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13E">
        <w:rPr>
          <w:rFonts w:ascii="Times New Roman" w:hAnsi="Times New Roman" w:cs="Times New Roman"/>
          <w:sz w:val="28"/>
          <w:szCs w:val="28"/>
        </w:rPr>
        <w:t>О здоровье нужно всесторонне заботиться постоянно и систематически. Об этом призвана напомнить детям тематическая Неделя здоровья. Не только напомнить, но и показать конкретные способы проявления этой заботы.</w:t>
      </w:r>
      <w:r w:rsidRPr="00FF513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923F2F" w:rsidRPr="00FF513E" w:rsidRDefault="00FF513E" w:rsidP="00FF513E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13E">
        <w:rPr>
          <w:rFonts w:ascii="Times New Roman" w:hAnsi="Times New Roman" w:cs="Times New Roman"/>
          <w:sz w:val="28"/>
          <w:szCs w:val="28"/>
        </w:rPr>
        <w:t xml:space="preserve"> </w:t>
      </w:r>
      <w:r w:rsidR="00923F2F" w:rsidRPr="00FF513E">
        <w:rPr>
          <w:rFonts w:ascii="Times New Roman" w:hAnsi="Times New Roman" w:cs="Times New Roman"/>
          <w:sz w:val="28"/>
          <w:szCs w:val="28"/>
        </w:rPr>
        <w:t>Формируйте у детей положительное отношение к здоровому образу жизни, позитивному эмоциональному настрою, физкультуре и двигательной активности. Воспитывайте потребность ребят в соблюдении правил личной гигиены; желание придерживаться принципов правильного питания.</w:t>
      </w:r>
      <w:r w:rsidR="00923F2F" w:rsidRPr="00FF513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923F2F" w:rsidRPr="00FF513E" w:rsidRDefault="00FF513E" w:rsidP="00FF513E">
      <w:pPr>
        <w:pStyle w:val="a5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F51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</w:t>
      </w:r>
      <w:r w:rsidR="00923F2F" w:rsidRPr="00FF51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рганизация работы в рамках недели «Быть здоро</w:t>
      </w:r>
      <w:r w:rsidRPr="00FF51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выми хотим» для разновозрастной </w:t>
      </w:r>
      <w:r w:rsidR="00923F2F" w:rsidRPr="00FF51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группы в режиме самоизоляции</w:t>
      </w:r>
    </w:p>
    <w:p w:rsidR="00923F2F" w:rsidRPr="00FF513E" w:rsidRDefault="00FF513E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F2F"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923F2F"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1) формировать понимание необходимости заботиться о своем</w:t>
      </w:r>
      <w:r w:rsidR="00FF51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51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, беречь его;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2) закрепить знания детей в том, как сохранить и укрепить </w:t>
      </w:r>
      <w:r w:rsidRPr="00FF51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3) сформировать привычку к </w:t>
      </w:r>
      <w:r w:rsidRPr="00FF51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СИДЯ ДОМА С РЕБЕНКОМ МОЖНО ПРОВЕСТИ ВРЕМЯ ВЕСЕЛО, ИНТЕРЕСНО С ПОЛЬЗОЙ!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ТЕМА СЕГОДНЕШНЕЙ </w:t>
      </w:r>
      <w:r w:rsidRPr="00FF513E">
        <w:rPr>
          <w:rFonts w:ascii="Times New Roman" w:hAnsi="Times New Roman" w:cs="Times New Roman"/>
          <w:bCs/>
          <w:sz w:val="28"/>
          <w:szCs w:val="28"/>
          <w:lang w:eastAsia="ru-RU"/>
        </w:rPr>
        <w:t>НЕДЕЛИ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FF513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БЫТЬ ЗДОРОВЫМИ ХОТИМ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!»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можете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1) побеседовать с ребенком на тему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«Витамины в жизни человека»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Объяснить детям о роли витаминов в жизни человека; о том какие </w:t>
      </w:r>
      <w:proofErr w:type="spell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витамины</w:t>
      </w:r>
      <w:proofErr w:type="gram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каких продуктов питания мы можем получить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Предложить принять участие в викторине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«Что мы знаем о</w:t>
      </w:r>
      <w:r w:rsidR="00FF513E"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513E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здоровье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2) Рассмотреть плакат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«Где живут витамины?»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Познакомить с названиями витаминов </w:t>
      </w:r>
      <w:r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(А, В</w:t>
      </w:r>
      <w:proofErr w:type="gramStart"/>
      <w:r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Д)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3) Провести игру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«Магазин полезных продуктов»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Показывать ребенку картинки с </w:t>
      </w:r>
      <w:proofErr w:type="gram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продуктами</w:t>
      </w:r>
      <w:proofErr w:type="gramEnd"/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 и он должен выбирать какие продукты он считает полезными. И почему?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4)Дидактическая игра </w:t>
      </w:r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«Что </w:t>
      </w:r>
      <w:proofErr w:type="spellStart"/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сначала-что</w:t>
      </w:r>
      <w:proofErr w:type="spellEnd"/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потом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FF513E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режим дня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Предложить ребенку разложить картинки в правильной последовательности, объяснить свой выбор.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FF51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советских мультфильмов и обсудить их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К. Чуковский </w:t>
      </w:r>
      <w:r w:rsid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Мо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йдодыр</w:t>
      </w:r>
      <w:proofErr w:type="spellEnd"/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 К. Чуковский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, К. Чуковского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FF513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 </w:t>
      </w:r>
      <w:r w:rsidRPr="00FF513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«Про бегемота который боялся прививок»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6) Разгадывать загадки про спорт и </w:t>
      </w:r>
      <w:r w:rsidRPr="00FF513E">
        <w:rPr>
          <w:rFonts w:ascii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FF513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Палка в виде запятой</w:t>
      </w:r>
    </w:p>
    <w:p w:rsidR="00FF513E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Гонит шайбу пред собой</w:t>
      </w:r>
      <w:proofErr w:type="gram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люшка)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Деревянные кони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По снегу скачут,</w:t>
      </w:r>
    </w:p>
    <w:p w:rsidR="00FF513E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А в снег не проваливаютс</w:t>
      </w:r>
      <w:proofErr w:type="gram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лыжи)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Он лежать совсем не хочет.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Если бросить он подскочит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Чуть ударишь, сразу вскачь,</w:t>
      </w:r>
    </w:p>
    <w:p w:rsidR="00FF513E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proofErr w:type="gramStart"/>
      <w:r w:rsidRPr="00FF513E">
        <w:rPr>
          <w:rFonts w:ascii="Times New Roman" w:hAnsi="Times New Roman" w:cs="Times New Roman"/>
          <w:sz w:val="28"/>
          <w:szCs w:val="28"/>
          <w:lang w:eastAsia="ru-RU"/>
        </w:rPr>
        <w:t>конечно-это</w:t>
      </w:r>
      <w:proofErr w:type="spellEnd"/>
      <w:proofErr w:type="gramEnd"/>
      <w:r w:rsidRPr="00FF513E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FF513E" w:rsidRPr="00FF51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(мяч)</w:t>
      </w:r>
    </w:p>
    <w:p w:rsidR="00923F2F" w:rsidRPr="00FF513E" w:rsidRDefault="00923F2F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513E">
        <w:rPr>
          <w:rFonts w:ascii="Times New Roman" w:hAnsi="Times New Roman" w:cs="Times New Roman"/>
          <w:sz w:val="28"/>
          <w:szCs w:val="28"/>
          <w:lang w:eastAsia="ru-RU"/>
        </w:rPr>
        <w:t>7) Поиграть в игру на внимание</w:t>
      </w:r>
    </w:p>
    <w:p w:rsidR="00923F2F" w:rsidRPr="00FF513E" w:rsidRDefault="00FF513E" w:rsidP="00FF51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59A7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C4C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263390" cy="3200400"/>
            <wp:effectExtent l="19050" t="0" r="3810" b="0"/>
            <wp:docPr id="2" name="Рисунок 1" descr="C:\Documents and Settings\Admin\Рабочий стол\мар и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р и ма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3" name="Рисунок 2" descr="C:\Documents and Settings\Admin\Рабочий стол\даша с ма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аша с мам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C4CDB" w:rsidRDefault="00CC4CDB" w:rsidP="00CC4CDB"/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4" name="Рисунок 3" descr="C:\Documents and Settings\Admin\Рабочий стол\кс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с с книг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5" name="Рисунок 4" descr="C:\Documents and Settings\Admin\Рабочий стол\мар фр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ар фр ри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6" name="Рисунок 5" descr="C:\Documents and Settings\Admin\Рабочий стол\кс с лу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с с луп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7" name="Рисунок 6" descr="C:\Documents and Settings\Admin\Рабочий стол\кс с 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с с ф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8" name="Рисунок 7" descr="C:\Documents and Settings\Admin\Рабочий стол\мар с печ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мар с пече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9" name="Рисунок 8" descr="C:\Documents and Settings\Admin\Рабочий стол\даша с ф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даша с фру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10" name="Рисунок 9" descr="C:\Documents and Settings\Admin\Рабочий стол\кс ле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кс лепи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</w:p>
    <w:p w:rsidR="00CC4CDB" w:rsidRDefault="00CC4CDB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11" name="Рисунок 10" descr="C:\Documents and Settings\Admin\Рабочий стол\мар с а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мар с ап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12" name="Рисунок 11" descr="C:\Documents and Settings\Admin\Рабочий стол\даша с 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даша с ф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59521" cy="2881423"/>
            <wp:effectExtent l="19050" t="0" r="7679" b="0"/>
            <wp:docPr id="13" name="Рисунок 12" descr="C:\Documents and Settings\Admin\Рабочий стол\арс з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арс за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92" cy="288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255239" cy="3019646"/>
            <wp:effectExtent l="19050" t="0" r="0" b="0"/>
            <wp:docPr id="14" name="Рисунок 13" descr="C:\Documents and Settings\Admin\Рабочий стол\арс заря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арс заряд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83" cy="30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F5" w:rsidRDefault="00900EF5" w:rsidP="00CC4CDB">
      <w:pPr>
        <w:ind w:firstLine="708"/>
      </w:pPr>
    </w:p>
    <w:p w:rsidR="00900EF5" w:rsidRDefault="00900EF5" w:rsidP="00CC4CDB">
      <w:pPr>
        <w:ind w:firstLine="708"/>
      </w:pPr>
    </w:p>
    <w:p w:rsidR="00900EF5" w:rsidRPr="00CC4CDB" w:rsidRDefault="00900EF5" w:rsidP="00CC4CD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350932" cy="3083442"/>
            <wp:effectExtent l="19050" t="0" r="0" b="0"/>
            <wp:docPr id="15" name="Рисунок 14" descr="C:\Documents and Settings\Admin\Рабочий стол\ас 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ас зуб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34" cy="308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EF5" w:rsidRPr="00CC4CDB" w:rsidSect="00C0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F2F"/>
    <w:rsid w:val="008C6F6F"/>
    <w:rsid w:val="00900EF5"/>
    <w:rsid w:val="00923F2F"/>
    <w:rsid w:val="00AC171B"/>
    <w:rsid w:val="00C059A7"/>
    <w:rsid w:val="00CB7766"/>
    <w:rsid w:val="00CC4CDB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7"/>
  </w:style>
  <w:style w:type="paragraph" w:styleId="1">
    <w:name w:val="heading 1"/>
    <w:basedOn w:val="a"/>
    <w:link w:val="10"/>
    <w:uiPriority w:val="9"/>
    <w:qFormat/>
    <w:rsid w:val="00923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F2F"/>
  </w:style>
  <w:style w:type="paragraph" w:styleId="a3">
    <w:name w:val="Normal (Web)"/>
    <w:basedOn w:val="a"/>
    <w:uiPriority w:val="99"/>
    <w:semiHidden/>
    <w:unhideWhenUsed/>
    <w:rsid w:val="009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F2F"/>
    <w:rPr>
      <w:b/>
      <w:bCs/>
    </w:rPr>
  </w:style>
  <w:style w:type="paragraph" w:styleId="a5">
    <w:name w:val="No Spacing"/>
    <w:uiPriority w:val="1"/>
    <w:qFormat/>
    <w:rsid w:val="00FF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customXml" Target="../customXml/item4.xm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S4PQ372FCS27-467831869-425</_dlc_DocId>
    <_dlc_DocIdUrl xmlns="790c5408-51d9-4e10-9bd8-8c8141be4f06">
      <Url>http://xn--44-6kcadhwnl3cfdx.xn--p1ai/Mega/rodinsk/_layouts/15/DocIdRedir.aspx?ID=S4PQ372FCS27-467831869-425</Url>
      <Description>S4PQ372FCS27-467831869-425</Description>
    </_dlc_DocIdUrl>
  </documentManagement>
</p:properties>
</file>

<file path=customXml/itemProps1.xml><?xml version="1.0" encoding="utf-8"?>
<ds:datastoreItem xmlns:ds="http://schemas.openxmlformats.org/officeDocument/2006/customXml" ds:itemID="{6A7418E0-4F78-4C86-96DD-9D5D6E178ECC}"/>
</file>

<file path=customXml/itemProps2.xml><?xml version="1.0" encoding="utf-8"?>
<ds:datastoreItem xmlns:ds="http://schemas.openxmlformats.org/officeDocument/2006/customXml" ds:itemID="{230A9D0A-A79A-4181-866B-416ADF3178F3}"/>
</file>

<file path=customXml/itemProps3.xml><?xml version="1.0" encoding="utf-8"?>
<ds:datastoreItem xmlns:ds="http://schemas.openxmlformats.org/officeDocument/2006/customXml" ds:itemID="{5156335D-AAE4-4F44-80A1-D20CBDD84BDA}"/>
</file>

<file path=customXml/itemProps4.xml><?xml version="1.0" encoding="utf-8"?>
<ds:datastoreItem xmlns:ds="http://schemas.openxmlformats.org/officeDocument/2006/customXml" ds:itemID="{44A8ED11-BE9E-446B-AB24-35C619209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2020-05-01T07:07:00Z</dcterms:created>
  <dcterms:modified xsi:type="dcterms:W3CDTF">2020-05-01T08:14:00Z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563aac5a-8df0-4b8e-b3c3-e97b67a47a9b</vt:lpwstr>
  </property>
</Properties>
</file>