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73" w:rsidRDefault="002C0F73" w:rsidP="002C0F73">
      <w:pPr>
        <w:pStyle w:val="a3"/>
        <w:shd w:val="clear" w:color="auto" w:fill="FFFFFF"/>
        <w:spacing w:before="0" w:beforeAutospacing="0"/>
        <w:jc w:val="center"/>
        <w:rPr>
          <w:rFonts w:ascii="Cambria" w:hAnsi="Cambria"/>
          <w:b/>
          <w:bCs/>
          <w:i/>
          <w:iCs/>
          <w:color w:val="FF0000"/>
          <w:sz w:val="40"/>
        </w:rPr>
      </w:pPr>
      <w:r w:rsidRPr="002C0F73">
        <w:rPr>
          <w:rFonts w:ascii="Cambria" w:hAnsi="Cambria"/>
          <w:b/>
          <w:bCs/>
          <w:i/>
          <w:iCs/>
          <w:color w:val="FF0000"/>
          <w:sz w:val="40"/>
        </w:rPr>
        <w:t>Консультация для родителей: «</w:t>
      </w:r>
      <w:r w:rsidRPr="002C0F73">
        <w:rPr>
          <w:rFonts w:ascii="Cambria" w:hAnsi="Cambria"/>
          <w:b/>
          <w:bCs/>
          <w:i/>
          <w:iCs/>
          <w:color w:val="FF0000"/>
          <w:sz w:val="40"/>
        </w:rPr>
        <w:t>Безопасность детей на воде. Правила безопасности на воде</w:t>
      </w:r>
      <w:r w:rsidRPr="002C0F73">
        <w:rPr>
          <w:rFonts w:ascii="Cambria" w:hAnsi="Cambria"/>
          <w:b/>
          <w:bCs/>
          <w:i/>
          <w:iCs/>
          <w:color w:val="FF0000"/>
          <w:sz w:val="40"/>
        </w:rPr>
        <w:t>»</w:t>
      </w:r>
    </w:p>
    <w:p w:rsidR="002C0F73" w:rsidRPr="002C0F73" w:rsidRDefault="002C0F73" w:rsidP="002C0F73">
      <w:pPr>
        <w:pStyle w:val="a3"/>
        <w:shd w:val="clear" w:color="auto" w:fill="FFFFFF"/>
        <w:spacing w:before="0" w:beforeAutospacing="0"/>
        <w:jc w:val="center"/>
        <w:rPr>
          <w:rFonts w:ascii="Cambria" w:hAnsi="Cambria"/>
          <w:b/>
          <w:color w:val="FF0000"/>
          <w:sz w:val="40"/>
        </w:rPr>
      </w:pPr>
      <w:r w:rsidRPr="002C0F73">
        <w:rPr>
          <w:rFonts w:ascii="Cambria" w:hAnsi="Cambria"/>
          <w:b/>
          <w:color w:val="FF0000"/>
          <w:sz w:val="40"/>
        </w:rPr>
        <w:drawing>
          <wp:inline distT="0" distB="0" distL="0" distR="0">
            <wp:extent cx="5343525" cy="2286000"/>
            <wp:effectExtent l="0" t="0" r="9525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Чтобы избежать беды, детям и взрослым необходимо строго соблюдать ряд простых правил поведения на воде: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 xml:space="preserve"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</w:r>
      <w:proofErr w:type="gramStart"/>
      <w:r>
        <w:rPr>
          <w:rFonts w:ascii="Cambria" w:hAnsi="Cambria"/>
          <w:color w:val="2C2C2C"/>
        </w:rPr>
        <w:t>луче-запястных</w:t>
      </w:r>
      <w:proofErr w:type="gramEnd"/>
      <w:r>
        <w:rPr>
          <w:rFonts w:ascii="Cambria" w:hAnsi="Cambria"/>
          <w:color w:val="2C2C2C"/>
        </w:rPr>
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купаться можно не раньше, чем через 1,5-2 часа после еды.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 xml:space="preserve">- не рекомендуется заниматься плаванием в открытых водоемах, при температуре воды ниже +15 °С, так как возможна внезапная потеря сознания и смерть от </w:t>
      </w:r>
      <w:proofErr w:type="spellStart"/>
      <w:r>
        <w:rPr>
          <w:rFonts w:ascii="Cambria" w:hAnsi="Cambria"/>
          <w:color w:val="2C2C2C"/>
        </w:rPr>
        <w:t>холодового</w:t>
      </w:r>
      <w:proofErr w:type="spellEnd"/>
      <w:r>
        <w:rPr>
          <w:rFonts w:ascii="Cambria" w:hAnsi="Cambria"/>
          <w:color w:val="2C2C2C"/>
        </w:rPr>
        <w:t xml:space="preserve"> шока. Развитию шока нередко способствует перегревание организма перед плаванием и неожиданно быстрое погружение в холодную воду.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 xml:space="preserve">- нельзя нырять в незнакомых местах - на дне могут оказаться </w:t>
      </w:r>
      <w:proofErr w:type="spellStart"/>
      <w:r>
        <w:rPr>
          <w:rFonts w:ascii="Cambria" w:hAnsi="Cambria"/>
          <w:color w:val="2C2C2C"/>
        </w:rPr>
        <w:t>притопленные</w:t>
      </w:r>
      <w:proofErr w:type="spellEnd"/>
      <w:r>
        <w:rPr>
          <w:rFonts w:ascii="Cambria" w:hAnsi="Cambria"/>
          <w:color w:val="2C2C2C"/>
        </w:rPr>
        <w:t xml:space="preserve"> бревна, камни, коряги.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 прыгать в воду с лодок, катеров, причалов и других сооружений, не приспособленных для этих целей.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желательно для купания выбирать специально отведенные для этого места.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lastRenderedPageBreak/>
        <w:t>- не заплывать далеко от берега, за буйки, обозначающие границы безопасной зоны.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 следует купаться в заболоченных местах и там, где есть водоросли или тина.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входить в воду после перегревания на солнце или сильного охлаждения тела до образования "гусиной кожи".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быстро погружаться и прыгать в воду после принятия солнечных ванн, бега, игр без постепенной адаптации к холодной воде.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категорически запрещается входить в воду и купаться в нетрезвом состоянии.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для умеющих хорошо плавать. Кроме того, даже слабый ветер способен унести их далеко от берега.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купаться в штормовую погоду или в местах сильного прибоя.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если попали в водоворот, не пугайтесь, наберите побольше воздуха, нырните и постарайтесь резко свернуть в сторону от него.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подавать крики ложной тревоги.</w:t>
      </w:r>
    </w:p>
    <w:p w:rsidR="002C0F73" w:rsidRDefault="002C0F73" w:rsidP="002C0F73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bookmarkStart w:id="0" w:name="_GoBack"/>
      <w:bookmarkEnd w:id="0"/>
    </w:p>
    <w:sectPr w:rsidR="002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FC"/>
    <w:rsid w:val="000307FC"/>
    <w:rsid w:val="002C0F73"/>
    <w:rsid w:val="00D0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125F-CA90-4A33-A632-A0B029EB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S4PQ372FCS27-467831869-581</_dlc_DocId>
    <_dlc_DocIdUrl xmlns="790c5408-51d9-4e10-9bd8-8c8141be4f06">
      <Url>http://xn--44-6kcadhwnl3cfdx.xn--p1ai/Mega/rodinsk/_layouts/15/DocIdRedir.aspx?ID=S4PQ372FCS27-467831869-581</Url>
      <Description>S4PQ372FCS27-467831869-581</Description>
    </_dlc_DocIdUrl>
  </documentManagement>
</p:properties>
</file>

<file path=customXml/itemProps1.xml><?xml version="1.0" encoding="utf-8"?>
<ds:datastoreItem xmlns:ds="http://schemas.openxmlformats.org/officeDocument/2006/customXml" ds:itemID="{88A18748-7EFA-452A-8314-FD0E7314E007}"/>
</file>

<file path=customXml/itemProps2.xml><?xml version="1.0" encoding="utf-8"?>
<ds:datastoreItem xmlns:ds="http://schemas.openxmlformats.org/officeDocument/2006/customXml" ds:itemID="{E3465D02-35DC-4292-9E08-D6FCD2EFDE99}"/>
</file>

<file path=customXml/itemProps3.xml><?xml version="1.0" encoding="utf-8"?>
<ds:datastoreItem xmlns:ds="http://schemas.openxmlformats.org/officeDocument/2006/customXml" ds:itemID="{949ED53B-7216-4C7C-88DA-CEA792488949}"/>
</file>

<file path=customXml/itemProps4.xml><?xml version="1.0" encoding="utf-8"?>
<ds:datastoreItem xmlns:ds="http://schemas.openxmlformats.org/officeDocument/2006/customXml" ds:itemID="{7471F974-EBA1-4899-A5F6-9601D04E3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3548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2017-06-06T08:27:00Z</dcterms:created>
  <dcterms:modified xsi:type="dcterms:W3CDTF">2017-06-06T08:34:00Z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6ead9961-e7d2-4ffd-ae0f-460bbb666910</vt:lpwstr>
  </property>
</Properties>
</file>