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D8" w:rsidRPr="00664BD8" w:rsidRDefault="00664BD8" w:rsidP="00080060">
      <w:pPr>
        <w:pStyle w:val="c1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sz w:val="20"/>
          <w:szCs w:val="20"/>
        </w:rPr>
      </w:pPr>
      <w:r w:rsidRPr="00664BD8">
        <w:rPr>
          <w:rStyle w:val="c0"/>
          <w:b/>
          <w:bCs/>
          <w:sz w:val="28"/>
          <w:szCs w:val="28"/>
        </w:rPr>
        <w:t>Профилактика гриппа и ОРВИ.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По данным Всемирной организации здравоохранения (ВОЗ) по всему миру ежегодно во время сезонных эпидемий только тяжёлыми формами гриппа заболевает от 3 до 5 млн. человек, а умирает от 250 до 500 тыс. человек. В России на грипп и другие респираторные вирусные инфекции приходиться свыше 90% от всей инфекционной заболеваемости.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Грипп и другие острые респираторные вирусные инфекции (далее ОРВИ) объединяются сходные клинические симптомы заболеваний. Вирус передаётся воздушно – капельным путём и поражает, в основном, респираторный тракт. Распространение инфекции происходит достаточно быстро среди </w:t>
      </w:r>
      <w:proofErr w:type="spellStart"/>
      <w:r w:rsidRPr="00664BD8">
        <w:rPr>
          <w:rStyle w:val="c0"/>
          <w:sz w:val="28"/>
          <w:szCs w:val="28"/>
        </w:rPr>
        <w:t>неиммунных</w:t>
      </w:r>
      <w:proofErr w:type="spellEnd"/>
      <w:r w:rsidRPr="00664BD8">
        <w:rPr>
          <w:rStyle w:val="c0"/>
          <w:sz w:val="28"/>
          <w:szCs w:val="28"/>
        </w:rPr>
        <w:t xml:space="preserve"> контингентов, в частности, среди детей.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Опасность гриппа и многих ОРВИ заключается в том, что под влиянием вирусов развиваются вторичные иммунодефициты. Это приводит к снижению сопротивляемости организма и защитных свой</w:t>
      </w:r>
      <w:proofErr w:type="gramStart"/>
      <w:r w:rsidRPr="00664BD8">
        <w:rPr>
          <w:rStyle w:val="c0"/>
          <w:sz w:val="28"/>
          <w:szCs w:val="28"/>
        </w:rPr>
        <w:t>ств сл</w:t>
      </w:r>
      <w:proofErr w:type="gramEnd"/>
      <w:r w:rsidRPr="00664BD8">
        <w:rPr>
          <w:rStyle w:val="c0"/>
          <w:sz w:val="28"/>
          <w:szCs w:val="28"/>
        </w:rPr>
        <w:t xml:space="preserve">изистых оболочек дыхательных путей. В результате возникают осложнения: воспаления бронхов (бронхиты, </w:t>
      </w:r>
      <w:proofErr w:type="spellStart"/>
      <w:r w:rsidRPr="00664BD8">
        <w:rPr>
          <w:rStyle w:val="c0"/>
          <w:sz w:val="28"/>
          <w:szCs w:val="28"/>
        </w:rPr>
        <w:t>бронхиолиты</w:t>
      </w:r>
      <w:proofErr w:type="spellEnd"/>
      <w:r w:rsidRPr="00664BD8">
        <w:rPr>
          <w:rStyle w:val="c0"/>
          <w:sz w:val="28"/>
          <w:szCs w:val="28"/>
        </w:rPr>
        <w:t xml:space="preserve">) и лёгких (пневмонии), отиты, гаймориты и другие заболевания вирусной или </w:t>
      </w:r>
      <w:proofErr w:type="spellStart"/>
      <w:r w:rsidRPr="00664BD8">
        <w:rPr>
          <w:rStyle w:val="c0"/>
          <w:sz w:val="28"/>
          <w:szCs w:val="28"/>
        </w:rPr>
        <w:t>вирусно</w:t>
      </w:r>
      <w:proofErr w:type="spellEnd"/>
      <w:r w:rsidRPr="00664BD8">
        <w:rPr>
          <w:rStyle w:val="c0"/>
          <w:sz w:val="28"/>
          <w:szCs w:val="28"/>
        </w:rPr>
        <w:t xml:space="preserve"> – бактериальной этиологии. Эти осложнения наиболее опасны для детей до 2-х лет и престарелых больных с хроническими </w:t>
      </w:r>
      <w:proofErr w:type="spellStart"/>
      <w:r w:rsidRPr="00664BD8">
        <w:rPr>
          <w:rStyle w:val="c0"/>
          <w:sz w:val="28"/>
          <w:szCs w:val="28"/>
        </w:rPr>
        <w:t>бронхо</w:t>
      </w:r>
      <w:proofErr w:type="spellEnd"/>
      <w:r w:rsidRPr="00664BD8">
        <w:rPr>
          <w:rStyle w:val="c0"/>
          <w:sz w:val="28"/>
          <w:szCs w:val="28"/>
        </w:rPr>
        <w:t xml:space="preserve"> – лёгочными и сердечно – сосудистыми заболеваниями. После перенесения гриппа обостряются хронические болезни</w:t>
      </w:r>
      <w:proofErr w:type="gramStart"/>
      <w:r w:rsidRPr="00664BD8">
        <w:rPr>
          <w:rStyle w:val="c0"/>
          <w:sz w:val="28"/>
          <w:szCs w:val="28"/>
        </w:rPr>
        <w:t>6</w:t>
      </w:r>
      <w:proofErr w:type="gramEnd"/>
      <w:r w:rsidRPr="00664BD8">
        <w:rPr>
          <w:rStyle w:val="c0"/>
          <w:sz w:val="28"/>
          <w:szCs w:val="28"/>
        </w:rPr>
        <w:t xml:space="preserve"> ревматизм, туберкулёз, бруцеллёз, сердечно – лёгочные заболевания, диабет и др.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    Вирусы гриппа по современной классификации разделены </w:t>
      </w:r>
      <w:proofErr w:type="gramStart"/>
      <w:r w:rsidRPr="00664BD8">
        <w:rPr>
          <w:rStyle w:val="c0"/>
          <w:sz w:val="28"/>
          <w:szCs w:val="28"/>
        </w:rPr>
        <w:t>на</w:t>
      </w:r>
      <w:proofErr w:type="gramEnd"/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3 типа: А</w:t>
      </w:r>
      <w:proofErr w:type="gramStart"/>
      <w:r w:rsidRPr="00664BD8">
        <w:rPr>
          <w:rStyle w:val="c0"/>
          <w:sz w:val="28"/>
          <w:szCs w:val="28"/>
        </w:rPr>
        <w:t>,В</w:t>
      </w:r>
      <w:proofErr w:type="gramEnd"/>
      <w:r w:rsidRPr="00664BD8">
        <w:rPr>
          <w:rStyle w:val="c0"/>
          <w:sz w:val="28"/>
          <w:szCs w:val="28"/>
        </w:rPr>
        <w:t xml:space="preserve">,С. Наибольшую опасность из – за </w:t>
      </w:r>
      <w:proofErr w:type="spellStart"/>
      <w:r w:rsidRPr="00664BD8">
        <w:rPr>
          <w:rStyle w:val="c0"/>
          <w:sz w:val="28"/>
          <w:szCs w:val="28"/>
        </w:rPr>
        <w:t>антигенной</w:t>
      </w:r>
      <w:proofErr w:type="spellEnd"/>
      <w:r w:rsidRPr="00664BD8">
        <w:rPr>
          <w:rStyle w:val="c0"/>
          <w:sz w:val="28"/>
          <w:szCs w:val="28"/>
        </w:rPr>
        <w:t xml:space="preserve"> изменчивости представляют вирусы группы типа А, к которому относится и вирус гриппа А (H1 N1) </w:t>
      </w:r>
      <w:proofErr w:type="spellStart"/>
      <w:r w:rsidRPr="00664BD8">
        <w:rPr>
          <w:rStyle w:val="c0"/>
          <w:sz w:val="28"/>
          <w:szCs w:val="28"/>
        </w:rPr>
        <w:t>swl</w:t>
      </w:r>
      <w:proofErr w:type="spellEnd"/>
      <w:r w:rsidRPr="00664BD8">
        <w:rPr>
          <w:rStyle w:val="c0"/>
          <w:sz w:val="28"/>
          <w:szCs w:val="28"/>
        </w:rPr>
        <w:t>, называемый «свиным гриппом».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i/>
          <w:iCs/>
          <w:sz w:val="28"/>
          <w:szCs w:val="28"/>
        </w:rPr>
        <w:t>   </w:t>
      </w:r>
      <w:proofErr w:type="spellStart"/>
      <w:r w:rsidRPr="00664BD8">
        <w:rPr>
          <w:rStyle w:val="c0"/>
          <w:i/>
          <w:iCs/>
          <w:sz w:val="28"/>
          <w:szCs w:val="28"/>
        </w:rPr>
        <w:t>Вакцинопрофилактика</w:t>
      </w:r>
      <w:proofErr w:type="spellEnd"/>
      <w:r w:rsidRPr="00664BD8">
        <w:rPr>
          <w:rStyle w:val="c0"/>
          <w:i/>
          <w:iCs/>
          <w:sz w:val="28"/>
          <w:szCs w:val="28"/>
        </w:rPr>
        <w:t>: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    Наиболее эффективным и научно обоснованным методом профилактики гриппа остаётся вакцинация. В настоящее время проводится работа по получению </w:t>
      </w:r>
      <w:proofErr w:type="spellStart"/>
      <w:r w:rsidRPr="00664BD8">
        <w:rPr>
          <w:rStyle w:val="c0"/>
          <w:sz w:val="28"/>
          <w:szCs w:val="28"/>
        </w:rPr>
        <w:t>кандидатных</w:t>
      </w:r>
      <w:proofErr w:type="spellEnd"/>
      <w:r w:rsidRPr="00664BD8">
        <w:rPr>
          <w:rStyle w:val="c0"/>
          <w:sz w:val="28"/>
          <w:szCs w:val="28"/>
        </w:rPr>
        <w:t xml:space="preserve"> штаммов для создания пандемической вакцины. Вместе с тем ВОЗ с целью предупреждения тяжёлых осложнений и смертельных исходов от гриппа рекомендует продолжить иммунизацию населения против сезонного гриппа.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i/>
          <w:iCs/>
          <w:sz w:val="28"/>
          <w:szCs w:val="28"/>
        </w:rPr>
        <w:t>    Специфическая  профилактика: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   Для специфической </w:t>
      </w:r>
      <w:proofErr w:type="spellStart"/>
      <w:r w:rsidRPr="00664BD8">
        <w:rPr>
          <w:rStyle w:val="c0"/>
          <w:sz w:val="28"/>
          <w:szCs w:val="28"/>
        </w:rPr>
        <w:t>химопрофилактики</w:t>
      </w:r>
      <w:proofErr w:type="spellEnd"/>
      <w:r w:rsidRPr="00664BD8">
        <w:rPr>
          <w:rStyle w:val="c0"/>
          <w:sz w:val="28"/>
          <w:szCs w:val="28"/>
        </w:rPr>
        <w:t xml:space="preserve"> и лечения гриппа и ОРВИ в России </w:t>
      </w:r>
      <w:proofErr w:type="spellStart"/>
      <w:r w:rsidRPr="00664BD8">
        <w:rPr>
          <w:rStyle w:val="c0"/>
          <w:sz w:val="28"/>
          <w:szCs w:val="28"/>
        </w:rPr>
        <w:t>Минздравсоцразвития</w:t>
      </w:r>
      <w:proofErr w:type="spellEnd"/>
      <w:r w:rsidRPr="00664BD8">
        <w:rPr>
          <w:rStyle w:val="c0"/>
          <w:sz w:val="28"/>
          <w:szCs w:val="28"/>
        </w:rPr>
        <w:t xml:space="preserve"> России разрешил </w:t>
      </w:r>
      <w:proofErr w:type="spellStart"/>
      <w:r w:rsidRPr="00664BD8">
        <w:rPr>
          <w:rStyle w:val="c0"/>
          <w:sz w:val="28"/>
          <w:szCs w:val="28"/>
        </w:rPr>
        <w:t>проименять</w:t>
      </w:r>
      <w:proofErr w:type="spellEnd"/>
      <w:r w:rsidRPr="00664BD8">
        <w:rPr>
          <w:rStyle w:val="c0"/>
          <w:sz w:val="28"/>
          <w:szCs w:val="28"/>
        </w:rPr>
        <w:t>: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664BD8">
        <w:rPr>
          <w:rStyle w:val="c0"/>
          <w:sz w:val="28"/>
          <w:szCs w:val="28"/>
        </w:rPr>
        <w:t>Арбидол</w:t>
      </w:r>
      <w:proofErr w:type="spellEnd"/>
      <w:r w:rsidRPr="00664BD8">
        <w:rPr>
          <w:rStyle w:val="c0"/>
          <w:sz w:val="28"/>
          <w:szCs w:val="28"/>
        </w:rPr>
        <w:t xml:space="preserve"> – при гриппе типов</w:t>
      </w:r>
      <w:proofErr w:type="gramStart"/>
      <w:r w:rsidRPr="00664BD8">
        <w:rPr>
          <w:rStyle w:val="c0"/>
          <w:sz w:val="28"/>
          <w:szCs w:val="28"/>
        </w:rPr>
        <w:t xml:space="preserve"> А</w:t>
      </w:r>
      <w:proofErr w:type="gramEnd"/>
      <w:r w:rsidRPr="00664BD8">
        <w:rPr>
          <w:rStyle w:val="c0"/>
          <w:sz w:val="28"/>
          <w:szCs w:val="28"/>
        </w:rPr>
        <w:t xml:space="preserve"> и В, в том числе А (H1N1)</w:t>
      </w:r>
      <w:proofErr w:type="spellStart"/>
      <w:r w:rsidRPr="00664BD8">
        <w:rPr>
          <w:rStyle w:val="c0"/>
          <w:sz w:val="28"/>
          <w:szCs w:val="28"/>
        </w:rPr>
        <w:t>swl</w:t>
      </w:r>
      <w:proofErr w:type="spellEnd"/>
      <w:r w:rsidRPr="00664BD8">
        <w:rPr>
          <w:rStyle w:val="c0"/>
          <w:sz w:val="28"/>
          <w:szCs w:val="28"/>
        </w:rPr>
        <w:t xml:space="preserve">, A(H5N1), других ОРВИ, т.к. он обладает противовирусными, </w:t>
      </w:r>
      <w:proofErr w:type="spellStart"/>
      <w:r w:rsidRPr="00664BD8">
        <w:rPr>
          <w:rStyle w:val="c0"/>
          <w:sz w:val="28"/>
          <w:szCs w:val="28"/>
        </w:rPr>
        <w:t>интерониндуцирующими</w:t>
      </w:r>
      <w:proofErr w:type="spellEnd"/>
      <w:r w:rsidRPr="00664BD8">
        <w:rPr>
          <w:rStyle w:val="c0"/>
          <w:sz w:val="28"/>
          <w:szCs w:val="28"/>
        </w:rPr>
        <w:t xml:space="preserve">, иммуномодулирующими и </w:t>
      </w:r>
      <w:proofErr w:type="spellStart"/>
      <w:r w:rsidRPr="00664BD8">
        <w:rPr>
          <w:rStyle w:val="c0"/>
          <w:sz w:val="28"/>
          <w:szCs w:val="28"/>
        </w:rPr>
        <w:t>антиоксидантными</w:t>
      </w:r>
      <w:proofErr w:type="spellEnd"/>
      <w:r w:rsidRPr="00664BD8">
        <w:rPr>
          <w:rStyle w:val="c0"/>
          <w:sz w:val="28"/>
          <w:szCs w:val="28"/>
        </w:rPr>
        <w:t xml:space="preserve"> свойствами;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664BD8">
        <w:rPr>
          <w:rStyle w:val="c0"/>
          <w:sz w:val="28"/>
          <w:szCs w:val="28"/>
        </w:rPr>
        <w:t>Тамифлю</w:t>
      </w:r>
      <w:proofErr w:type="spellEnd"/>
      <w:r w:rsidRPr="00664BD8">
        <w:rPr>
          <w:rStyle w:val="c0"/>
          <w:sz w:val="28"/>
          <w:szCs w:val="28"/>
        </w:rPr>
        <w:t xml:space="preserve"> (</w:t>
      </w:r>
      <w:proofErr w:type="spellStart"/>
      <w:r w:rsidRPr="00664BD8">
        <w:rPr>
          <w:rStyle w:val="c0"/>
          <w:sz w:val="28"/>
          <w:szCs w:val="28"/>
        </w:rPr>
        <w:t>озельтамивир</w:t>
      </w:r>
      <w:proofErr w:type="spellEnd"/>
      <w:r w:rsidRPr="00664BD8">
        <w:rPr>
          <w:rStyle w:val="c0"/>
          <w:sz w:val="28"/>
          <w:szCs w:val="28"/>
        </w:rPr>
        <w:t xml:space="preserve">) и </w:t>
      </w:r>
      <w:proofErr w:type="spellStart"/>
      <w:r w:rsidRPr="00664BD8">
        <w:rPr>
          <w:rStyle w:val="c0"/>
          <w:sz w:val="28"/>
          <w:szCs w:val="28"/>
        </w:rPr>
        <w:t>Реленза</w:t>
      </w:r>
      <w:proofErr w:type="spellEnd"/>
      <w:r w:rsidRPr="00664BD8">
        <w:rPr>
          <w:rStyle w:val="c0"/>
          <w:sz w:val="28"/>
          <w:szCs w:val="28"/>
        </w:rPr>
        <w:t>(</w:t>
      </w:r>
      <w:proofErr w:type="spellStart"/>
      <w:r w:rsidRPr="00664BD8">
        <w:rPr>
          <w:rStyle w:val="c0"/>
          <w:sz w:val="28"/>
          <w:szCs w:val="28"/>
        </w:rPr>
        <w:t>занамивир</w:t>
      </w:r>
      <w:proofErr w:type="spellEnd"/>
      <w:r w:rsidRPr="00664BD8">
        <w:rPr>
          <w:rStyle w:val="c0"/>
          <w:sz w:val="28"/>
          <w:szCs w:val="28"/>
        </w:rPr>
        <w:t>)- при гриппе</w:t>
      </w:r>
      <w:proofErr w:type="gramStart"/>
      <w:r w:rsidRPr="00664BD8">
        <w:rPr>
          <w:rStyle w:val="c0"/>
          <w:sz w:val="28"/>
          <w:szCs w:val="28"/>
        </w:rPr>
        <w:t xml:space="preserve"> А</w:t>
      </w:r>
      <w:proofErr w:type="gramEnd"/>
      <w:r w:rsidRPr="00664BD8">
        <w:rPr>
          <w:rStyle w:val="c0"/>
          <w:sz w:val="28"/>
          <w:szCs w:val="28"/>
        </w:rPr>
        <w:t xml:space="preserve"> и В, в том числе А (H1N1)</w:t>
      </w:r>
      <w:proofErr w:type="spellStart"/>
      <w:r w:rsidRPr="00664BD8">
        <w:rPr>
          <w:rStyle w:val="c0"/>
          <w:sz w:val="28"/>
          <w:szCs w:val="28"/>
        </w:rPr>
        <w:t>swl</w:t>
      </w:r>
      <w:proofErr w:type="spellEnd"/>
      <w:r w:rsidRPr="00664BD8">
        <w:rPr>
          <w:rStyle w:val="c0"/>
          <w:sz w:val="28"/>
          <w:szCs w:val="28"/>
        </w:rPr>
        <w:t xml:space="preserve"> и  A (H5N1).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   Применение </w:t>
      </w:r>
      <w:proofErr w:type="spellStart"/>
      <w:r w:rsidRPr="00664BD8">
        <w:rPr>
          <w:rStyle w:val="c0"/>
          <w:sz w:val="28"/>
          <w:szCs w:val="28"/>
        </w:rPr>
        <w:t>Ремантидина</w:t>
      </w:r>
      <w:proofErr w:type="spellEnd"/>
      <w:r w:rsidRPr="00664BD8">
        <w:rPr>
          <w:rStyle w:val="c0"/>
          <w:sz w:val="28"/>
          <w:szCs w:val="28"/>
        </w:rPr>
        <w:t xml:space="preserve"> для профилактики и лечения гриппа</w:t>
      </w:r>
      <w:proofErr w:type="gramStart"/>
      <w:r w:rsidRPr="00664BD8">
        <w:rPr>
          <w:rStyle w:val="c0"/>
          <w:sz w:val="28"/>
          <w:szCs w:val="28"/>
        </w:rPr>
        <w:t xml:space="preserve"> А</w:t>
      </w:r>
      <w:proofErr w:type="gramEnd"/>
      <w:r w:rsidRPr="00664BD8">
        <w:rPr>
          <w:rStyle w:val="c0"/>
          <w:sz w:val="28"/>
          <w:szCs w:val="28"/>
        </w:rPr>
        <w:t>(H1N1)</w:t>
      </w:r>
      <w:proofErr w:type="spellStart"/>
      <w:r w:rsidRPr="00664BD8">
        <w:rPr>
          <w:rStyle w:val="c0"/>
          <w:sz w:val="28"/>
          <w:szCs w:val="28"/>
        </w:rPr>
        <w:t>swl</w:t>
      </w:r>
      <w:proofErr w:type="spellEnd"/>
      <w:r w:rsidRPr="00664BD8">
        <w:rPr>
          <w:rStyle w:val="c0"/>
          <w:sz w:val="28"/>
          <w:szCs w:val="28"/>
        </w:rPr>
        <w:t xml:space="preserve"> нецелесообразно в связи со 100%-ной устойчивостью штаммов этого вируса к данному препарату.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lastRenderedPageBreak/>
        <w:t xml:space="preserve">    В последние годы в профилактику и терапию гриппа и ОРВИ широко внедряются интерфероны и индукторы интерферонов: </w:t>
      </w:r>
      <w:proofErr w:type="spellStart"/>
      <w:r w:rsidRPr="00664BD8">
        <w:rPr>
          <w:rStyle w:val="c0"/>
          <w:sz w:val="28"/>
          <w:szCs w:val="28"/>
        </w:rPr>
        <w:t>Виферон</w:t>
      </w:r>
      <w:proofErr w:type="spellEnd"/>
      <w:r w:rsidRPr="00664BD8">
        <w:rPr>
          <w:rStyle w:val="c0"/>
          <w:sz w:val="28"/>
          <w:szCs w:val="28"/>
        </w:rPr>
        <w:t xml:space="preserve">, </w:t>
      </w:r>
      <w:proofErr w:type="spellStart"/>
      <w:r w:rsidRPr="00664BD8">
        <w:rPr>
          <w:rStyle w:val="c0"/>
          <w:sz w:val="28"/>
          <w:szCs w:val="28"/>
        </w:rPr>
        <w:t>Ингарон</w:t>
      </w:r>
      <w:proofErr w:type="spellEnd"/>
      <w:r w:rsidRPr="00664BD8">
        <w:rPr>
          <w:rStyle w:val="c0"/>
          <w:sz w:val="28"/>
          <w:szCs w:val="28"/>
        </w:rPr>
        <w:t xml:space="preserve">, </w:t>
      </w:r>
      <w:proofErr w:type="spellStart"/>
      <w:r w:rsidRPr="00664BD8">
        <w:rPr>
          <w:rStyle w:val="c0"/>
          <w:sz w:val="28"/>
          <w:szCs w:val="28"/>
        </w:rPr>
        <w:t>Ингавирин</w:t>
      </w:r>
      <w:proofErr w:type="spellEnd"/>
      <w:r w:rsidRPr="00664BD8">
        <w:rPr>
          <w:rStyle w:val="c0"/>
          <w:sz w:val="28"/>
          <w:szCs w:val="28"/>
        </w:rPr>
        <w:t xml:space="preserve">, Циклоферон, </w:t>
      </w:r>
      <w:proofErr w:type="spellStart"/>
      <w:r w:rsidRPr="00664BD8">
        <w:rPr>
          <w:rStyle w:val="c0"/>
          <w:sz w:val="28"/>
          <w:szCs w:val="28"/>
        </w:rPr>
        <w:t>Кагоцел</w:t>
      </w:r>
      <w:proofErr w:type="spellEnd"/>
      <w:r w:rsidRPr="00664BD8">
        <w:rPr>
          <w:rStyle w:val="c0"/>
          <w:sz w:val="28"/>
          <w:szCs w:val="28"/>
        </w:rPr>
        <w:t xml:space="preserve">, </w:t>
      </w:r>
      <w:proofErr w:type="spellStart"/>
      <w:r w:rsidRPr="00664BD8">
        <w:rPr>
          <w:rStyle w:val="c0"/>
          <w:sz w:val="28"/>
          <w:szCs w:val="28"/>
        </w:rPr>
        <w:t>Гриппферон</w:t>
      </w:r>
      <w:proofErr w:type="spellEnd"/>
      <w:r w:rsidRPr="00664BD8">
        <w:rPr>
          <w:rStyle w:val="c0"/>
          <w:sz w:val="28"/>
          <w:szCs w:val="28"/>
        </w:rPr>
        <w:t>,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664BD8">
        <w:rPr>
          <w:rStyle w:val="c0"/>
          <w:sz w:val="28"/>
          <w:szCs w:val="28"/>
        </w:rPr>
        <w:t>Офтальмоферон</w:t>
      </w:r>
      <w:proofErr w:type="spellEnd"/>
      <w:r w:rsidRPr="00664BD8">
        <w:rPr>
          <w:rStyle w:val="c0"/>
          <w:sz w:val="28"/>
          <w:szCs w:val="28"/>
        </w:rPr>
        <w:t xml:space="preserve"> и др.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   Следует помнить, что эффективность терапии всеми противовирусными препаратами зависит от своевременности начала их применения. Они наиболее эффективны при использовании не позже чем на 1-2 –</w:t>
      </w:r>
      <w:proofErr w:type="spellStart"/>
      <w:r w:rsidRPr="00664BD8">
        <w:rPr>
          <w:rStyle w:val="c0"/>
          <w:sz w:val="28"/>
          <w:szCs w:val="28"/>
        </w:rPr>
        <w:t>й</w:t>
      </w:r>
      <w:proofErr w:type="spellEnd"/>
      <w:r w:rsidRPr="00664BD8">
        <w:rPr>
          <w:rStyle w:val="c0"/>
          <w:sz w:val="28"/>
          <w:szCs w:val="28"/>
        </w:rPr>
        <w:t xml:space="preserve">  дни от начала заболевания.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    Все противовирусные препараты следует применять по рекомендации лечащего врача в соответствии с инструкциями, прилагаемыми к каждой упаковке указанных выше средств, где подробно изложены возрастные дозировки, показания и противопоказания.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i/>
          <w:iCs/>
          <w:sz w:val="28"/>
          <w:szCs w:val="28"/>
        </w:rPr>
        <w:t>   Неспецифическая профилактика: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   Неспецифическая профилактика гриппа и ОРВИ, направленная на повышение общей </w:t>
      </w:r>
      <w:proofErr w:type="spellStart"/>
      <w:r w:rsidRPr="00664BD8">
        <w:rPr>
          <w:rStyle w:val="c0"/>
          <w:sz w:val="28"/>
          <w:szCs w:val="28"/>
        </w:rPr>
        <w:t>резистентности</w:t>
      </w:r>
      <w:proofErr w:type="spellEnd"/>
      <w:r w:rsidRPr="00664BD8">
        <w:rPr>
          <w:rStyle w:val="c0"/>
          <w:sz w:val="28"/>
          <w:szCs w:val="28"/>
        </w:rPr>
        <w:t>, т.е. сопротивляемости организма человека, продолжает оставаться весьма актуальной. Она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включает в себя: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- улучшение иммунного статуса детей и взрослых с помощью </w:t>
      </w:r>
      <w:proofErr w:type="spellStart"/>
      <w:r w:rsidRPr="00664BD8">
        <w:rPr>
          <w:rStyle w:val="c0"/>
          <w:sz w:val="28"/>
          <w:szCs w:val="28"/>
        </w:rPr>
        <w:t>иммунопрепаратов</w:t>
      </w:r>
      <w:proofErr w:type="spellEnd"/>
      <w:r w:rsidRPr="00664BD8">
        <w:rPr>
          <w:rStyle w:val="c0"/>
          <w:sz w:val="28"/>
          <w:szCs w:val="28"/>
        </w:rPr>
        <w:t>;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- рациональное закаливание, пропаганду физкультуры и спорта, здорового образа жизни, борьбу с курением, алкоголизмом и наркоманией;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- создание благоприятных температурных условий в производственных, учебных и жилых помещениях, особенно в детских дошкольных учреждениях и образовательных учреждениях всех уровней;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- витаминизацию пищи (витамином</w:t>
      </w:r>
      <w:proofErr w:type="gramStart"/>
      <w:r w:rsidRPr="00664BD8">
        <w:rPr>
          <w:rStyle w:val="c0"/>
          <w:sz w:val="28"/>
          <w:szCs w:val="28"/>
        </w:rPr>
        <w:t xml:space="preserve"> С</w:t>
      </w:r>
      <w:proofErr w:type="gramEnd"/>
      <w:r w:rsidRPr="00664BD8">
        <w:rPr>
          <w:rStyle w:val="c0"/>
          <w:sz w:val="28"/>
          <w:szCs w:val="28"/>
        </w:rPr>
        <w:t xml:space="preserve"> и др.), активное предупреждение авитаминозов;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- широкую пропаганду и внедрение постоянного </w:t>
      </w:r>
      <w:proofErr w:type="gramStart"/>
      <w:r w:rsidRPr="00664BD8">
        <w:rPr>
          <w:rStyle w:val="c0"/>
          <w:sz w:val="28"/>
          <w:szCs w:val="28"/>
        </w:rPr>
        <w:t>потребления</w:t>
      </w:r>
      <w:proofErr w:type="gramEnd"/>
      <w:r w:rsidRPr="00664BD8">
        <w:rPr>
          <w:rStyle w:val="c0"/>
          <w:sz w:val="28"/>
          <w:szCs w:val="28"/>
        </w:rPr>
        <w:t xml:space="preserve"> населением йодированной поваренной соли (учитывая, что большинство регионов России относится к </w:t>
      </w:r>
      <w:proofErr w:type="spellStart"/>
      <w:r w:rsidRPr="00664BD8">
        <w:rPr>
          <w:rStyle w:val="c0"/>
          <w:sz w:val="28"/>
          <w:szCs w:val="28"/>
        </w:rPr>
        <w:t>йоддефицитным</w:t>
      </w:r>
      <w:proofErr w:type="spellEnd"/>
      <w:r w:rsidRPr="00664BD8">
        <w:rPr>
          <w:rStyle w:val="c0"/>
          <w:sz w:val="28"/>
          <w:szCs w:val="28"/>
        </w:rPr>
        <w:t xml:space="preserve"> территориям).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 xml:space="preserve">   По – </w:t>
      </w:r>
      <w:proofErr w:type="gramStart"/>
      <w:r w:rsidRPr="00664BD8">
        <w:rPr>
          <w:rStyle w:val="c0"/>
          <w:sz w:val="28"/>
          <w:szCs w:val="28"/>
        </w:rPr>
        <w:t>прежнему</w:t>
      </w:r>
      <w:proofErr w:type="gramEnd"/>
      <w:r w:rsidRPr="00664BD8">
        <w:rPr>
          <w:rStyle w:val="c0"/>
          <w:sz w:val="28"/>
          <w:szCs w:val="28"/>
        </w:rPr>
        <w:t xml:space="preserve"> актуальными остаются использование во время подъёмов заболеваемости гриппом и ОРВИ защитных очков и 4-х-слойных марлевых или одноразовых масок в очагах гриппа и ОРВИ, а также в медицинских учреждениях и местах массовых скоплений людей. Марлевые маски необходимо обеззараживать кипячением (не менее 15 минут) в любом моющем растворе, использовать их не более 3-4ч, а затем менять.</w:t>
      </w:r>
    </w:p>
    <w:p w:rsidR="00664BD8" w:rsidRPr="00664BD8" w:rsidRDefault="00664BD8" w:rsidP="00664BD8">
      <w:pPr>
        <w:pStyle w:val="c1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sz w:val="20"/>
          <w:szCs w:val="20"/>
        </w:rPr>
      </w:pPr>
      <w:r w:rsidRPr="00664BD8">
        <w:rPr>
          <w:rStyle w:val="c0"/>
          <w:sz w:val="28"/>
          <w:szCs w:val="28"/>
        </w:rPr>
        <w:t>   Больных следует изолировать в отдельные комнаты, а при необходимости по медицинским показаниям, - направлять в стационары. Бельё, носовые платки, постельные принадлежности кипятят в растворах моющих средств не менее 15минут с момента закипания. В помещениях, где находиться больной, проводят ежедневную влажную уборку прокипяченной ветошью с моющими средствами или с 0,5%-ым раствором хлорамина.</w:t>
      </w:r>
    </w:p>
    <w:p w:rsidR="000E447D" w:rsidRDefault="000E447D"/>
    <w:sectPr w:rsidR="000E447D" w:rsidSect="000E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BD8"/>
    <w:rsid w:val="00080060"/>
    <w:rsid w:val="000E447D"/>
    <w:rsid w:val="00664BD8"/>
    <w:rsid w:val="00CE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S4PQ372FCS27-246077083-350</_dlc_DocId>
    <_dlc_DocIdUrl xmlns="790c5408-51d9-4e10-9bd8-8c8141be4f06">
      <Url>http://edu-sps.koiro.local/Mega/Nik/_layouts/15/DocIdRedir.aspx?ID=S4PQ372FCS27-246077083-350</Url>
      <Description>S4PQ372FCS27-246077083-350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C1C2-7A85-4664-94CD-1C9B31FCB86F}"/>
</file>

<file path=customXml/itemProps2.xml><?xml version="1.0" encoding="utf-8"?>
<ds:datastoreItem xmlns:ds="http://schemas.openxmlformats.org/officeDocument/2006/customXml" ds:itemID="{A0DEA297-57BD-4286-9DBE-24610F33ACDA}"/>
</file>

<file path=customXml/itemProps3.xml><?xml version="1.0" encoding="utf-8"?>
<ds:datastoreItem xmlns:ds="http://schemas.openxmlformats.org/officeDocument/2006/customXml" ds:itemID="{7C158B48-B80E-42F1-AF87-91ED0135ABD1}"/>
</file>

<file path=customXml/itemProps4.xml><?xml version="1.0" encoding="utf-8"?>
<ds:datastoreItem xmlns:ds="http://schemas.openxmlformats.org/officeDocument/2006/customXml" ds:itemID="{46AA8F25-9B9C-4F2F-9042-96573E8E0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Company>ФГУЗ "ЦГиЭ в КО" в Мантуровском районе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dcterms:created xsi:type="dcterms:W3CDTF">2019-02-14T07:43:00Z</dcterms:created>
  <dcterms:modified xsi:type="dcterms:W3CDTF">2019-02-14T07:43:00Z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bcfb592c-dda5-40de-830f-b3e1e65113fb</vt:lpwstr>
  </property>
</Properties>
</file>