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6932" w14:textId="77777777" w:rsidR="00925983" w:rsidRDefault="00925983">
      <w:pPr>
        <w:jc w:val="center"/>
        <w:rPr>
          <w:b/>
        </w:rPr>
      </w:pPr>
    </w:p>
    <w:p w14:paraId="57E528B8" w14:textId="61B8CB98" w:rsidR="00925983" w:rsidRDefault="00957A29" w:rsidP="00957A29">
      <w:pPr>
        <w:jc w:val="right"/>
        <w:rPr>
          <w:b/>
        </w:rPr>
      </w:pPr>
      <w:r>
        <w:rPr>
          <w:noProof/>
        </w:rPr>
        <w:drawing>
          <wp:inline distT="0" distB="0" distL="0" distR="0" wp14:anchorId="3C9AC80E" wp14:editId="1EC355FC">
            <wp:extent cx="2470169" cy="1409700"/>
            <wp:effectExtent l="0" t="0" r="6350" b="0"/>
            <wp:docPr id="282696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03" cy="14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81102" w14:textId="77777777" w:rsidR="00925983" w:rsidRDefault="00925983">
      <w:pPr>
        <w:jc w:val="center"/>
        <w:rPr>
          <w:b/>
        </w:rPr>
      </w:pPr>
    </w:p>
    <w:p w14:paraId="06913E5D" w14:textId="77777777" w:rsidR="00925983" w:rsidRDefault="00000000">
      <w:pPr>
        <w:jc w:val="center"/>
        <w:rPr>
          <w:b/>
        </w:rPr>
      </w:pPr>
      <w:r>
        <w:rPr>
          <w:b/>
        </w:rPr>
        <w:t>ПОЛОЖЕНИЕ</w:t>
      </w:r>
    </w:p>
    <w:p w14:paraId="0D1237F3" w14:textId="77777777" w:rsidR="00925983" w:rsidRDefault="00000000">
      <w:pPr>
        <w:widowControl w:val="0"/>
        <w:tabs>
          <w:tab w:val="left" w:pos="567"/>
        </w:tabs>
        <w:autoSpaceDE w:val="0"/>
        <w:autoSpaceDN w:val="0"/>
        <w:adjustRightInd w:val="0"/>
        <w:spacing w:line="285" w:lineRule="exact"/>
        <w:jc w:val="center"/>
        <w:rPr>
          <w:b/>
          <w:color w:val="000000"/>
        </w:rPr>
      </w:pPr>
      <w:r>
        <w:rPr>
          <w:b/>
        </w:rPr>
        <w:t>о комиссии п</w:t>
      </w:r>
      <w:r>
        <w:rPr>
          <w:b/>
          <w:color w:val="000000"/>
        </w:rPr>
        <w:t>о распределению и назначению стимулирующих выплат за качество труда педагогическим работникам из фонда надбавок и доплат</w:t>
      </w:r>
    </w:p>
    <w:p w14:paraId="0EF927AB" w14:textId="64C3BAED" w:rsidR="00925983" w:rsidRDefault="00000000">
      <w:pPr>
        <w:widowControl w:val="0"/>
        <w:tabs>
          <w:tab w:val="left" w:pos="567"/>
        </w:tabs>
        <w:autoSpaceDE w:val="0"/>
        <w:autoSpaceDN w:val="0"/>
        <w:adjustRightInd w:val="0"/>
        <w:spacing w:line="285" w:lineRule="exact"/>
        <w:jc w:val="center"/>
        <w:rPr>
          <w:b/>
          <w:color w:val="000000"/>
        </w:rPr>
      </w:pPr>
      <w:r>
        <w:rPr>
          <w:b/>
          <w:color w:val="000000"/>
        </w:rPr>
        <w:t>МБОУ СОШ</w:t>
      </w:r>
      <w:r w:rsidR="00957A29">
        <w:rPr>
          <w:b/>
          <w:color w:val="000000"/>
        </w:rPr>
        <w:t xml:space="preserve"> №5</w:t>
      </w:r>
    </w:p>
    <w:p w14:paraId="07737C0E" w14:textId="77777777" w:rsidR="00925983" w:rsidRDefault="00925983">
      <w:pPr>
        <w:jc w:val="center"/>
        <w:rPr>
          <w:b/>
          <w:color w:val="000000"/>
        </w:rPr>
      </w:pPr>
    </w:p>
    <w:p w14:paraId="746AC9A6" w14:textId="77777777" w:rsidR="00925983" w:rsidRDefault="00925983">
      <w:pPr>
        <w:jc w:val="center"/>
        <w:rPr>
          <w:b/>
        </w:rPr>
      </w:pPr>
    </w:p>
    <w:p w14:paraId="3FC6D7B8" w14:textId="77777777" w:rsidR="00925983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Общие положения</w:t>
      </w:r>
    </w:p>
    <w:p w14:paraId="4A4E95C5" w14:textId="77777777" w:rsidR="00925983" w:rsidRDefault="00925983">
      <w:pPr>
        <w:autoSpaceDE w:val="0"/>
        <w:autoSpaceDN w:val="0"/>
        <w:adjustRightInd w:val="0"/>
        <w:ind w:firstLine="708"/>
        <w:jc w:val="both"/>
        <w:rPr>
          <w:kern w:val="32"/>
        </w:rPr>
      </w:pPr>
    </w:p>
    <w:p w14:paraId="43D47DEF" w14:textId="6727A4BE" w:rsidR="00925983" w:rsidRDefault="00000000">
      <w:pPr>
        <w:tabs>
          <w:tab w:val="left" w:pos="34"/>
        </w:tabs>
        <w:ind w:firstLine="35"/>
        <w:jc w:val="both"/>
        <w:rPr>
          <w:rFonts w:eastAsia="PMingLiU"/>
          <w:b/>
          <w:bCs/>
          <w:sz w:val="22"/>
          <w:szCs w:val="22"/>
          <w:lang w:eastAsia="en-US"/>
        </w:rPr>
      </w:pPr>
      <w:r>
        <w:tab/>
        <w:t xml:space="preserve">Настоящее Положение определяет  порядок, условия и размер материального стимулирования педагогических </w:t>
      </w:r>
      <w:r>
        <w:rPr>
          <w:color w:val="000000"/>
        </w:rPr>
        <w:t xml:space="preserve">работников из фонда надбавок и доплат  в </w:t>
      </w:r>
      <w:r>
        <w:rPr>
          <w:rFonts w:eastAsia="PMingLiU"/>
          <w:bCs/>
          <w:sz w:val="22"/>
          <w:szCs w:val="22"/>
          <w:lang w:eastAsia="en-US"/>
        </w:rPr>
        <w:t>МБОУ СОШ</w:t>
      </w:r>
      <w:r w:rsidR="00957A29">
        <w:rPr>
          <w:rFonts w:eastAsia="PMingLiU"/>
          <w:bCs/>
          <w:sz w:val="22"/>
          <w:szCs w:val="22"/>
          <w:lang w:eastAsia="en-US"/>
        </w:rPr>
        <w:t xml:space="preserve"> №5</w:t>
      </w:r>
      <w:r>
        <w:rPr>
          <w:rFonts w:eastAsia="PMingLiU"/>
          <w:bCs/>
          <w:sz w:val="22"/>
          <w:szCs w:val="22"/>
          <w:lang w:eastAsia="en-US"/>
        </w:rPr>
        <w:t>.</w:t>
      </w:r>
      <w:r>
        <w:rPr>
          <w:rFonts w:eastAsia="PMingLiU"/>
          <w:b/>
          <w:bCs/>
          <w:sz w:val="22"/>
          <w:szCs w:val="22"/>
          <w:lang w:eastAsia="en-US"/>
        </w:rPr>
        <w:t xml:space="preserve"> </w:t>
      </w:r>
      <w:r>
        <w:t xml:space="preserve">Положение разработано в целях коллегиального решения о распределении стимулирующего фонда оплаты труда педагогических работников и в целях усиления материальной заинтересованности работников школы в повышении качества образовательного и воспитательного процесса, развития творческой активности и инициативы, стимулировании их профессионального роста и повышении ответственности за конечные результаты труда. </w:t>
      </w:r>
    </w:p>
    <w:p w14:paraId="49F00BB8" w14:textId="77777777" w:rsidR="00925983" w:rsidRDefault="00000000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85" w:lineRule="exact"/>
        <w:ind w:left="0" w:firstLine="709"/>
        <w:jc w:val="both"/>
        <w:rPr>
          <w:kern w:val="36"/>
        </w:rPr>
      </w:pPr>
      <w:r>
        <w:t>Положение о комиссии предусматривает единые принципы установления выплат стимулирующего характера педагогическим работникам учреждения.</w:t>
      </w:r>
    </w:p>
    <w:p w14:paraId="18FE8024" w14:textId="77777777" w:rsidR="00925983" w:rsidRDefault="00000000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85" w:lineRule="exact"/>
        <w:ind w:left="0" w:firstLine="709"/>
        <w:jc w:val="both"/>
        <w:rPr>
          <w:kern w:val="36"/>
        </w:rPr>
      </w:pPr>
      <w:r>
        <w:t xml:space="preserve">В распределении и установлении видов, размеров, условий и порядка выплат комиссия руководствуется «Положением </w:t>
      </w:r>
      <w:r>
        <w:rPr>
          <w:color w:val="000000"/>
        </w:rPr>
        <w:t>о распределении и назначении стимулирующих выплат за качество труда педагогическим работникам».</w:t>
      </w:r>
    </w:p>
    <w:p w14:paraId="7686A6F0" w14:textId="77777777" w:rsidR="00925983" w:rsidRDefault="0092598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6BF386E" w14:textId="77777777" w:rsidR="00925983" w:rsidRDefault="00000000">
      <w:pPr>
        <w:pStyle w:val="a4"/>
        <w:numPr>
          <w:ilvl w:val="0"/>
          <w:numId w:val="3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и организация </w:t>
      </w:r>
      <w:proofErr w:type="gramStart"/>
      <w:r>
        <w:rPr>
          <w:rFonts w:ascii="Times New Roman" w:hAnsi="Times New Roman"/>
          <w:b/>
          <w:sz w:val="24"/>
          <w:szCs w:val="24"/>
        </w:rPr>
        <w:t>работы  комиссии</w:t>
      </w:r>
      <w:proofErr w:type="gramEnd"/>
    </w:p>
    <w:p w14:paraId="10E49587" w14:textId="77777777" w:rsidR="00925983" w:rsidRDefault="00925983">
      <w:pPr>
        <w:pStyle w:val="a4"/>
        <w:spacing w:after="0" w:line="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C490D0C" w14:textId="77777777" w:rsidR="00925983" w:rsidRDefault="00000000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eastAsia="Calibri"/>
          <w:lang w:eastAsia="en-US"/>
        </w:rPr>
        <w:t>Комиссия  создается</w:t>
      </w:r>
      <w:proofErr w:type="gramEnd"/>
      <w:r>
        <w:rPr>
          <w:rFonts w:eastAsia="Calibri"/>
          <w:lang w:eastAsia="en-US"/>
        </w:rPr>
        <w:t xml:space="preserve">  из  педагогических  работников, представителей  администрации в составе не менее 3 человек. </w:t>
      </w:r>
      <w:proofErr w:type="gramStart"/>
      <w:r>
        <w:rPr>
          <w:rFonts w:eastAsia="Calibri"/>
          <w:lang w:eastAsia="en-US"/>
        </w:rPr>
        <w:t>Председателем  комиссии</w:t>
      </w:r>
      <w:proofErr w:type="gramEnd"/>
      <w:r>
        <w:rPr>
          <w:rFonts w:eastAsia="Calibri"/>
          <w:lang w:eastAsia="en-US"/>
        </w:rPr>
        <w:t xml:space="preserve">  является заместитель директора учреждения. </w:t>
      </w:r>
    </w:p>
    <w:p w14:paraId="09865742" w14:textId="77777777" w:rsidR="00925983" w:rsidRDefault="00000000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Деятельность  комиссии</w:t>
      </w:r>
      <w:proofErr w:type="gramEnd"/>
      <w:r>
        <w:t xml:space="preserve"> организуется ее председателем.</w:t>
      </w:r>
    </w:p>
    <w:p w14:paraId="01CE46E9" w14:textId="77777777" w:rsidR="00925983" w:rsidRDefault="00000000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Комиссия решает все вопросы на своих заседаниях. На </w:t>
      </w:r>
      <w:proofErr w:type="gramStart"/>
      <w:r>
        <w:t>заседания  могут</w:t>
      </w:r>
      <w:proofErr w:type="gramEnd"/>
      <w:r>
        <w:t xml:space="preserve"> приглашаться претенденты на стимулирующие выплаты.</w:t>
      </w:r>
    </w:p>
    <w:p w14:paraId="61831A81" w14:textId="77777777" w:rsidR="00925983" w:rsidRDefault="00000000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PMingLiU"/>
          <w:b/>
          <w:bCs/>
          <w:sz w:val="22"/>
          <w:szCs w:val="22"/>
          <w:lang w:eastAsia="en-US"/>
        </w:rPr>
      </w:pPr>
      <w:proofErr w:type="gramStart"/>
      <w:r>
        <w:rPr>
          <w:rFonts w:eastAsia="Calibri"/>
          <w:lang w:eastAsia="en-US"/>
        </w:rPr>
        <w:t>Комиссия  вправе</w:t>
      </w:r>
      <w:proofErr w:type="gramEnd"/>
      <w:r>
        <w:rPr>
          <w:rFonts w:eastAsia="Calibri"/>
          <w:lang w:eastAsia="en-US"/>
        </w:rPr>
        <w:t xml:space="preserve">  пересматривать  критерии  для  оценивания  качества  труда и  установления  надбавок  стимулирующего характера  по  собственной  инициативе и (или)  на  основании  предложений  работников  учреждения  не  чаще  двух раз  в  год.</w:t>
      </w:r>
    </w:p>
    <w:p w14:paraId="7D9CBA1A" w14:textId="77777777" w:rsidR="00925983" w:rsidRDefault="00000000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PMingLiU"/>
          <w:b/>
          <w:bCs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На основании </w:t>
      </w:r>
      <w:proofErr w:type="gramStart"/>
      <w:r>
        <w:rPr>
          <w:rFonts w:eastAsia="Calibri"/>
          <w:lang w:eastAsia="en-US"/>
        </w:rPr>
        <w:t>решения  комиссии</w:t>
      </w:r>
      <w:proofErr w:type="gramEnd"/>
      <w:r>
        <w:rPr>
          <w:rFonts w:eastAsia="Calibri"/>
          <w:lang w:eastAsia="en-US"/>
        </w:rPr>
        <w:t xml:space="preserve">  по  распределению  стимулирующих  выплат  директор </w:t>
      </w:r>
      <w:r>
        <w:rPr>
          <w:rFonts w:eastAsia="PMingLiU"/>
          <w:bCs/>
          <w:sz w:val="22"/>
          <w:szCs w:val="22"/>
          <w:lang w:eastAsia="en-US"/>
        </w:rPr>
        <w:t xml:space="preserve">МБОУ </w:t>
      </w:r>
      <w:proofErr w:type="spellStart"/>
      <w:r>
        <w:rPr>
          <w:rFonts w:eastAsia="PMingLiU"/>
          <w:bCs/>
          <w:sz w:val="22"/>
          <w:szCs w:val="22"/>
          <w:lang w:eastAsia="en-US"/>
        </w:rPr>
        <w:t>Вочуровская</w:t>
      </w:r>
      <w:proofErr w:type="spellEnd"/>
      <w:r>
        <w:rPr>
          <w:rFonts w:eastAsia="PMingLiU"/>
          <w:bCs/>
          <w:sz w:val="22"/>
          <w:szCs w:val="22"/>
          <w:lang w:eastAsia="en-US"/>
        </w:rPr>
        <w:t xml:space="preserve"> СОШ</w:t>
      </w:r>
      <w:r>
        <w:rPr>
          <w:rFonts w:eastAsia="PMingLiU"/>
          <w:b/>
          <w:bCs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издает  приказ  о  выплате   денежного  вознаграждения  (стимулирующих надбавок).</w:t>
      </w:r>
    </w:p>
    <w:p w14:paraId="009C763A" w14:textId="77777777" w:rsidR="00925983" w:rsidRDefault="00925983">
      <w:pPr>
        <w:tabs>
          <w:tab w:val="left" w:pos="-3240"/>
          <w:tab w:val="left" w:pos="0"/>
        </w:tabs>
        <w:spacing w:line="0" w:lineRule="atLeast"/>
      </w:pPr>
    </w:p>
    <w:p w14:paraId="0D704F70" w14:textId="77777777" w:rsidR="00925983" w:rsidRDefault="00000000">
      <w:pPr>
        <w:numPr>
          <w:ilvl w:val="0"/>
          <w:numId w:val="4"/>
        </w:numPr>
        <w:shd w:val="clear" w:color="auto" w:fill="FFFFFF"/>
        <w:spacing w:line="0" w:lineRule="atLeast"/>
        <w:ind w:right="5" w:firstLine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Задачи и функции комиссии</w:t>
      </w:r>
    </w:p>
    <w:p w14:paraId="28A4304A" w14:textId="77777777" w:rsidR="00925983" w:rsidRDefault="00925983">
      <w:pPr>
        <w:shd w:val="clear" w:color="auto" w:fill="FFFFFF"/>
        <w:spacing w:line="0" w:lineRule="atLeast"/>
        <w:ind w:left="720" w:right="5"/>
        <w:jc w:val="center"/>
      </w:pPr>
    </w:p>
    <w:p w14:paraId="3DDD597E" w14:textId="77777777" w:rsidR="00925983" w:rsidRDefault="00000000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Основными задачами </w:t>
      </w:r>
      <w:proofErr w:type="gramStart"/>
      <w:r>
        <w:rPr>
          <w:bCs/>
          <w:color w:val="000000"/>
        </w:rPr>
        <w:t>комиссии  по</w:t>
      </w:r>
      <w:proofErr w:type="gramEnd"/>
      <w:r>
        <w:rPr>
          <w:bCs/>
          <w:color w:val="000000"/>
        </w:rPr>
        <w:t xml:space="preserve"> распределению стимулирующей части фонда оплаты труда работников</w:t>
      </w:r>
      <w:r>
        <w:rPr>
          <w:color w:val="000000"/>
        </w:rPr>
        <w:t xml:space="preserve"> являются:</w:t>
      </w:r>
    </w:p>
    <w:p w14:paraId="6FBF075B" w14:textId="77777777" w:rsidR="00925983" w:rsidRDefault="00000000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3.1. Оценка результатов деятельности педагогических работников </w:t>
      </w:r>
      <w:proofErr w:type="gramStart"/>
      <w:r>
        <w:rPr>
          <w:color w:val="000000"/>
        </w:rPr>
        <w:t>ОУ  в</w:t>
      </w:r>
      <w:proofErr w:type="gramEnd"/>
      <w:r>
        <w:rPr>
          <w:color w:val="000000"/>
        </w:rPr>
        <w:t xml:space="preserve"> соответствии с критериями.</w:t>
      </w:r>
    </w:p>
    <w:p w14:paraId="0E8A28A5" w14:textId="77777777" w:rsidR="00925983" w:rsidRDefault="00000000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3.2. Рассмотрение и одобрение предлагаемого перечня работников-получателей стимулирующих выплат.</w:t>
      </w:r>
    </w:p>
    <w:p w14:paraId="6545FBB6" w14:textId="77777777" w:rsidR="00925983" w:rsidRDefault="00000000">
      <w:pPr>
        <w:tabs>
          <w:tab w:val="left" w:pos="-3240"/>
          <w:tab w:val="left" w:pos="1260"/>
        </w:tabs>
        <w:spacing w:line="0" w:lineRule="atLeast"/>
        <w:ind w:firstLine="709"/>
        <w:jc w:val="both"/>
      </w:pPr>
      <w:r>
        <w:rPr>
          <w:color w:val="000000"/>
        </w:rPr>
        <w:t>3.3. Подготовка протокола заседания комиссии о назначении стимулирующих выплат.</w:t>
      </w:r>
    </w:p>
    <w:p w14:paraId="48D650AE" w14:textId="77777777" w:rsidR="00925983" w:rsidRDefault="0092598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0E1FBB3" w14:textId="77777777" w:rsidR="00925983" w:rsidRDefault="00000000">
      <w:pPr>
        <w:pStyle w:val="a4"/>
        <w:numPr>
          <w:ilvl w:val="0"/>
          <w:numId w:val="5"/>
        </w:numPr>
        <w:tabs>
          <w:tab w:val="left" w:pos="-324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обязанности и регламент работы членов комиссии</w:t>
      </w:r>
    </w:p>
    <w:p w14:paraId="5881EFB9" w14:textId="77777777" w:rsidR="00925983" w:rsidRDefault="00925983">
      <w:pPr>
        <w:tabs>
          <w:tab w:val="left" w:pos="-3240"/>
        </w:tabs>
        <w:spacing w:line="0" w:lineRule="atLeast"/>
        <w:ind w:firstLine="720"/>
        <w:jc w:val="both"/>
        <w:rPr>
          <w:b/>
        </w:rPr>
      </w:pPr>
    </w:p>
    <w:p w14:paraId="0BD6630D" w14:textId="77777777" w:rsidR="00925983" w:rsidRDefault="00000000">
      <w:pPr>
        <w:spacing w:line="0" w:lineRule="atLeast"/>
        <w:ind w:firstLine="720"/>
        <w:jc w:val="both"/>
      </w:pPr>
      <w:r>
        <w:t xml:space="preserve">4.1. </w:t>
      </w:r>
      <w:proofErr w:type="gramStart"/>
      <w:r>
        <w:t>Председатель  комиссии</w:t>
      </w:r>
      <w:proofErr w:type="gramEnd"/>
      <w:r>
        <w:t>: руководит ее деятельностью, проводит заседания комиссии, распределяет обязанности между членами комиссии.</w:t>
      </w:r>
    </w:p>
    <w:p w14:paraId="3AA2B134" w14:textId="77777777" w:rsidR="00925983" w:rsidRDefault="00000000">
      <w:pPr>
        <w:spacing w:line="0" w:lineRule="atLeast"/>
        <w:ind w:firstLine="720"/>
        <w:jc w:val="both"/>
      </w:pPr>
      <w:r>
        <w:t xml:space="preserve">4.2. </w:t>
      </w:r>
      <w:proofErr w:type="gramStart"/>
      <w:r>
        <w:t>Секретарь  комиссии</w:t>
      </w:r>
      <w:proofErr w:type="gramEnd"/>
      <w:r>
        <w:t>: готовит заседания экспертной комиссии, оформляет протоколы заседаний экспертной комиссии, делает выписки из протоколов.</w:t>
      </w:r>
    </w:p>
    <w:p w14:paraId="0E74FCAC" w14:textId="77777777" w:rsidR="00925983" w:rsidRDefault="00000000">
      <w:pPr>
        <w:spacing w:line="0" w:lineRule="atLeast"/>
        <w:ind w:firstLine="720"/>
        <w:jc w:val="both"/>
      </w:pPr>
      <w:r>
        <w:t xml:space="preserve">4.3. </w:t>
      </w:r>
      <w:proofErr w:type="gramStart"/>
      <w:r>
        <w:t>Члены  комиссии</w:t>
      </w:r>
      <w:proofErr w:type="gramEnd"/>
      <w:r>
        <w:t>:</w:t>
      </w:r>
    </w:p>
    <w:p w14:paraId="390E11B9" w14:textId="77777777" w:rsidR="00925983" w:rsidRDefault="00000000">
      <w:pPr>
        <w:spacing w:line="0" w:lineRule="atLeast"/>
        <w:ind w:firstLine="709"/>
        <w:jc w:val="both"/>
      </w:pPr>
      <w:r>
        <w:t>4.3.</w:t>
      </w:r>
      <w:proofErr w:type="gramStart"/>
      <w:r>
        <w:t>1.Рассматривают</w:t>
      </w:r>
      <w:proofErr w:type="gramEnd"/>
      <w:r>
        <w:t xml:space="preserve"> материалы по самоанализу деятельности работников в соответствии с утвержденными критериями и по форме, утвержденной приказом директора</w:t>
      </w:r>
    </w:p>
    <w:p w14:paraId="6BCACBBC" w14:textId="77777777" w:rsidR="00925983" w:rsidRDefault="00000000">
      <w:pPr>
        <w:spacing w:line="0" w:lineRule="atLeast"/>
        <w:ind w:firstLine="709"/>
        <w:jc w:val="both"/>
      </w:pPr>
      <w:r>
        <w:t>4.3.2. Принимают решения о соответствии деятельности работника требованиям к установлению размера надбавки или отказе в установлении надбавки.</w:t>
      </w:r>
    </w:p>
    <w:p w14:paraId="5DF6C9DB" w14:textId="77777777" w:rsidR="00925983" w:rsidRDefault="00000000">
      <w:pPr>
        <w:spacing w:line="0" w:lineRule="atLeast"/>
        <w:ind w:firstLine="709"/>
        <w:jc w:val="both"/>
      </w:pPr>
      <w:r>
        <w:t>4.3.</w:t>
      </w:r>
      <w:proofErr w:type="gramStart"/>
      <w:r>
        <w:t>3.Запрашивают</w:t>
      </w:r>
      <w:proofErr w:type="gramEnd"/>
      <w:r>
        <w:t xml:space="preserve"> дополнительную информацию о деятельности претендента в пределах своей компетентности.</w:t>
      </w:r>
    </w:p>
    <w:p w14:paraId="5FAAB963" w14:textId="77777777" w:rsidR="00925983" w:rsidRDefault="00000000">
      <w:pPr>
        <w:spacing w:line="0" w:lineRule="atLeast"/>
        <w:ind w:firstLine="709"/>
        <w:jc w:val="both"/>
      </w:pPr>
      <w:r>
        <w:t>4.3.4. Соблюдают регламент работы комиссии, выполняют поручения, данные председателем комиссии.</w:t>
      </w:r>
    </w:p>
    <w:p w14:paraId="3396FB35" w14:textId="77777777" w:rsidR="00925983" w:rsidRDefault="00000000">
      <w:pPr>
        <w:spacing w:line="0" w:lineRule="atLeast"/>
        <w:ind w:firstLine="709"/>
        <w:jc w:val="both"/>
      </w:pPr>
      <w:r>
        <w:t>4.3.5. Предварительно изучают документы и представляют их на заседании экспертной комиссии.</w:t>
      </w:r>
    </w:p>
    <w:p w14:paraId="422FFDD7" w14:textId="77777777" w:rsidR="00925983" w:rsidRDefault="00000000">
      <w:pPr>
        <w:spacing w:line="0" w:lineRule="atLeast"/>
        <w:ind w:firstLine="709"/>
        <w:jc w:val="both"/>
      </w:pPr>
      <w:r>
        <w:t>4.3.6. Обеспечивают объективность принимаемых решений.</w:t>
      </w:r>
    </w:p>
    <w:p w14:paraId="4629F5ED" w14:textId="77777777" w:rsidR="00925983" w:rsidRDefault="00000000">
      <w:pPr>
        <w:spacing w:line="0" w:lineRule="atLeast"/>
        <w:ind w:firstLine="709"/>
        <w:jc w:val="both"/>
      </w:pPr>
      <w:r>
        <w:t>4.3.7.  Осуществляют анализ и оценку результатов мониторинга профессиональной деятельности работников только в части соблюдения установленных критериев.</w:t>
      </w:r>
    </w:p>
    <w:p w14:paraId="52CC5040" w14:textId="77777777" w:rsidR="00925983" w:rsidRDefault="00000000">
      <w:pPr>
        <w:spacing w:line="0" w:lineRule="atLeast"/>
        <w:ind w:firstLine="709"/>
        <w:jc w:val="both"/>
      </w:pPr>
      <w:r>
        <w:t xml:space="preserve">4.4. На основании всех </w:t>
      </w:r>
      <w:proofErr w:type="gramStart"/>
      <w:r>
        <w:t>материалов  комиссия</w:t>
      </w:r>
      <w:proofErr w:type="gramEnd"/>
      <w:r>
        <w:t xml:space="preserve"> составляет  сводный протокол и передает его директору.</w:t>
      </w:r>
    </w:p>
    <w:p w14:paraId="032F8836" w14:textId="77777777" w:rsidR="00925983" w:rsidRDefault="00000000">
      <w:pPr>
        <w:spacing w:line="0" w:lineRule="atLeast"/>
        <w:ind w:firstLine="709"/>
        <w:jc w:val="both"/>
      </w:pPr>
      <w:r>
        <w:t xml:space="preserve">4.5. Претендент на получение стимулирующей части, вправе подать в </w:t>
      </w:r>
      <w:proofErr w:type="gramStart"/>
      <w:r>
        <w:t>экспертную  комиссию</w:t>
      </w:r>
      <w:proofErr w:type="gramEnd"/>
      <w:r>
        <w:t xml:space="preserve"> в течение 5 рабочих дней с момента опубликования оценочного листа, обоснованное письменное заявление о своем несогласии с оценкой его профессиональной деятельности. Основанием для подачи такого заявления работником может быть только факт (факты) нарушения установленных процедур мониторинга в рамках должностного контроля, государственно-общественной оценки на основании мониторинга, допущения технических ошибок, повлекших необъективную оценку профессиональной деятельности работника. Апелляция работника по другим основаниям Комиссией не принимается и не рассматривается.</w:t>
      </w:r>
    </w:p>
    <w:p w14:paraId="518934BE" w14:textId="77777777" w:rsidR="00925983" w:rsidRDefault="00000000">
      <w:pPr>
        <w:spacing w:line="0" w:lineRule="atLeast"/>
        <w:ind w:firstLine="709"/>
        <w:jc w:val="both"/>
      </w:pPr>
      <w:r>
        <w:t xml:space="preserve">4.6. Комиссия обязана осуществить проверку обоснованного заявления работника и дать исчерпывающий ответ по результатам проверки не позднее 5 рабочих дней с момента подачи заявления. В случае установления в ходе проверки, факта нарушения процедур мониторинга или оценивания, допущения технических ошибок, повлекших необъективную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</w:t>
      </w:r>
    </w:p>
    <w:p w14:paraId="17B92E8D" w14:textId="77777777" w:rsidR="00925983" w:rsidRDefault="00000000">
      <w:pPr>
        <w:spacing w:line="0" w:lineRule="atLeast"/>
        <w:ind w:firstLine="709"/>
        <w:jc w:val="both"/>
      </w:pPr>
      <w:r>
        <w:t xml:space="preserve">4.7. </w:t>
      </w:r>
      <w:proofErr w:type="gramStart"/>
      <w:r>
        <w:t>Утвержденный  Комиссией</w:t>
      </w:r>
      <w:proofErr w:type="gramEnd"/>
      <w:r>
        <w:t xml:space="preserve"> сводный оценочный лист  оформляется протоколом о выплате стимулирующей части, который подписывается председателем и членами комиссии. </w:t>
      </w:r>
      <w:proofErr w:type="gramStart"/>
      <w:r>
        <w:t>Протокол  передается</w:t>
      </w:r>
      <w:proofErr w:type="gramEnd"/>
      <w:r>
        <w:t xml:space="preserve"> руководителю для рассмотрения и согласования.</w:t>
      </w:r>
    </w:p>
    <w:p w14:paraId="363B9351" w14:textId="77777777" w:rsidR="00925983" w:rsidRDefault="00925983">
      <w:pPr>
        <w:spacing w:line="0" w:lineRule="atLeast"/>
        <w:jc w:val="both"/>
      </w:pPr>
    </w:p>
    <w:p w14:paraId="268F57D4" w14:textId="77777777" w:rsidR="00925983" w:rsidRDefault="00000000">
      <w:pPr>
        <w:shd w:val="clear" w:color="auto" w:fill="FFFFFF"/>
        <w:spacing w:line="0" w:lineRule="atLeast"/>
        <w:ind w:firstLine="720"/>
        <w:jc w:val="center"/>
        <w:rPr>
          <w:b/>
        </w:rPr>
      </w:pPr>
      <w:r>
        <w:rPr>
          <w:b/>
          <w:bCs/>
          <w:iCs/>
          <w:color w:val="000000"/>
        </w:rPr>
        <w:t xml:space="preserve">5.  Права </w:t>
      </w:r>
      <w:r>
        <w:rPr>
          <w:b/>
          <w:bCs/>
          <w:color w:val="000000"/>
        </w:rPr>
        <w:t xml:space="preserve">комиссии </w:t>
      </w:r>
    </w:p>
    <w:p w14:paraId="64292BD7" w14:textId="77777777" w:rsidR="00925983" w:rsidRDefault="00925983">
      <w:pPr>
        <w:shd w:val="clear" w:color="auto" w:fill="FFFFFF"/>
        <w:spacing w:line="0" w:lineRule="atLeast"/>
        <w:ind w:firstLine="720"/>
        <w:rPr>
          <w:color w:val="000000"/>
        </w:rPr>
      </w:pPr>
    </w:p>
    <w:p w14:paraId="1A83D06B" w14:textId="77777777" w:rsidR="00925983" w:rsidRDefault="00000000">
      <w:pPr>
        <w:shd w:val="clear" w:color="auto" w:fill="FFFFFF"/>
        <w:spacing w:line="0" w:lineRule="atLeast"/>
        <w:ind w:firstLine="720"/>
      </w:pPr>
      <w:r>
        <w:rPr>
          <w:color w:val="000000"/>
        </w:rPr>
        <w:t>Комиссия имеет право:</w:t>
      </w:r>
    </w:p>
    <w:p w14:paraId="4DDF4F45" w14:textId="77777777" w:rsidR="00925983" w:rsidRDefault="00000000">
      <w:pPr>
        <w:shd w:val="clear" w:color="auto" w:fill="FFFFFF"/>
        <w:spacing w:line="0" w:lineRule="atLeast"/>
        <w:ind w:right="43" w:firstLine="709"/>
        <w:jc w:val="both"/>
      </w:pPr>
      <w:r>
        <w:rPr>
          <w:color w:val="000000"/>
        </w:rPr>
        <w:t>5.1. Принимать к рассмотрению заявления любого участника образовательного процесса по вопросам, касающимся распределения стимулирующей части.</w:t>
      </w:r>
    </w:p>
    <w:p w14:paraId="0AF0DEF7" w14:textId="77777777" w:rsidR="00925983" w:rsidRDefault="00000000">
      <w:pPr>
        <w:shd w:val="clear" w:color="auto" w:fill="FFFFFF"/>
        <w:spacing w:line="0" w:lineRule="atLeast"/>
        <w:ind w:right="43" w:firstLine="709"/>
        <w:jc w:val="both"/>
        <w:rPr>
          <w:color w:val="000000"/>
        </w:rPr>
      </w:pPr>
      <w:r>
        <w:t>5.2.</w:t>
      </w:r>
      <w:r>
        <w:rPr>
          <w:color w:val="000000"/>
        </w:rPr>
        <w:t xml:space="preserve"> Контролировать целевое использование средств, определенных для выплат стимулирующего характера.</w:t>
      </w:r>
    </w:p>
    <w:p w14:paraId="55A6557D" w14:textId="77777777" w:rsidR="00925983" w:rsidRDefault="00000000">
      <w:pPr>
        <w:shd w:val="clear" w:color="auto" w:fill="FFFFFF"/>
        <w:spacing w:line="0" w:lineRule="atLeast"/>
        <w:ind w:right="43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5.2.1 Если при рассмотрении самоанализа педагогической деятельности работника члены комиссии выявили факт </w:t>
      </w:r>
      <w:proofErr w:type="spellStart"/>
      <w:r>
        <w:rPr>
          <w:color w:val="000000"/>
        </w:rPr>
        <w:t>неуказания</w:t>
      </w:r>
      <w:proofErr w:type="spellEnd"/>
      <w:r>
        <w:rPr>
          <w:color w:val="000000"/>
        </w:rPr>
        <w:t xml:space="preserve"> той или иной выполненной работы согласно </w:t>
      </w:r>
      <w:proofErr w:type="gramStart"/>
      <w:r>
        <w:rPr>
          <w:color w:val="000000"/>
        </w:rPr>
        <w:t>критериям,  запрашивается</w:t>
      </w:r>
      <w:proofErr w:type="gramEnd"/>
      <w:r>
        <w:rPr>
          <w:color w:val="000000"/>
        </w:rPr>
        <w:t xml:space="preserve"> информация у работника и администрации, на основании полученной информации Комиссия вправе начислить выплату дополнительно в рамках фонда.</w:t>
      </w:r>
    </w:p>
    <w:p w14:paraId="692A793E" w14:textId="77777777" w:rsidR="00925983" w:rsidRDefault="00000000">
      <w:pPr>
        <w:shd w:val="clear" w:color="auto" w:fill="FFFFFF"/>
        <w:spacing w:line="0" w:lineRule="atLeast"/>
        <w:ind w:right="43" w:firstLine="709"/>
        <w:jc w:val="both"/>
        <w:rPr>
          <w:color w:val="000000"/>
        </w:rPr>
      </w:pPr>
      <w:r>
        <w:rPr>
          <w:color w:val="000000"/>
        </w:rPr>
        <w:t>5.2.2 Комиссия вправе назначать премии работникам по итогам работы, но в рамках фонда.</w:t>
      </w:r>
    </w:p>
    <w:p w14:paraId="1D7A41C0" w14:textId="77777777" w:rsidR="00925983" w:rsidRDefault="00000000">
      <w:pPr>
        <w:shd w:val="clear" w:color="auto" w:fill="FFFFFF"/>
        <w:spacing w:line="0" w:lineRule="atLeast"/>
        <w:ind w:right="43" w:firstLine="709"/>
        <w:jc w:val="both"/>
        <w:rPr>
          <w:color w:val="000000"/>
        </w:rPr>
      </w:pPr>
      <w:r>
        <w:rPr>
          <w:color w:val="000000"/>
        </w:rPr>
        <w:t>5.3. Запрашивать дополнительную документацию, материалы, отчеты для проведения самостоятельного изучения вопроса (в любой инстанции).</w:t>
      </w:r>
    </w:p>
    <w:p w14:paraId="763930BF" w14:textId="77777777" w:rsidR="00925983" w:rsidRDefault="00000000">
      <w:pPr>
        <w:shd w:val="clear" w:color="auto" w:fill="FFFFFF"/>
        <w:spacing w:line="0" w:lineRule="atLeast"/>
        <w:ind w:right="43" w:firstLine="709"/>
        <w:jc w:val="both"/>
        <w:rPr>
          <w:color w:val="000000"/>
        </w:rPr>
      </w:pPr>
      <w:r>
        <w:rPr>
          <w:color w:val="000000"/>
        </w:rPr>
        <w:t xml:space="preserve">5.4.  Совместно с администрацией школы готовить и вносить на рассмотрение   Трудового коллектива предложения по изменению </w:t>
      </w:r>
      <w:r>
        <w:t xml:space="preserve">«Положения </w:t>
      </w:r>
      <w:r>
        <w:rPr>
          <w:color w:val="000000"/>
        </w:rPr>
        <w:t>о распределении и назначении стимулирующих выплат за качество труда педагогическим работникам из фонда надбавок и доплат».</w:t>
      </w:r>
    </w:p>
    <w:p w14:paraId="0B1012F7" w14:textId="77777777" w:rsidR="00925983" w:rsidRDefault="00925983">
      <w:pPr>
        <w:shd w:val="clear" w:color="auto" w:fill="FFFFFF"/>
        <w:spacing w:line="0" w:lineRule="atLeast"/>
        <w:ind w:right="5" w:firstLine="709"/>
        <w:jc w:val="both"/>
      </w:pPr>
    </w:p>
    <w:p w14:paraId="02B43FB6" w14:textId="77777777" w:rsidR="00925983" w:rsidRDefault="00000000">
      <w:pPr>
        <w:numPr>
          <w:ilvl w:val="0"/>
          <w:numId w:val="6"/>
        </w:numPr>
        <w:shd w:val="clear" w:color="auto" w:fill="FFFFFF"/>
        <w:spacing w:line="0" w:lineRule="atLeast"/>
        <w:ind w:firstLine="0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Обязанности членов </w:t>
      </w:r>
      <w:r>
        <w:rPr>
          <w:b/>
          <w:bCs/>
          <w:color w:val="000000"/>
        </w:rPr>
        <w:t>комиссии</w:t>
      </w:r>
    </w:p>
    <w:p w14:paraId="57FCE283" w14:textId="77777777" w:rsidR="00925983" w:rsidRDefault="00925983">
      <w:pPr>
        <w:shd w:val="clear" w:color="auto" w:fill="FFFFFF"/>
        <w:spacing w:line="0" w:lineRule="atLeast"/>
        <w:ind w:left="720"/>
        <w:jc w:val="center"/>
      </w:pPr>
    </w:p>
    <w:p w14:paraId="1B8A9AAE" w14:textId="77777777" w:rsidR="00925983" w:rsidRDefault="00000000">
      <w:pPr>
        <w:shd w:val="clear" w:color="auto" w:fill="FFFFFF"/>
        <w:spacing w:line="0" w:lineRule="atLeast"/>
        <w:ind w:firstLine="709"/>
        <w:jc w:val="both"/>
      </w:pPr>
      <w:r>
        <w:rPr>
          <w:color w:val="000000"/>
        </w:rPr>
        <w:t>Члены комиссии</w:t>
      </w:r>
      <w:r>
        <w:rPr>
          <w:bCs/>
          <w:color w:val="000000"/>
        </w:rPr>
        <w:t xml:space="preserve"> </w:t>
      </w:r>
      <w:r>
        <w:rPr>
          <w:color w:val="000000"/>
        </w:rPr>
        <w:t>обязаны:</w:t>
      </w:r>
    </w:p>
    <w:p w14:paraId="2F5CBC96" w14:textId="77777777" w:rsidR="00925983" w:rsidRDefault="00000000">
      <w:pPr>
        <w:shd w:val="clear" w:color="auto" w:fill="FFFFFF"/>
        <w:spacing w:line="0" w:lineRule="atLeast"/>
        <w:ind w:firstLine="709"/>
      </w:pPr>
      <w:r>
        <w:rPr>
          <w:color w:val="000000"/>
        </w:rPr>
        <w:t>6.1. Присутствовать на всех заседаниях комиссии.</w:t>
      </w:r>
    </w:p>
    <w:p w14:paraId="13BB82E3" w14:textId="77777777" w:rsidR="00925983" w:rsidRDefault="00000000">
      <w:pPr>
        <w:shd w:val="clear" w:color="auto" w:fill="FFFFFF"/>
        <w:spacing w:line="0" w:lineRule="atLeast"/>
        <w:ind w:right="14" w:firstLine="709"/>
        <w:jc w:val="both"/>
      </w:pPr>
      <w:r>
        <w:rPr>
          <w:color w:val="000000"/>
        </w:rPr>
        <w:t>6.2. Принимать активное участие в рассмотрении поданных заявлений в устной или письменной форме вопросов.</w:t>
      </w:r>
    </w:p>
    <w:p w14:paraId="1B990161" w14:textId="77777777" w:rsidR="00925983" w:rsidRDefault="00000000">
      <w:pPr>
        <w:shd w:val="clear" w:color="auto" w:fill="FFFFFF"/>
        <w:spacing w:line="0" w:lineRule="atLeast"/>
        <w:ind w:right="14" w:firstLine="709"/>
        <w:jc w:val="both"/>
      </w:pPr>
      <w:r>
        <w:rPr>
          <w:color w:val="000000"/>
        </w:rPr>
        <w:t>6.3. Принимать решение по заявленному вопросу открытым голосованием (решение считается принятым, если за него проголосовало большинство членов комиссии).</w:t>
      </w:r>
    </w:p>
    <w:p w14:paraId="57D6A195" w14:textId="77777777" w:rsidR="00925983" w:rsidRDefault="00000000">
      <w:pPr>
        <w:shd w:val="clear" w:color="auto" w:fill="FFFFFF"/>
        <w:spacing w:line="0" w:lineRule="atLeast"/>
        <w:ind w:right="24" w:firstLine="709"/>
        <w:jc w:val="both"/>
        <w:rPr>
          <w:color w:val="000000"/>
        </w:rPr>
      </w:pPr>
      <w:r>
        <w:rPr>
          <w:color w:val="000000"/>
        </w:rPr>
        <w:t>6.4. Давать обоснованный ответ заявителю в устной или письменной форме в соответствии с пожеланием заявителя.</w:t>
      </w:r>
    </w:p>
    <w:p w14:paraId="6001A592" w14:textId="77777777" w:rsidR="00925983" w:rsidRDefault="00925983">
      <w:pPr>
        <w:shd w:val="clear" w:color="auto" w:fill="FFFFFF"/>
        <w:spacing w:line="0" w:lineRule="atLeast"/>
        <w:ind w:right="24"/>
        <w:jc w:val="both"/>
      </w:pPr>
    </w:p>
    <w:p w14:paraId="3A39C714" w14:textId="77777777" w:rsidR="00925983" w:rsidRDefault="00000000">
      <w:pPr>
        <w:shd w:val="clear" w:color="auto" w:fill="FFFFFF"/>
        <w:spacing w:line="0" w:lineRule="atLeast"/>
        <w:ind w:firstLine="720"/>
        <w:jc w:val="center"/>
      </w:pPr>
      <w:r>
        <w:rPr>
          <w:b/>
          <w:bCs/>
          <w:color w:val="000000"/>
        </w:rPr>
        <w:t xml:space="preserve">7.   </w:t>
      </w:r>
      <w:r>
        <w:rPr>
          <w:b/>
          <w:bCs/>
          <w:iCs/>
          <w:color w:val="000000"/>
        </w:rPr>
        <w:t>Организация деятельности комиссии</w:t>
      </w:r>
    </w:p>
    <w:p w14:paraId="55971977" w14:textId="77777777" w:rsidR="00925983" w:rsidRDefault="00925983">
      <w:pPr>
        <w:shd w:val="clear" w:color="auto" w:fill="FFFFFF"/>
        <w:spacing w:line="0" w:lineRule="atLeast"/>
        <w:jc w:val="both"/>
        <w:rPr>
          <w:color w:val="000000"/>
        </w:rPr>
      </w:pPr>
    </w:p>
    <w:p w14:paraId="20B8C3D9" w14:textId="77777777" w:rsidR="00925983" w:rsidRDefault="00000000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7.1. Заседания комиссии проводятся не реже одного раза </w:t>
      </w:r>
      <w:proofErr w:type="gramStart"/>
      <w:r>
        <w:rPr>
          <w:color w:val="000000"/>
        </w:rPr>
        <w:t>в  месяц</w:t>
      </w:r>
      <w:proofErr w:type="gramEnd"/>
      <w:r>
        <w:rPr>
          <w:color w:val="000000"/>
        </w:rPr>
        <w:t>.</w:t>
      </w:r>
    </w:p>
    <w:p w14:paraId="6B3E1899" w14:textId="77777777" w:rsidR="00925983" w:rsidRDefault="00000000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7.2. Заседания комиссии оформляются протоколом.  Протокол составляется в одном экземпляре и подписывается председателем.  Протоколы заседаний комиссии сдаются руководителю школы и хранятся в </w:t>
      </w:r>
      <w:proofErr w:type="gramStart"/>
      <w:r>
        <w:rPr>
          <w:color w:val="000000"/>
        </w:rPr>
        <w:t>документах  школы</w:t>
      </w:r>
      <w:proofErr w:type="gramEnd"/>
      <w:r>
        <w:rPr>
          <w:color w:val="000000"/>
        </w:rPr>
        <w:t xml:space="preserve">  три года.</w:t>
      </w:r>
    </w:p>
    <w:p w14:paraId="48428B56" w14:textId="77777777" w:rsidR="00925983" w:rsidRDefault="00925983">
      <w:pPr>
        <w:shd w:val="clear" w:color="auto" w:fill="FFFFFF"/>
        <w:spacing w:line="0" w:lineRule="atLeast"/>
        <w:ind w:firstLine="709"/>
        <w:jc w:val="both"/>
      </w:pPr>
    </w:p>
    <w:p w14:paraId="3BE82F7E" w14:textId="77777777" w:rsidR="00925983" w:rsidRDefault="00925983"/>
    <w:sectPr w:rsidR="00925983">
      <w:pgSz w:w="11906" w:h="16838"/>
      <w:pgMar w:top="4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7C11" w14:textId="77777777" w:rsidR="00C956B1" w:rsidRDefault="00C956B1">
      <w:r>
        <w:separator/>
      </w:r>
    </w:p>
  </w:endnote>
  <w:endnote w:type="continuationSeparator" w:id="0">
    <w:p w14:paraId="4EB73355" w14:textId="77777777" w:rsidR="00C956B1" w:rsidRDefault="00C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820E" w14:textId="77777777" w:rsidR="00C956B1" w:rsidRDefault="00C956B1">
      <w:r>
        <w:separator/>
      </w:r>
    </w:p>
  </w:footnote>
  <w:footnote w:type="continuationSeparator" w:id="0">
    <w:p w14:paraId="38301598" w14:textId="77777777" w:rsidR="00C956B1" w:rsidRDefault="00C9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78F"/>
    <w:multiLevelType w:val="multilevel"/>
    <w:tmpl w:val="0758778F"/>
    <w:lvl w:ilvl="0">
      <w:start w:val="1"/>
      <w:numFmt w:val="decimal"/>
      <w:lvlText w:val="%1"/>
      <w:lvlJc w:val="left"/>
      <w:pPr>
        <w:ind w:left="1110" w:hanging="1110"/>
      </w:pPr>
    </w:lvl>
    <w:lvl w:ilvl="1">
      <w:start w:val="1"/>
      <w:numFmt w:val="decimal"/>
      <w:lvlText w:val="%1.%2"/>
      <w:lvlJc w:val="left"/>
      <w:pPr>
        <w:ind w:left="1819" w:hanging="1110"/>
      </w:pPr>
    </w:lvl>
    <w:lvl w:ilvl="2">
      <w:start w:val="1"/>
      <w:numFmt w:val="decimal"/>
      <w:lvlText w:val="%1.%2.%3"/>
      <w:lvlJc w:val="left"/>
      <w:pPr>
        <w:ind w:left="2528" w:hanging="1110"/>
      </w:pPr>
    </w:lvl>
    <w:lvl w:ilvl="3">
      <w:start w:val="1"/>
      <w:numFmt w:val="decimal"/>
      <w:lvlText w:val="%1.%2.%3.%4"/>
      <w:lvlJc w:val="left"/>
      <w:pPr>
        <w:ind w:left="3237" w:hanging="1110"/>
      </w:pPr>
    </w:lvl>
    <w:lvl w:ilvl="4">
      <w:start w:val="1"/>
      <w:numFmt w:val="decimal"/>
      <w:lvlText w:val="%1.%2.%3.%4.%5"/>
      <w:lvlJc w:val="left"/>
      <w:pPr>
        <w:ind w:left="3946" w:hanging="1110"/>
      </w:pPr>
    </w:lvl>
    <w:lvl w:ilvl="5">
      <w:start w:val="1"/>
      <w:numFmt w:val="decimal"/>
      <w:lvlText w:val="%1.%2.%3.%4.%5.%6"/>
      <w:lvlJc w:val="left"/>
      <w:pPr>
        <w:ind w:left="4655" w:hanging="111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 w15:restartNumberingAfterBreak="0">
    <w:nsid w:val="1F3E5180"/>
    <w:multiLevelType w:val="multilevel"/>
    <w:tmpl w:val="1F3E518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/>
      </w:rPr>
    </w:lvl>
  </w:abstractNum>
  <w:abstractNum w:abstractNumId="2" w15:restartNumberingAfterBreak="0">
    <w:nsid w:val="30946A8E"/>
    <w:multiLevelType w:val="multilevel"/>
    <w:tmpl w:val="30946A8E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3" w15:restartNumberingAfterBreak="0">
    <w:nsid w:val="4EAD0DAF"/>
    <w:multiLevelType w:val="multilevel"/>
    <w:tmpl w:val="4EAD0DAF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425E"/>
    <w:multiLevelType w:val="multilevel"/>
    <w:tmpl w:val="64F4425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4B7623E"/>
    <w:multiLevelType w:val="multilevel"/>
    <w:tmpl w:val="74B7623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/>
      </w:rPr>
    </w:lvl>
  </w:abstractNum>
  <w:num w:numId="1" w16cid:durableId="191485086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10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11450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048761">
    <w:abstractNumId w:val="1"/>
  </w:num>
  <w:num w:numId="5" w16cid:durableId="18547580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93370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45"/>
    <w:rsid w:val="003B6CEB"/>
    <w:rsid w:val="00482D82"/>
    <w:rsid w:val="00910B2F"/>
    <w:rsid w:val="00925983"/>
    <w:rsid w:val="00957A29"/>
    <w:rsid w:val="009C604E"/>
    <w:rsid w:val="00C956B1"/>
    <w:rsid w:val="00E76795"/>
    <w:rsid w:val="00FB7045"/>
    <w:rsid w:val="61C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1ED"/>
  <w15:docId w15:val="{0F0EA489-BB19-4D99-AA99-510C78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next w:val="a"/>
    <w:qFormat/>
    <w:pPr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ind w:firstLine="360"/>
      <w:jc w:val="both"/>
    </w:pPr>
    <w:rPr>
      <w:rFonts w:ascii="Arial Unicode MS" w:hAnsi="Arial Unicode MS" w:cs="Arial Unicode MS"/>
      <w:sz w:val="16"/>
      <w:szCs w:val="16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6PQ52NDQUCDJ-680-587</_dlc_DocId>
    <_dlc_DocIdUrl xmlns="4c48e722-e5ee-4bb4-abb8-2d4075f5b3da">
      <Url>https://www.eduportal44.ru/Manturovo/mant_sch_5/5_new/_layouts/15/DocIdRedir.aspx?ID=6PQ52NDQUCDJ-680-587</Url>
      <Description>6PQ52NDQUCDJ-680-587</Description>
    </_dlc_DocIdUrl>
  </documentManagement>
</p:properties>
</file>

<file path=customXml/itemProps1.xml><?xml version="1.0" encoding="utf-8"?>
<ds:datastoreItem xmlns:ds="http://schemas.openxmlformats.org/officeDocument/2006/customXml" ds:itemID="{54E13EFA-BAFD-4B96-87B7-F7C0135A166F}"/>
</file>

<file path=customXml/itemProps2.xml><?xml version="1.0" encoding="utf-8"?>
<ds:datastoreItem xmlns:ds="http://schemas.openxmlformats.org/officeDocument/2006/customXml" ds:itemID="{D21292A5-DFF2-4A2C-A450-77049070F882}"/>
</file>

<file path=customXml/itemProps3.xml><?xml version="1.0" encoding="utf-8"?>
<ds:datastoreItem xmlns:ds="http://schemas.openxmlformats.org/officeDocument/2006/customXml" ds:itemID="{48B0ABA0-1B07-4940-BF8E-2B3948937396}"/>
</file>

<file path=customXml/itemProps4.xml><?xml version="1.0" encoding="utf-8"?>
<ds:datastoreItem xmlns:ds="http://schemas.openxmlformats.org/officeDocument/2006/customXml" ds:itemID="{F362F780-8919-4660-88CD-07EFBFF97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F4905</cp:lastModifiedBy>
  <cp:revision>2</cp:revision>
  <cp:lastPrinted>2022-05-31T04:31:00Z</cp:lastPrinted>
  <dcterms:created xsi:type="dcterms:W3CDTF">2024-09-30T09:38:00Z</dcterms:created>
  <dcterms:modified xsi:type="dcterms:W3CDTF">2024-09-30T09:38:00Z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CE63EE94077445E498300C01AE364941</vt:lpwstr>
  </property>
  <property fmtid="{D5CDD505-2E9C-101B-9397-08002B2CF9AE}" pid="4" name="ContentTypeId">
    <vt:lpwstr>0x0101006B49621AC2CFC944A858A02B1E4A8D21</vt:lpwstr>
  </property>
  <property fmtid="{D5CDD505-2E9C-101B-9397-08002B2CF9AE}" pid="5" name="_dlc_DocIdItemGuid">
    <vt:lpwstr>64eb0616-b8b9-4135-ae68-c2bac61e7305</vt:lpwstr>
  </property>
</Properties>
</file>