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A8" w:rsidRDefault="004101A8" w:rsidP="004101A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протоколу №12  от 19.09.2017</w:t>
      </w:r>
    </w:p>
    <w:p w:rsidR="004101A8" w:rsidRDefault="004101A8" w:rsidP="004101A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профкомом профсоюза</w:t>
      </w:r>
    </w:p>
    <w:p w:rsidR="004101A8" w:rsidRDefault="004101A8" w:rsidP="004101A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Мантуровской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профсоюзной организации</w:t>
      </w:r>
    </w:p>
    <w:p w:rsidR="004101A8" w:rsidRDefault="004101A8" w:rsidP="004101A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образования и науки.</w:t>
      </w:r>
    </w:p>
    <w:p w:rsidR="004101A8" w:rsidRDefault="004101A8" w:rsidP="004101A8">
      <w:pPr>
        <w:rPr>
          <w:rFonts w:ascii="Times New Roman" w:hAnsi="Times New Roman" w:cs="Times New Roman"/>
          <w:sz w:val="24"/>
          <w:szCs w:val="24"/>
        </w:rPr>
      </w:pPr>
    </w:p>
    <w:p w:rsidR="004101A8" w:rsidRDefault="004101A8" w:rsidP="00410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 о материальной помощи членам профсоюза.</w:t>
      </w:r>
    </w:p>
    <w:p w:rsidR="004101A8" w:rsidRDefault="004101A8" w:rsidP="00410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Мантуровская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профсоюзная организация работников образования и науки РФ)</w:t>
      </w:r>
    </w:p>
    <w:p w:rsidR="004101A8" w:rsidRDefault="004101A8" w:rsidP="00410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материальной помощью  имеется   ввиду  денежная помощь члену профсоюза по его обращению в профсоюз первичной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 более 1 раза  в год в максимальной сумме не более 4000 рублей.</w:t>
      </w:r>
    </w:p>
    <w:p w:rsidR="004101A8" w:rsidRDefault="004101A8" w:rsidP="00410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 которых выдается материальная помощь и ее денежный размер: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1.Трудная жизненная  ситуация: тяжелая болезнь, операция  от 1000 до 2000 рублей  в зависимости от  накопленных территориальных взносов, на усмотрение председателя  территориальной профсоюзной организации.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2.Пожар 4000 рублей.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3.Бракосочетание 1000 рублей.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4.Похороны близкого родственника (мать, отец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дети, супруг) 1000 рублей.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Одновременная выплата   в размере 1000 рублей  1 раз в году   для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 двоих и более детей, обучающихся в школе, при условии :профсоюзный стаж  не менее 12 месяцев.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6.Для родителей,   имеющих ребенка инвалида  в размере 1000 рублей выделяется 1 раз в году, при условии: профсоюзный стаж  не  менее 12 месяцев.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7.Рождение ребенка  материальная помощь в размере 1000 рублей, при условии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профсоюзный стаж не менее 12 месяцев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Материальная помощь к профессиональному празднику  День учителя членов  профсоюза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Новому году ( и к др. праздничным датам)  в зависимости от накопленных средств , но не более 40%   профсоюзных взносов.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9.Материальная помощь к юбилейной дате образовательного учреждения  выделяется в размере 3000 рублей при условии: состав  первичной профсоюзной организации в учреждении должен быть не менее 8 человек.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01A8" w:rsidRDefault="004101A8" w:rsidP="004101A8">
      <w:pPr>
        <w:rPr>
          <w:rFonts w:ascii="Times New Roman" w:hAnsi="Times New Roman" w:cs="Times New Roman"/>
          <w:sz w:val="24"/>
          <w:szCs w:val="24"/>
        </w:rPr>
      </w:pPr>
    </w:p>
    <w:p w:rsidR="004101A8" w:rsidRDefault="004101A8" w:rsidP="004101A8">
      <w:pPr>
        <w:rPr>
          <w:rFonts w:ascii="Times New Roman" w:hAnsi="Times New Roman" w:cs="Times New Roman"/>
          <w:sz w:val="28"/>
          <w:szCs w:val="28"/>
        </w:rPr>
      </w:pP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01A8" w:rsidRDefault="004101A8" w:rsidP="004101A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протоколу №12  от 19.09.2017</w:t>
      </w:r>
    </w:p>
    <w:p w:rsidR="004101A8" w:rsidRDefault="004101A8" w:rsidP="004101A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профкомом профсоюза</w:t>
      </w:r>
    </w:p>
    <w:p w:rsidR="004101A8" w:rsidRDefault="004101A8" w:rsidP="004101A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Мантуровской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профсоюзной организации</w:t>
      </w:r>
    </w:p>
    <w:p w:rsidR="004101A8" w:rsidRDefault="004101A8" w:rsidP="004101A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образования и науки.</w:t>
      </w:r>
    </w:p>
    <w:p w:rsidR="004101A8" w:rsidRDefault="004101A8" w:rsidP="004101A8">
      <w:pPr>
        <w:rPr>
          <w:rFonts w:ascii="Times New Roman" w:hAnsi="Times New Roman" w:cs="Times New Roman"/>
          <w:sz w:val="24"/>
          <w:szCs w:val="24"/>
        </w:rPr>
      </w:pPr>
    </w:p>
    <w:p w:rsidR="004101A8" w:rsidRDefault="004101A8" w:rsidP="004101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премировании  членов профсоюза и профсоюзных лидеров</w:t>
      </w:r>
    </w:p>
    <w:p w:rsidR="004101A8" w:rsidRDefault="004101A8" w:rsidP="004101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1.Премия  к юбилейным и круглым датам  членов профсоюза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25, 30,35, 40 лет  денежная премия 300 рублей.</w:t>
      </w:r>
    </w:p>
    <w:p w:rsidR="004101A8" w:rsidRDefault="004101A8" w:rsidP="004101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45,50,55,60,65,70 лет – денежная премия 500 рублей.</w:t>
      </w:r>
    </w:p>
    <w:p w:rsidR="004101A8" w:rsidRDefault="004101A8" w:rsidP="004101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2.Поощрение   членов профсоюза  за победу  в муниципальных конкурсах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проводимых  Отделами образования  «Учитель года», «Воспитатель года», «Педагог дополнительного образования»    премией в размере 1000 рублей.</w:t>
      </w:r>
    </w:p>
    <w:p w:rsidR="004101A8" w:rsidRDefault="004101A8" w:rsidP="004101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Премирование   и поощрение   за победу  в  городских  профсоюзных  конкурсах   определяется  положением о конкурсе.</w:t>
      </w:r>
    </w:p>
    <w:p w:rsidR="004101A8" w:rsidRPr="004101A8" w:rsidRDefault="004101A8" w:rsidP="004101A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A8">
        <w:rPr>
          <w:rFonts w:ascii="Times New Roman" w:hAnsi="Times New Roman" w:cs="Times New Roman"/>
          <w:b/>
          <w:sz w:val="24"/>
          <w:szCs w:val="24"/>
        </w:rPr>
        <w:t xml:space="preserve">Поощрение и премирование профсоюзных лидеров  и уполномоченных по охране труда от профсоюзов:  </w:t>
      </w:r>
    </w:p>
    <w:p w:rsidR="004101A8" w:rsidRDefault="004101A8" w:rsidP="004101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 активную подписную компанию (3 и более  человек) на усмотрение  председателя  территориального профсоюза от 300  до 500 рублей.</w:t>
      </w:r>
    </w:p>
    <w:p w:rsidR="004101A8" w:rsidRDefault="004101A8" w:rsidP="004101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  активную  профсоюзную деятельность  к  Дню   профсоюзного работника и активиста  (имеется ввиду  активная  правовая, социальная и культурн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массовая деятельность).Награждение  грамотой или  благодарностью  от районного профсоюза   и денежной премией  500 рублей.</w:t>
      </w: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01A8" w:rsidRDefault="004101A8" w:rsidP="004101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6D2A" w:rsidRDefault="001A6D2A"/>
    <w:sectPr w:rsidR="001A6D2A" w:rsidSect="001A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01A8"/>
    <w:rsid w:val="001A6D2A"/>
    <w:rsid w:val="0041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6PQ52NDQUCDJ-425-1886</_dlc_DocId>
    <_dlc_DocIdUrl xmlns="4c48e722-e5ee-4bb4-abb8-2d4075f5b3da">
      <Url>http://www.eduportal44.ru/Manturovo/mant_MDOU8/1/_layouts/15/DocIdRedir.aspx?ID=6PQ52NDQUCDJ-425-1886</Url>
      <Description>6PQ52NDQUCDJ-425-1886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27C7C-0E7B-4EE6-BF90-7F8077073A05}"/>
</file>

<file path=customXml/itemProps2.xml><?xml version="1.0" encoding="utf-8"?>
<ds:datastoreItem xmlns:ds="http://schemas.openxmlformats.org/officeDocument/2006/customXml" ds:itemID="{A14794CD-E342-4278-9D86-A0057ECB8383}"/>
</file>

<file path=customXml/itemProps3.xml><?xml version="1.0" encoding="utf-8"?>
<ds:datastoreItem xmlns:ds="http://schemas.openxmlformats.org/officeDocument/2006/customXml" ds:itemID="{B93CFBBD-FA7E-4603-A358-29AC378A35D3}"/>
</file>

<file path=customXml/itemProps4.xml><?xml version="1.0" encoding="utf-8"?>
<ds:datastoreItem xmlns:ds="http://schemas.openxmlformats.org/officeDocument/2006/customXml" ds:itemID="{A299D7C5-5543-402A-8B9F-050F6978D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2521</Characters>
  <Application>Microsoft Office Word</Application>
  <DocSecurity>0</DocSecurity>
  <Lines>21</Lines>
  <Paragraphs>5</Paragraphs>
  <ScaleCrop>false</ScaleCrop>
  <Company>office 2007 rus ent: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Ирина</dc:creator>
  <cp:keywords/>
  <dc:description/>
  <cp:lastModifiedBy>Егорова Ирина</cp:lastModifiedBy>
  <cp:revision>2</cp:revision>
  <dcterms:created xsi:type="dcterms:W3CDTF">2017-10-17T09:07:00Z</dcterms:created>
  <dcterms:modified xsi:type="dcterms:W3CDTF">2017-10-17T09:11:00Z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0a77868c-8108-47c2-a0dc-c0b30b28ef42</vt:lpwstr>
  </property>
</Properties>
</file>