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FF" w:rsidRDefault="009818FF" w:rsidP="0037080A">
      <w:pPr>
        <w:pStyle w:val="c10"/>
        <w:shd w:val="clear" w:color="auto" w:fill="FFFFFF"/>
        <w:spacing w:before="0" w:beforeAutospacing="0" w:after="0" w:afterAutospacing="0"/>
        <w:ind w:left="-709" w:right="-591"/>
        <w:jc w:val="center"/>
        <w:rPr>
          <w:rStyle w:val="c0"/>
          <w:b/>
          <w:bCs/>
          <w:color w:val="FF0000"/>
          <w:sz w:val="36"/>
          <w:szCs w:val="36"/>
        </w:rPr>
      </w:pPr>
      <w:r w:rsidRPr="009818FF">
        <w:rPr>
          <w:rStyle w:val="c0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7388566" cy="10553700"/>
            <wp:effectExtent l="19050" t="0" r="2834" b="0"/>
            <wp:docPr id="1" name="Рисунок 12" descr="https://ds04.infourok.ru/uploads/ex/0cc8/000feb47-d270d082/hello_html_6c740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cc8/000feb47-d270d082/hello_html_6c7401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" t="2176" r="1294" b="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566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0A" w:rsidRDefault="001920AE" w:rsidP="0037080A">
      <w:pPr>
        <w:pStyle w:val="c10"/>
        <w:shd w:val="clear" w:color="auto" w:fill="FFFFFF"/>
        <w:spacing w:before="0" w:beforeAutospacing="0" w:after="0" w:afterAutospacing="0"/>
        <w:ind w:left="-284" w:right="-424"/>
        <w:jc w:val="center"/>
        <w:rPr>
          <w:rStyle w:val="c0"/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lastRenderedPageBreak/>
        <w:pict>
          <v:rect id="_x0000_s1026" style="position:absolute;left:0;text-align:left;margin-left:32.3pt;margin-top:59.25pt;width:503.25pt;height:714.75pt;z-index:251658240" stroked="f">
            <v:textbox>
              <w:txbxContent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Три года – это  тот рубеж, на котором ребёнок начинает отделять себя от мира окружающих взрослых, становиться более самостоятельным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На третьем году жизни у детей продолжает развиваться предметная деятельность, ситуативно-деловое общение ребенка и взрослого, совершенствуется восприятие, речь, начальные формы произвольного поведения, игры, наглядно-действенное мышление.  Формирование первоначальных представлений о множествах, отношениях, геометрических фигурах, пространственных  и временных отношениях -  неотъемлемая часть познания ребёнком окружающего мира, это обязательное условие для дальнейшего благоприятного развития общих умственных и математических способностей.  В этом возрасте уже можно формировать элементарные математические представления.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У детей раннего возраста важно сформировать первоначальные представления о количественных и качественных различиях предметов ближайшего окружения. Формирование математических представлений в раннем возрасте тесно связано с развитием сенсорного опыта ребенка. </w:t>
                  </w:r>
                  <w:r w:rsidRPr="00237B86">
                    <w:rPr>
                      <w:rFonts w:ascii="Times New Roman" w:eastAsia="Times New Roman" w:hAnsi="Times New Roman" w:cs="Times New Roman"/>
                      <w:i/>
                      <w:iCs/>
                      <w:color w:val="2F332E"/>
                      <w:sz w:val="32"/>
                      <w:szCs w:val="32"/>
                      <w:u w:val="single"/>
                      <w:lang w:eastAsia="ru-RU"/>
                    </w:rPr>
                    <w:t>Сенсорное развитие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 ребёнка - это развитие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Основное усилие и педагогов и родителей должно быть направлено на то, чтобы воспитать у ребенка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            </w:r>
                </w:p>
                <w:p w:rsid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пространстве. Поэтому первостепенное значение имеют те знания, к усвоению которых ребенок наиболее предрасположен.</w:t>
                  </w:r>
                </w:p>
                <w:p w:rsidR="007C2619" w:rsidRPr="00237B86" w:rsidRDefault="007C2619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2</w:t>
                  </w:r>
                </w:p>
                <w:p w:rsidR="00237B86" w:rsidRDefault="00237B86"/>
              </w:txbxContent>
            </v:textbox>
          </v:rect>
        </w:pict>
      </w:r>
      <w:r w:rsidR="00C30D54" w:rsidRPr="00C30D54">
        <w:rPr>
          <w:rStyle w:val="c0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7106964" cy="10499835"/>
            <wp:effectExtent l="19050" t="0" r="0" b="0"/>
            <wp:docPr id="11" name="Рисунок 12" descr="https://ds04.infourok.ru/uploads/ex/0cc8/000feb47-d270d082/hello_html_6c740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cc8/000feb47-d270d082/hello_html_6c7401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" t="2176" r="1294" b="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64" cy="1049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36"/>
          <w:szCs w:val="36"/>
        </w:rPr>
        <w:lastRenderedPageBreak/>
        <w:pict>
          <v:rect id="_x0000_s1028" style="position:absolute;left:0;text-align:left;margin-left:32.9pt;margin-top:54.2pt;width:503.25pt;height:701.8pt;z-index:251659264;mso-position-horizontal-relative:text;mso-position-vertical-relative:text" stroked="f">
            <v:textbox style="mso-next-textbox:#_x0000_s1028">
              <w:txbxContent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Наиболее подходящей формой обучения первоначальным математическим представлениям является </w:t>
                  </w:r>
                  <w:r w:rsidRPr="00237B86">
                    <w:rPr>
                      <w:rFonts w:ascii="Times New Roman" w:eastAsia="Times New Roman" w:hAnsi="Times New Roman" w:cs="Times New Roman"/>
                      <w:i/>
                      <w:iCs/>
                      <w:color w:val="2F332E"/>
                      <w:sz w:val="32"/>
                      <w:szCs w:val="32"/>
                      <w:u w:val="single"/>
                      <w:lang w:eastAsia="ru-RU"/>
                    </w:rPr>
                    <w:t>дидактическая игра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. Главная особенность, дидактической игры, состоит в том, что задания даются в игровой форме. Ребенок, играя, сразу видит результат своей деятельности, достижение результата вызывает чувство радости.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Черпать свои знания по математике ребенок должен не только  в детском саду, но и в повседневной жизни, наблюдая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развития,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Обсуждение заданий следует начинать тогда, когда малыш не очень возбужден и не занят каким-либо интересным делом: ведь ему предлагают поиграть, а игра - дело добровольное!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Пожертвуйте ребенку немного своего времени и не обязательно свободного, по дороге в детский сад или домой, на кухне, на прогулке и даже в магазине, когда одеваетесь на прогулку и. т. д. В программе по ФЭМП для детских садов выделены основные темы: «Количество и счет», «Величина», «Форма», «Ориентировка в пространстве и времени».</w:t>
                  </w:r>
                </w:p>
                <w:p w:rsidR="00237B86" w:rsidRDefault="00237B86">
                  <w:pPr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Варите суп, спросите, какое количество овощей пошло, какой они формы, величины. Построил ваш ребенок 2 башенки, домики, спросите какой выше, ниже</w:t>
                  </w:r>
                  <w:r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7C2619" w:rsidRPr="007C2619" w:rsidRDefault="007C2619">
                  <w:pPr>
                    <w:rPr>
                      <w:sz w:val="24"/>
                      <w:szCs w:val="24"/>
                    </w:rPr>
                  </w:pPr>
                  <w:r w:rsidRPr="007C2619">
                    <w:rPr>
                      <w:rFonts w:ascii="Times New Roman" w:eastAsia="Times New Roman" w:hAnsi="Times New Roman" w:cs="Times New Roman"/>
                      <w:color w:val="2F332E"/>
                      <w:sz w:val="24"/>
                      <w:szCs w:val="24"/>
                      <w:lang w:eastAsia="ru-RU"/>
                    </w:rPr>
                    <w:t>3</w:t>
                  </w:r>
                </w:p>
              </w:txbxContent>
            </v:textbox>
          </v:rect>
        </w:pict>
      </w:r>
      <w:r w:rsidR="0037080A" w:rsidRPr="0037080A">
        <w:rPr>
          <w:rStyle w:val="c0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7402699" cy="10279117"/>
            <wp:effectExtent l="19050" t="0" r="7751" b="0"/>
            <wp:docPr id="4" name="Рисунок 12" descr="https://ds04.infourok.ru/uploads/ex/0cc8/000feb47-d270d082/hello_html_6c740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cc8/000feb47-d270d082/hello_html_6c7401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" t="2176" r="1294" b="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52" cy="1029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7A" w:rsidRPr="00D07C9F" w:rsidRDefault="001920AE" w:rsidP="00D07C9F">
      <w:pPr>
        <w:shd w:val="clear" w:color="auto" w:fill="FFFFFF" w:themeFill="background1"/>
        <w:spacing w:before="100" w:beforeAutospacing="1" w:after="100" w:afterAutospacing="1" w:line="240" w:lineRule="auto"/>
        <w:ind w:left="-284" w:right="-424"/>
        <w:jc w:val="both"/>
        <w:rPr>
          <w:b/>
          <w:bCs/>
          <w:color w:val="0000FF"/>
          <w:sz w:val="28"/>
          <w:szCs w:val="28"/>
        </w:rPr>
      </w:pPr>
      <w:r w:rsidRPr="001920AE">
        <w:rPr>
          <w:b/>
          <w:bCs/>
          <w:noProof/>
          <w:color w:val="0000FF"/>
          <w:sz w:val="36"/>
          <w:szCs w:val="36"/>
          <w:lang w:eastAsia="ru-RU"/>
        </w:rPr>
        <w:lastRenderedPageBreak/>
        <w:pict>
          <v:rect id="_x0000_s1029" style="position:absolute;left:0;text-align:left;margin-left:44.3pt;margin-top:59.9pt;width:481.5pt;height:699.9pt;z-index:251660288" stroked="f">
            <v:textbox>
              <w:txbxContent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По дороге в детский сад или домой рассматривайте деревья (</w:t>
                  </w:r>
                  <w:proofErr w:type="spellStart"/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выше-ниже</w:t>
                  </w:r>
                  <w:proofErr w:type="spellEnd"/>
                  <w:proofErr w:type="gram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толще-тоньше</w:t>
                  </w:r>
                  <w:proofErr w:type="spell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). </w:t>
                  </w:r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Используйте игрушки разной величины (матрешки, куклы, машины), различной длины и толщины палочки, карандаши, куски веревок, ниток, полоски бумаги, ленточки...</w:t>
                  </w:r>
                  <w:proofErr w:type="gramEnd"/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Во время чтения книг обращайте внимание детей на характерные особенности животных (у зайца - длинные уши, короткий хвост.)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Дети учатся не только считать, но и ориентироваться в пространстве и времени.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Поиграйте в игру: «Найди игрушку». Спрячьте игрушку: «Раз, два, три-ищи!», </w:t>
                  </w:r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-г</w:t>
                  </w:r>
                  <w:proofErr w:type="gram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оворит взрослый.</w:t>
                  </w:r>
                </w:p>
                <w:p w:rsid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Ребенок ищет, найдя, рассказывает, где она находилась, используя предлоги  «на», «за»,  «в».</w:t>
                  </w:r>
                  <w:proofErr w:type="gramEnd"/>
                </w:p>
                <w:p w:rsid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</w:pP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Упражняйте детей в установлении сходства и различия между предметами, имеющими одинаковое название (одинаковые лопатки по цвету, но разного размера; мячи: один красный мяч, другой синий; большой кубик — маленький кубики т.п.).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Учите  детей называть свойства предметов: </w:t>
                  </w:r>
                  <w:proofErr w:type="spellStart"/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холодный-теплый</w:t>
                  </w:r>
                  <w:proofErr w:type="spellEnd"/>
                  <w:proofErr w:type="gram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твердый-мягкий</w:t>
                  </w:r>
                  <w:proofErr w:type="spell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большой-маленький</w:t>
                  </w:r>
                  <w:proofErr w:type="spell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 и т.п..</w:t>
                  </w:r>
                </w:p>
                <w:p w:rsid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Необходимо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            </w:r>
                  <w:r w:rsidRPr="00237B86"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Нужно</w:t>
                  </w:r>
                  <w:r w:rsidRPr="00237B86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</w:t>
                  </w:r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)и</w:t>
                  </w:r>
                  <w:proofErr w:type="gram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 xml:space="preserve">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 Проводить дидактические игры на развитие внимания и памяти («Чего не стало?» и т. п.); слуховой дифференциации («Что звучит?» и т. п.).</w:t>
                  </w:r>
                </w:p>
                <w:p w:rsidR="007C2619" w:rsidRDefault="007C2619">
                  <w:r>
                    <w:t>4</w:t>
                  </w:r>
                </w:p>
              </w:txbxContent>
            </v:textbox>
          </v:rect>
        </w:pict>
      </w:r>
      <w:r w:rsidR="00C30D54" w:rsidRPr="00C30D54">
        <w:rPr>
          <w:rStyle w:val="c8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7423741" cy="10402021"/>
            <wp:effectExtent l="19050" t="0" r="5759" b="0"/>
            <wp:docPr id="10" name="Рисунок 12" descr="https://ds04.infourok.ru/uploads/ex/0cc8/000feb47-d270d082/hello_html_6c740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cc8/000feb47-d270d082/hello_html_6c7401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" t="2176" r="1294" b="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040" cy="1040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20AE">
        <w:rPr>
          <w:b/>
          <w:bCs/>
          <w:noProof/>
          <w:color w:val="0000FF"/>
          <w:sz w:val="36"/>
          <w:szCs w:val="36"/>
          <w:lang w:eastAsia="ru-RU"/>
        </w:rPr>
        <w:lastRenderedPageBreak/>
        <w:pict>
          <v:rect id="_x0000_s1030" style="position:absolute;left:0;text-align:left;margin-left:44.3pt;margin-top:52.25pt;width:479.6pt;height:714.75pt;z-index:251661312;mso-position-horizontal-relative:text;mso-position-vertical-relative:text" stroked="f">
            <v:textbox>
              <w:txbxContent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F332E"/>
                      <w:sz w:val="32"/>
                      <w:szCs w:val="32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Важно сформировать первоначальные представления о количественных и качественных различиях предметов ближайшего окружения. Сначала детей учат собирать из 3-5 колец одноцветные, а затем разноцветные пирамидки, нанизывать на штативы шарики, раскладывать кольца, расставлять пирамидки в порядке убывания/возрастания, разбирать и собирать игрушки-вкладыши (народные дидактические игрушки: матрешки, яйца, бочонки и др.), выкладывать из строительного материала одноцветные и разноцветные, короткие и длинные дорожки, и т.д.</w:t>
                  </w:r>
                </w:p>
                <w:p w:rsidR="00237B86" w:rsidRPr="00237B86" w:rsidRDefault="00237B86" w:rsidP="00237B86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shd w:val="clear" w:color="auto" w:fill="FFFFFF" w:themeFill="background1"/>
                      <w:lang w:eastAsia="ru-RU"/>
                    </w:rPr>
                  </w:pP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lang w:eastAsia="ru-RU"/>
                    </w:rPr>
                    <w:t> </w:t>
                  </w:r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shd w:val="clear" w:color="auto" w:fill="FFFFFF" w:themeFill="background1"/>
                      <w:lang w:eastAsia="ru-RU"/>
                    </w:rPr>
                    <w:t>Любая деятельность детей 3-го года жизни создает благоприятные условия для формирования представлений о множестве, равенстве, неравенстве групп предметов. Эти темы рассматриваются в процессе непосредственно образовательной деятельности, в совместной и индивидуальной деятельности взрослого с ребенком, цель которых -  рассматривание различных групп предметов, выделение существенных признаков (цвет, форму, величину), группировка однородных предметов по признакам, называние их количества (</w:t>
                  </w:r>
                  <w:proofErr w:type="spellStart"/>
                  <w:proofErr w:type="gramStart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shd w:val="clear" w:color="auto" w:fill="FFFFFF" w:themeFill="background1"/>
                      <w:lang w:eastAsia="ru-RU"/>
                    </w:rPr>
                    <w:t>много-мало</w:t>
                  </w:r>
                  <w:proofErr w:type="spellEnd"/>
                  <w:proofErr w:type="gramEnd"/>
                  <w:r w:rsidRPr="00237B86">
                    <w:rPr>
                      <w:rFonts w:ascii="Times New Roman" w:eastAsia="Times New Roman" w:hAnsi="Times New Roman" w:cs="Times New Roman"/>
                      <w:color w:val="2F332E"/>
                      <w:sz w:val="32"/>
                      <w:szCs w:val="32"/>
                      <w:shd w:val="clear" w:color="auto" w:fill="FFFFFF" w:themeFill="background1"/>
                      <w:lang w:eastAsia="ru-RU"/>
                    </w:rPr>
                    <w:t>).  Умение выделять признаки объекта и, ориентируясь на них, сравнивать предметы является универсальным, применимым к любому классу объектов. Однажды сформированное и хорошо развитое, это умение затем будет переноситься ребенком на любые ситуации, требующие его применения.</w:t>
                  </w:r>
                </w:p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/>
                <w:p w:rsidR="00237B86" w:rsidRDefault="00237B86">
                  <w:r>
                    <w:t>5</w:t>
                  </w:r>
                </w:p>
              </w:txbxContent>
            </v:textbox>
          </v:rect>
        </w:pict>
      </w:r>
      <w:r w:rsidR="00C30D54" w:rsidRPr="00C30D54">
        <w:rPr>
          <w:rStyle w:val="c8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7466271" cy="10496585"/>
            <wp:effectExtent l="19050" t="0" r="1329" b="0"/>
            <wp:docPr id="9" name="Рисунок 12" descr="https://ds04.infourok.ru/uploads/ex/0cc8/000feb47-d270d082/hello_html_6c740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cc8/000feb47-d270d082/hello_html_6c7401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0" t="2176" r="1294" b="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583" cy="1049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B7A" w:rsidRPr="00D07C9F" w:rsidSect="007C2619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3C2C"/>
    <w:multiLevelType w:val="hybridMultilevel"/>
    <w:tmpl w:val="01601330"/>
    <w:lvl w:ilvl="0" w:tplc="9E2ECC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496"/>
    <w:rsid w:val="000916AA"/>
    <w:rsid w:val="00156589"/>
    <w:rsid w:val="001920AE"/>
    <w:rsid w:val="00237B86"/>
    <w:rsid w:val="00320496"/>
    <w:rsid w:val="0037080A"/>
    <w:rsid w:val="00761CAA"/>
    <w:rsid w:val="007A652D"/>
    <w:rsid w:val="007C2619"/>
    <w:rsid w:val="009818FF"/>
    <w:rsid w:val="00AE255D"/>
    <w:rsid w:val="00B10FDF"/>
    <w:rsid w:val="00C30D54"/>
    <w:rsid w:val="00D04B7A"/>
    <w:rsid w:val="00D07C9F"/>
    <w:rsid w:val="00DA2CE0"/>
    <w:rsid w:val="00EA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AA"/>
  </w:style>
  <w:style w:type="paragraph" w:styleId="1">
    <w:name w:val="heading 1"/>
    <w:basedOn w:val="a"/>
    <w:link w:val="10"/>
    <w:uiPriority w:val="9"/>
    <w:qFormat/>
    <w:rsid w:val="0032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2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496"/>
  </w:style>
  <w:style w:type="paragraph" w:customStyle="1" w:styleId="c2">
    <w:name w:val="c2"/>
    <w:basedOn w:val="a"/>
    <w:rsid w:val="0032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0496"/>
  </w:style>
  <w:style w:type="paragraph" w:customStyle="1" w:styleId="c1">
    <w:name w:val="c1"/>
    <w:basedOn w:val="a"/>
    <w:rsid w:val="0032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0496"/>
  </w:style>
  <w:style w:type="character" w:customStyle="1" w:styleId="apple-converted-space">
    <w:name w:val="apple-converted-space"/>
    <w:basedOn w:val="a0"/>
    <w:rsid w:val="00320496"/>
  </w:style>
  <w:style w:type="character" w:customStyle="1" w:styleId="c6">
    <w:name w:val="c6"/>
    <w:basedOn w:val="a0"/>
    <w:rsid w:val="00320496"/>
  </w:style>
  <w:style w:type="paragraph" w:customStyle="1" w:styleId="c7">
    <w:name w:val="c7"/>
    <w:basedOn w:val="a"/>
    <w:rsid w:val="0032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20496"/>
    <w:rPr>
      <w:b/>
      <w:bCs/>
    </w:rPr>
  </w:style>
  <w:style w:type="character" w:styleId="a7">
    <w:name w:val="Emphasis"/>
    <w:basedOn w:val="a0"/>
    <w:uiPriority w:val="20"/>
    <w:qFormat/>
    <w:rsid w:val="00320496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9818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AE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6PQ52NDQUCDJ-383-6422</_dlc_DocId>
    <_dlc_DocIdUrl xmlns="4c48e722-e5ee-4bb4-abb8-2d4075f5b3da">
      <Url>http://www.eduportal44.ru/Manturovo/mant_MDOU7/skaska/_layouts/15/DocIdRedir.aspx?ID=6PQ52NDQUCDJ-383-6422</Url>
      <Description>6PQ52NDQUCDJ-383-6422</Description>
    </_dlc_DocIdUrl>
  </documentManagement>
</p:properties>
</file>

<file path=customXml/itemProps1.xml><?xml version="1.0" encoding="utf-8"?>
<ds:datastoreItem xmlns:ds="http://schemas.openxmlformats.org/officeDocument/2006/customXml" ds:itemID="{B8D6F7DE-4364-455D-82E0-B55EBFBCA17D}"/>
</file>

<file path=customXml/itemProps2.xml><?xml version="1.0" encoding="utf-8"?>
<ds:datastoreItem xmlns:ds="http://schemas.openxmlformats.org/officeDocument/2006/customXml" ds:itemID="{B3671D48-695C-4579-8392-843B29EA2F2F}"/>
</file>

<file path=customXml/itemProps3.xml><?xml version="1.0" encoding="utf-8"?>
<ds:datastoreItem xmlns:ds="http://schemas.openxmlformats.org/officeDocument/2006/customXml" ds:itemID="{2AC77DC6-6C61-4BEE-BC15-C4A1F3A4AB45}"/>
</file>

<file path=customXml/itemProps4.xml><?xml version="1.0" encoding="utf-8"?>
<ds:datastoreItem xmlns:ds="http://schemas.openxmlformats.org/officeDocument/2006/customXml" ds:itemID="{74BF34DA-45DF-420F-8343-E9C036FF3506}"/>
</file>

<file path=customXml/itemProps5.xml><?xml version="1.0" encoding="utf-8"?>
<ds:datastoreItem xmlns:ds="http://schemas.openxmlformats.org/officeDocument/2006/customXml" ds:itemID="{C3EF84AB-ECE7-4FAF-8315-29CD35822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2018-07-25T12:01:00Z</dcterms:created>
  <dcterms:modified xsi:type="dcterms:W3CDTF">2018-10-05T09:57:00Z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716a725e-ecd5-407a-a732-ee9fa0a6ef0e</vt:lpwstr>
  </property>
</Properties>
</file>