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39" w:rsidRPr="001E0346" w:rsidRDefault="00787817" w:rsidP="00743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0346">
        <w:rPr>
          <w:rFonts w:ascii="Times New Roman" w:hAnsi="Times New Roman" w:cs="Times New Roman"/>
          <w:b/>
          <w:sz w:val="28"/>
        </w:rPr>
        <w:t xml:space="preserve">Результаты проведения независимой оценки качества образовательной деятельности образовательных организаций </w:t>
      </w:r>
      <w:r w:rsidR="00952302">
        <w:rPr>
          <w:rFonts w:ascii="Times New Roman" w:hAnsi="Times New Roman" w:cs="Times New Roman"/>
          <w:b/>
          <w:sz w:val="28"/>
        </w:rPr>
        <w:t>городского округа город Мантурово</w:t>
      </w:r>
      <w:r w:rsidRPr="001E0346">
        <w:rPr>
          <w:rFonts w:ascii="Times New Roman" w:hAnsi="Times New Roman" w:cs="Times New Roman"/>
          <w:b/>
          <w:sz w:val="28"/>
        </w:rPr>
        <w:t xml:space="preserve"> Костромской области в 2016 году</w:t>
      </w:r>
    </w:p>
    <w:p w:rsidR="00787817" w:rsidRPr="001E0346" w:rsidRDefault="00787817" w:rsidP="00743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346">
        <w:rPr>
          <w:rFonts w:ascii="Times New Roman" w:hAnsi="Times New Roman" w:cs="Times New Roman"/>
          <w:sz w:val="24"/>
          <w:szCs w:val="24"/>
        </w:rPr>
        <w:t>На основании информации, предста</w:t>
      </w:r>
      <w:r w:rsidR="00913046">
        <w:rPr>
          <w:rFonts w:ascii="Times New Roman" w:hAnsi="Times New Roman" w:cs="Times New Roman"/>
          <w:sz w:val="24"/>
          <w:szCs w:val="24"/>
        </w:rPr>
        <w:t xml:space="preserve">вленной организацией-оператором </w:t>
      </w:r>
      <w:r w:rsidRPr="001E0346">
        <w:rPr>
          <w:rFonts w:ascii="Times New Roman" w:hAnsi="Times New Roman" w:cs="Times New Roman"/>
          <w:sz w:val="24"/>
          <w:szCs w:val="24"/>
        </w:rPr>
        <w:t xml:space="preserve">ОГБОУ ДПО «Костромской областной </w:t>
      </w:r>
      <w:r w:rsidR="00913046">
        <w:rPr>
          <w:rFonts w:ascii="Times New Roman" w:hAnsi="Times New Roman" w:cs="Times New Roman"/>
          <w:sz w:val="24"/>
          <w:szCs w:val="24"/>
        </w:rPr>
        <w:t>институт развития образования» (</w:t>
      </w:r>
      <w:r w:rsidRPr="001E0346">
        <w:rPr>
          <w:rFonts w:ascii="Times New Roman" w:hAnsi="Times New Roman" w:cs="Times New Roman"/>
          <w:sz w:val="24"/>
          <w:szCs w:val="24"/>
        </w:rPr>
        <w:t>действующ</w:t>
      </w:r>
      <w:r w:rsidR="00F3531E" w:rsidRPr="001E0346">
        <w:rPr>
          <w:rFonts w:ascii="Times New Roman" w:hAnsi="Times New Roman" w:cs="Times New Roman"/>
          <w:sz w:val="24"/>
          <w:szCs w:val="24"/>
        </w:rPr>
        <w:t>им</w:t>
      </w:r>
      <w:r w:rsidRPr="001E0346">
        <w:rPr>
          <w:rFonts w:ascii="Times New Roman" w:hAnsi="Times New Roman" w:cs="Times New Roman"/>
          <w:sz w:val="24"/>
          <w:szCs w:val="24"/>
        </w:rPr>
        <w:t xml:space="preserve"> в рамках муниципального контракта № НОКО-</w:t>
      </w:r>
      <w:r w:rsidR="00952302">
        <w:rPr>
          <w:rFonts w:ascii="Times New Roman" w:hAnsi="Times New Roman" w:cs="Times New Roman"/>
          <w:sz w:val="24"/>
          <w:szCs w:val="24"/>
        </w:rPr>
        <w:t>4</w:t>
      </w:r>
      <w:r w:rsidRPr="001E0346">
        <w:rPr>
          <w:rFonts w:ascii="Times New Roman" w:hAnsi="Times New Roman" w:cs="Times New Roman"/>
          <w:sz w:val="24"/>
          <w:szCs w:val="24"/>
        </w:rPr>
        <w:t xml:space="preserve"> от </w:t>
      </w:r>
      <w:r w:rsidR="006B1645" w:rsidRPr="001E0346">
        <w:rPr>
          <w:rFonts w:ascii="Times New Roman" w:hAnsi="Times New Roman" w:cs="Times New Roman"/>
          <w:sz w:val="24"/>
          <w:szCs w:val="24"/>
        </w:rPr>
        <w:t>0</w:t>
      </w:r>
      <w:r w:rsidR="00952302">
        <w:rPr>
          <w:rFonts w:ascii="Times New Roman" w:hAnsi="Times New Roman" w:cs="Times New Roman"/>
          <w:sz w:val="24"/>
          <w:szCs w:val="24"/>
        </w:rPr>
        <w:t>1</w:t>
      </w:r>
      <w:r w:rsidRPr="001E0346">
        <w:rPr>
          <w:rFonts w:ascii="Times New Roman" w:hAnsi="Times New Roman" w:cs="Times New Roman"/>
          <w:sz w:val="24"/>
          <w:szCs w:val="24"/>
        </w:rPr>
        <w:t>.08.2016</w:t>
      </w:r>
      <w:r w:rsidR="00F3531E" w:rsidRPr="001E0346">
        <w:rPr>
          <w:rFonts w:ascii="Times New Roman" w:hAnsi="Times New Roman" w:cs="Times New Roman"/>
          <w:sz w:val="24"/>
          <w:szCs w:val="24"/>
        </w:rPr>
        <w:t>)</w:t>
      </w:r>
      <w:r w:rsidRPr="001E0346">
        <w:rPr>
          <w:rFonts w:ascii="Times New Roman" w:hAnsi="Times New Roman" w:cs="Times New Roman"/>
          <w:sz w:val="24"/>
          <w:szCs w:val="24"/>
        </w:rPr>
        <w:t xml:space="preserve">, общественным советом по проведению независимой оценки качества образовательной деятельности </w:t>
      </w:r>
      <w:r w:rsidR="00F3531E" w:rsidRPr="001E034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E0346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913046">
        <w:rPr>
          <w:rFonts w:ascii="Times New Roman" w:hAnsi="Times New Roman" w:cs="Times New Roman"/>
          <w:sz w:val="24"/>
          <w:szCs w:val="24"/>
        </w:rPr>
        <w:t>г</w:t>
      </w:r>
      <w:r w:rsidR="00952302">
        <w:rPr>
          <w:rFonts w:ascii="Times New Roman" w:hAnsi="Times New Roman" w:cs="Times New Roman"/>
          <w:sz w:val="24"/>
          <w:szCs w:val="24"/>
        </w:rPr>
        <w:t>ородского округа город Мантурово</w:t>
      </w:r>
      <w:r w:rsidR="00F3531E" w:rsidRPr="001E0346">
        <w:rPr>
          <w:rFonts w:ascii="Times New Roman" w:hAnsi="Times New Roman" w:cs="Times New Roman"/>
          <w:sz w:val="24"/>
          <w:szCs w:val="24"/>
        </w:rPr>
        <w:t xml:space="preserve"> Костромской области </w:t>
      </w:r>
      <w:r w:rsidRPr="001E0346">
        <w:rPr>
          <w:rFonts w:ascii="Times New Roman" w:hAnsi="Times New Roman" w:cs="Times New Roman"/>
          <w:sz w:val="24"/>
          <w:szCs w:val="24"/>
        </w:rPr>
        <w:t xml:space="preserve">была проведена независимая оценка качества образовательной деятельности образовательных организаций </w:t>
      </w:r>
      <w:r w:rsidR="00F3531E" w:rsidRPr="001E0346">
        <w:rPr>
          <w:rFonts w:ascii="Times New Roman" w:hAnsi="Times New Roman" w:cs="Times New Roman"/>
          <w:sz w:val="24"/>
          <w:szCs w:val="24"/>
        </w:rPr>
        <w:t xml:space="preserve">по утверждённым показателям, характеризующим общие критерии независимой оценки качества образования </w:t>
      </w:r>
      <w:r w:rsidR="00F3531E" w:rsidRPr="001E0346">
        <w:rPr>
          <w:rFonts w:ascii="Times New Roman" w:hAnsi="Times New Roman" w:cs="Times New Roman"/>
          <w:sz w:val="24"/>
          <w:szCs w:val="24"/>
          <w:highlight w:val="yellow"/>
        </w:rPr>
        <w:t>(протокол заседания общественного совета от 21.10.2016 №74)</w:t>
      </w:r>
      <w:r w:rsidR="00F3531E" w:rsidRPr="001E0346">
        <w:rPr>
          <w:rFonts w:ascii="Times New Roman" w:hAnsi="Times New Roman" w:cs="Times New Roman"/>
          <w:sz w:val="24"/>
          <w:szCs w:val="24"/>
        </w:rPr>
        <w:t>. В результате были сформированы сводные таблицы по критериям и показателям.</w:t>
      </w:r>
    </w:p>
    <w:p w:rsidR="006B1645" w:rsidRPr="001E0346" w:rsidRDefault="006B1645" w:rsidP="00743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645" w:rsidRPr="001E0346" w:rsidRDefault="006B1645" w:rsidP="006B1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0346">
        <w:rPr>
          <w:rFonts w:ascii="Times New Roman" w:hAnsi="Times New Roman" w:cs="Times New Roman"/>
          <w:b/>
          <w:sz w:val="28"/>
          <w:szCs w:val="28"/>
        </w:rPr>
        <w:t xml:space="preserve">. Результаты независимой оценки качества образовательной деятельности </w:t>
      </w:r>
      <w:r w:rsidR="00574DE6" w:rsidRPr="001E0346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</w:t>
      </w:r>
    </w:p>
    <w:p w:rsidR="006B1645" w:rsidRPr="001E0346" w:rsidRDefault="006B1645" w:rsidP="00743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3AE3" w:rsidRPr="001E0346" w:rsidRDefault="00541D78" w:rsidP="00743AE3">
      <w:pPr>
        <w:spacing w:after="0" w:line="24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t>Таблица 1.1.</w:t>
      </w:r>
    </w:p>
    <w:p w:rsidR="00743AE3" w:rsidRPr="001E0346" w:rsidRDefault="006B1645" w:rsidP="00952302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>Дошкольные образовательные организации</w:t>
      </w:r>
      <w:r w:rsidR="00F303A4" w:rsidRPr="001E03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302">
        <w:rPr>
          <w:rFonts w:ascii="Times New Roman" w:hAnsi="Times New Roman" w:cs="Times New Roman"/>
          <w:i/>
          <w:sz w:val="24"/>
          <w:szCs w:val="24"/>
        </w:rPr>
        <w:t>городского округа город Мантурово</w:t>
      </w:r>
      <w:r w:rsidR="00743AE3" w:rsidRPr="001E0346">
        <w:rPr>
          <w:rFonts w:ascii="Times New Roman" w:hAnsi="Times New Roman" w:cs="Times New Roman"/>
          <w:i/>
          <w:sz w:val="24"/>
          <w:szCs w:val="24"/>
        </w:rPr>
        <w:t>: интегральный индекс качества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7"/>
        <w:gridCol w:w="3544"/>
        <w:gridCol w:w="666"/>
        <w:gridCol w:w="566"/>
        <w:gridCol w:w="566"/>
        <w:gridCol w:w="566"/>
        <w:gridCol w:w="566"/>
        <w:gridCol w:w="566"/>
        <w:gridCol w:w="666"/>
        <w:gridCol w:w="566"/>
        <w:gridCol w:w="666"/>
        <w:gridCol w:w="566"/>
      </w:tblGrid>
      <w:tr w:rsidR="00743AE3" w:rsidRPr="001E0346" w:rsidTr="002C160A">
        <w:trPr>
          <w:trHeight w:val="2858"/>
        </w:trPr>
        <w:tc>
          <w:tcPr>
            <w:tcW w:w="185" w:type="pct"/>
            <w:vMerge w:val="restart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8" w:type="pct"/>
            <w:vMerge w:val="restart"/>
            <w:noWrap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0" w:type="pct"/>
            <w:vMerge w:val="restart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65" w:type="pct"/>
            <w:vMerge w:val="restart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31" w:type="pct"/>
            <w:gridSpan w:val="2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531" w:type="pct"/>
            <w:gridSpan w:val="2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575" w:type="pct"/>
            <w:gridSpan w:val="2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575" w:type="pct"/>
            <w:gridSpan w:val="2"/>
            <w:noWrap/>
            <w:textDirection w:val="btLr"/>
            <w:vAlign w:val="center"/>
          </w:tcPr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743AE3" w:rsidRPr="001E0346" w:rsidRDefault="00743AE3" w:rsidP="00743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541D78" w:rsidRPr="001E0346" w:rsidTr="002C160A">
        <w:trPr>
          <w:trHeight w:val="1541"/>
        </w:trPr>
        <w:tc>
          <w:tcPr>
            <w:tcW w:w="185" w:type="pct"/>
            <w:vMerge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vMerge/>
            <w:noWrap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noWrap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noWrap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10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10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743AE3" w:rsidRPr="001E0346" w:rsidRDefault="00743AE3" w:rsidP="00743A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3 «Ромашка»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8 «Звездочка»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10 «Солнышко»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 «Улыбка»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5 «Золотой петушок»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4 «Огонек»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7 «Сказка»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2C160A" w:rsidRPr="00952302" w:rsidTr="002C160A">
        <w:trPr>
          <w:trHeight w:val="300"/>
        </w:trPr>
        <w:tc>
          <w:tcPr>
            <w:tcW w:w="185" w:type="pct"/>
          </w:tcPr>
          <w:p w:rsidR="002C160A" w:rsidRPr="00952302" w:rsidRDefault="002C160A" w:rsidP="002C160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2 «Малышка»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2C160A" w:rsidRPr="002C160A" w:rsidTr="002C160A">
        <w:trPr>
          <w:trHeight w:val="300"/>
        </w:trPr>
        <w:tc>
          <w:tcPr>
            <w:tcW w:w="185" w:type="pct"/>
          </w:tcPr>
          <w:p w:rsidR="002C160A" w:rsidRPr="002C160A" w:rsidRDefault="002C160A" w:rsidP="002C160A">
            <w:pPr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noWrap/>
          </w:tcPr>
          <w:p w:rsidR="002C160A" w:rsidRPr="002C160A" w:rsidRDefault="002C160A" w:rsidP="002C16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6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545,6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310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265" w:type="pct"/>
            <w:noWrap/>
          </w:tcPr>
          <w:p w:rsidR="002C160A" w:rsidRPr="002C160A" w:rsidRDefault="002C160A" w:rsidP="002C16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16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0,92</w:t>
            </w:r>
          </w:p>
        </w:tc>
      </w:tr>
    </w:tbl>
    <w:p w:rsidR="00541D78" w:rsidRPr="001E0346" w:rsidRDefault="00541D78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6E73" w:rsidRDefault="00C46E73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E73">
        <w:rPr>
          <w:rFonts w:ascii="Times New Roman" w:hAnsi="Times New Roman" w:cs="Times New Roman"/>
          <w:sz w:val="24"/>
          <w:szCs w:val="24"/>
        </w:rPr>
        <w:t>Среднее значение интегрального индекса качества по результатам оценки составило 0,91. Три учреждения (</w:t>
      </w:r>
      <w:r w:rsidRPr="00C46E73">
        <w:rPr>
          <w:rFonts w:ascii="Times New Roman" w:hAnsi="Times New Roman" w:cs="Times New Roman"/>
          <w:color w:val="000000"/>
          <w:sz w:val="24"/>
          <w:szCs w:val="24"/>
        </w:rPr>
        <w:t xml:space="preserve">МБДОУ д/с № 4 «Огонек», МБДОУ д/с № 7 «Сказка» и МБДОУ д/с № 2 «Малышка»)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имеют значение интегрального индекса ниже среднего.</w:t>
      </w:r>
    </w:p>
    <w:p w:rsidR="00574DE6" w:rsidRDefault="00C46E73" w:rsidP="00C4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Среднее значение индекса качества по критерию 1 составл</w:t>
      </w:r>
      <w:r w:rsidR="002C160A">
        <w:rPr>
          <w:rFonts w:ascii="Times New Roman" w:hAnsi="Times New Roman" w:cs="Times New Roman"/>
          <w:color w:val="000000"/>
          <w:sz w:val="24"/>
          <w:szCs w:val="24"/>
        </w:rPr>
        <w:t>яет 0,85</w:t>
      </w:r>
      <w:r>
        <w:rPr>
          <w:rFonts w:ascii="Times New Roman" w:hAnsi="Times New Roman" w:cs="Times New Roman"/>
          <w:color w:val="000000"/>
          <w:sz w:val="24"/>
          <w:szCs w:val="24"/>
        </w:rPr>
        <w:t>. Четыре ОО имеют индекс по критерию ниже среднего.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880" w:rsidRPr="001E0346">
        <w:rPr>
          <w:rFonts w:ascii="Times New Roman" w:hAnsi="Times New Roman" w:cs="Times New Roman"/>
          <w:sz w:val="24"/>
          <w:szCs w:val="24"/>
        </w:rPr>
        <w:t>В ходе проводившейся экспертизы официальных сайтов организаций были выявлены факторы, отрицательно повлиявшие на</w:t>
      </w:r>
      <w:r>
        <w:rPr>
          <w:rFonts w:ascii="Times New Roman" w:hAnsi="Times New Roman" w:cs="Times New Roman"/>
          <w:sz w:val="24"/>
          <w:szCs w:val="24"/>
        </w:rPr>
        <w:t xml:space="preserve"> результат по критерию:</w:t>
      </w:r>
    </w:p>
    <w:p w:rsidR="00C46E73" w:rsidRPr="001E0346" w:rsidRDefault="00C46E73" w:rsidP="00C46E7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46">
        <w:rPr>
          <w:rFonts w:ascii="Times New Roman" w:hAnsi="Times New Roman" w:cs="Times New Roman"/>
          <w:sz w:val="24"/>
          <w:szCs w:val="24"/>
        </w:rPr>
        <w:t xml:space="preserve">у </w:t>
      </w:r>
      <w:r w:rsidR="00B2682A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346">
        <w:rPr>
          <w:rFonts w:ascii="Times New Roman" w:hAnsi="Times New Roman" w:cs="Times New Roman"/>
          <w:sz w:val="24"/>
          <w:szCs w:val="24"/>
        </w:rPr>
        <w:t xml:space="preserve">организаций встречается недостаточная наполняемость </w:t>
      </w:r>
      <w:r w:rsidR="00B2682A">
        <w:rPr>
          <w:rFonts w:ascii="Times New Roman" w:hAnsi="Times New Roman" w:cs="Times New Roman"/>
          <w:sz w:val="24"/>
          <w:szCs w:val="24"/>
        </w:rPr>
        <w:t xml:space="preserve">тех или иных </w:t>
      </w:r>
      <w:r w:rsidRPr="001E0346">
        <w:rPr>
          <w:rFonts w:ascii="Times New Roman" w:hAnsi="Times New Roman" w:cs="Times New Roman"/>
          <w:sz w:val="24"/>
          <w:szCs w:val="24"/>
        </w:rPr>
        <w:t>подразделов раздела «Сведения об образовательной организации»;</w:t>
      </w:r>
    </w:p>
    <w:p w:rsidR="00C46E73" w:rsidRDefault="00C46E73" w:rsidP="00074B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инструментов для принятия обращений граждан у трёх организаций </w:t>
      </w:r>
      <w:r w:rsidR="00074B8A">
        <w:rPr>
          <w:rFonts w:ascii="Times New Roman" w:hAnsi="Times New Roman" w:cs="Times New Roman"/>
          <w:sz w:val="24"/>
          <w:szCs w:val="24"/>
        </w:rPr>
        <w:t>(</w:t>
      </w:r>
      <w:r w:rsidR="00074B8A" w:rsidRPr="00074B8A">
        <w:rPr>
          <w:rFonts w:ascii="Times New Roman" w:hAnsi="Times New Roman" w:cs="Times New Roman"/>
          <w:sz w:val="24"/>
          <w:szCs w:val="24"/>
        </w:rPr>
        <w:t>МБДОУ д/с № 1 «Улыбка»</w:t>
      </w:r>
      <w:r w:rsidR="00074B8A">
        <w:rPr>
          <w:rFonts w:ascii="Times New Roman" w:hAnsi="Times New Roman" w:cs="Times New Roman"/>
          <w:sz w:val="24"/>
          <w:szCs w:val="24"/>
        </w:rPr>
        <w:t xml:space="preserve">, </w:t>
      </w:r>
      <w:r w:rsidR="00074B8A" w:rsidRPr="00074B8A">
        <w:rPr>
          <w:rFonts w:ascii="Times New Roman" w:hAnsi="Times New Roman" w:cs="Times New Roman"/>
          <w:sz w:val="24"/>
          <w:szCs w:val="24"/>
        </w:rPr>
        <w:t>МБДОУ д/с № 4 «Огонек»</w:t>
      </w:r>
      <w:r w:rsidR="00074B8A">
        <w:rPr>
          <w:rFonts w:ascii="Times New Roman" w:hAnsi="Times New Roman" w:cs="Times New Roman"/>
          <w:sz w:val="24"/>
          <w:szCs w:val="24"/>
        </w:rPr>
        <w:t xml:space="preserve"> и </w:t>
      </w:r>
      <w:r w:rsidR="00074B8A" w:rsidRPr="00074B8A">
        <w:rPr>
          <w:rFonts w:ascii="Times New Roman" w:hAnsi="Times New Roman" w:cs="Times New Roman"/>
          <w:sz w:val="24"/>
          <w:szCs w:val="24"/>
        </w:rPr>
        <w:t>МБДОУ д/с № 5 «Золотой петушок»</w:t>
      </w:r>
      <w:r w:rsidR="00074B8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вызывает затруднение;</w:t>
      </w:r>
    </w:p>
    <w:p w:rsidR="00C46E73" w:rsidRDefault="00C46E73" w:rsidP="002C16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рассмотрения обращений </w:t>
      </w:r>
      <w:r w:rsidR="002C160A">
        <w:rPr>
          <w:rFonts w:ascii="Times New Roman" w:hAnsi="Times New Roman" w:cs="Times New Roman"/>
          <w:sz w:val="24"/>
          <w:szCs w:val="24"/>
        </w:rPr>
        <w:t xml:space="preserve">граждан отсутствует у </w:t>
      </w:r>
      <w:r w:rsidR="002C160A" w:rsidRPr="002C160A">
        <w:rPr>
          <w:rFonts w:ascii="Times New Roman" w:hAnsi="Times New Roman" w:cs="Times New Roman"/>
          <w:sz w:val="24"/>
          <w:szCs w:val="24"/>
        </w:rPr>
        <w:t>МБДОУ д/с № 2 «Малышка»</w:t>
      </w:r>
      <w:r w:rsidR="002C160A">
        <w:rPr>
          <w:rFonts w:ascii="Times New Roman" w:hAnsi="Times New Roman" w:cs="Times New Roman"/>
          <w:sz w:val="24"/>
          <w:szCs w:val="24"/>
        </w:rPr>
        <w:t xml:space="preserve"> и </w:t>
      </w:r>
      <w:r w:rsidR="002C160A" w:rsidRPr="002C160A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160A" w:rsidRDefault="002C160A" w:rsidP="002C160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организаций не приводит на своём сайте результатов рассмотрения поступивших обращений.</w:t>
      </w:r>
    </w:p>
    <w:p w:rsidR="001B04D3" w:rsidRPr="001E0346" w:rsidRDefault="001B04D3" w:rsidP="008B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Результаты по показателям кри</w:t>
      </w:r>
      <w:r w:rsidR="0003233E" w:rsidRPr="001E0346">
        <w:rPr>
          <w:rFonts w:ascii="Times New Roman" w:hAnsi="Times New Roman" w:cs="Times New Roman"/>
          <w:sz w:val="24"/>
          <w:szCs w:val="28"/>
        </w:rPr>
        <w:t xml:space="preserve">терия 1 представлены в таблице </w:t>
      </w:r>
      <w:r w:rsidR="008B6BDE" w:rsidRPr="001E0346">
        <w:rPr>
          <w:rFonts w:ascii="Times New Roman" w:hAnsi="Times New Roman" w:cs="Times New Roman"/>
          <w:sz w:val="24"/>
          <w:szCs w:val="28"/>
        </w:rPr>
        <w:t>1.</w:t>
      </w:r>
      <w:r w:rsidRPr="001E0346">
        <w:rPr>
          <w:rFonts w:ascii="Times New Roman" w:hAnsi="Times New Roman" w:cs="Times New Roman"/>
          <w:sz w:val="24"/>
          <w:szCs w:val="28"/>
        </w:rPr>
        <w:t>2.</w:t>
      </w:r>
    </w:p>
    <w:p w:rsidR="0015780E" w:rsidRDefault="0015780E" w:rsidP="008B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индекса качества по критерию 2 составляет 0,75. </w:t>
      </w:r>
      <w:r w:rsidRPr="0015780E">
        <w:rPr>
          <w:rFonts w:ascii="Times New Roman" w:hAnsi="Times New Roman" w:cs="Times New Roman"/>
          <w:sz w:val="24"/>
          <w:szCs w:val="24"/>
        </w:rPr>
        <w:t>МБДОУ д/с № 8 «Звездочка»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780E">
        <w:rPr>
          <w:rFonts w:ascii="Times New Roman" w:hAnsi="Times New Roman" w:cs="Times New Roman"/>
          <w:sz w:val="24"/>
          <w:szCs w:val="24"/>
        </w:rPr>
        <w:t>МБДОУ д/с № 1 «Улыбка»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 имеют значения индекса по критерию ниже среднего. </w:t>
      </w:r>
    </w:p>
    <w:p w:rsidR="0015780E" w:rsidRDefault="0015780E" w:rsidP="008B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виды благоустройства есть в каждой организации. Недостаточная обеспеченность образовательного процесса персональными компьютерами отмечается в </w:t>
      </w:r>
      <w:r w:rsidRPr="0015780E">
        <w:rPr>
          <w:rFonts w:ascii="Times New Roman" w:hAnsi="Times New Roman" w:cs="Times New Roman"/>
          <w:sz w:val="24"/>
          <w:szCs w:val="24"/>
        </w:rPr>
        <w:t>МБДОУ д/с № 10 «Солнышко»</w:t>
      </w:r>
      <w:r>
        <w:rPr>
          <w:rFonts w:ascii="Times New Roman" w:hAnsi="Times New Roman" w:cs="Times New Roman"/>
          <w:sz w:val="24"/>
          <w:szCs w:val="24"/>
        </w:rPr>
        <w:t xml:space="preserve">. Шесть организаций имеют подключение к сети Интернет (пять ОО – со скоростью от 5 Мбит/с, одна ОО – со скоростью менее 5 Мбит/с). Не имеют подключения </w:t>
      </w:r>
      <w:r w:rsidRPr="0015780E">
        <w:rPr>
          <w:rFonts w:ascii="Times New Roman" w:hAnsi="Times New Roman" w:cs="Times New Roman"/>
          <w:sz w:val="24"/>
          <w:szCs w:val="24"/>
        </w:rPr>
        <w:t>МБДОУ д/с № 7 «Сказка»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682A">
        <w:rPr>
          <w:rFonts w:ascii="Times New Roman" w:hAnsi="Times New Roman" w:cs="Times New Roman"/>
          <w:sz w:val="24"/>
          <w:szCs w:val="24"/>
        </w:rPr>
        <w:t>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библиотека.</w:t>
      </w:r>
    </w:p>
    <w:p w:rsidR="0015780E" w:rsidRDefault="0015780E" w:rsidP="008B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Столовая или буфет для организации горячего питания воспитанников есть во всех ОО, за исключением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780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15780E">
        <w:rPr>
          <w:rFonts w:ascii="Times New Roman" w:hAnsi="Times New Roman" w:cs="Times New Roman"/>
          <w:sz w:val="24"/>
          <w:szCs w:val="24"/>
        </w:rPr>
        <w:t>ОО разработана и реализуется специальная программа, направленная на формирование основ здорового образа жизни и профилактики вредных привычек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15780E">
        <w:rPr>
          <w:rFonts w:ascii="Times New Roman" w:hAnsi="Times New Roman" w:cs="Times New Roman"/>
          <w:sz w:val="24"/>
          <w:szCs w:val="24"/>
        </w:rPr>
        <w:t>МБДОУ д/с № 7 «Сказка»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5780E">
        <w:rPr>
          <w:rFonts w:ascii="Times New Roman" w:hAnsi="Times New Roman" w:cs="Times New Roman"/>
          <w:sz w:val="24"/>
          <w:szCs w:val="24"/>
        </w:rPr>
        <w:t>МБДОУ д/с № 1 «Улыбка»</w:t>
      </w:r>
      <w:r>
        <w:rPr>
          <w:rFonts w:ascii="Times New Roman" w:hAnsi="Times New Roman" w:cs="Times New Roman"/>
          <w:sz w:val="24"/>
          <w:szCs w:val="24"/>
        </w:rPr>
        <w:t xml:space="preserve"> в прошлом году были зафиксированы несчастные случаи с воспитанниками во время пребывания в организации. В </w:t>
      </w:r>
      <w:r w:rsidRPr="0015780E">
        <w:rPr>
          <w:rFonts w:ascii="Times New Roman" w:hAnsi="Times New Roman" w:cs="Times New Roman"/>
          <w:sz w:val="24"/>
          <w:szCs w:val="24"/>
        </w:rPr>
        <w:t>МБДОУ д/с № 5 «Золотой петушок»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 нет физкультурного зала.</w:t>
      </w:r>
    </w:p>
    <w:p w:rsidR="0015780E" w:rsidRDefault="0015780E" w:rsidP="008B6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80E">
        <w:rPr>
          <w:rFonts w:ascii="Times New Roman" w:hAnsi="Times New Roman" w:cs="Times New Roman"/>
          <w:sz w:val="24"/>
          <w:szCs w:val="24"/>
        </w:rPr>
        <w:t>Наличие в образовательном учреждении локального нормативного акта, регулирующего обучение по индивидуальному учебному плану</w:t>
      </w:r>
      <w:r w:rsidR="00F243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отмечается во всех учреждениях, за исключением </w:t>
      </w:r>
      <w:r w:rsidRPr="0015780E">
        <w:rPr>
          <w:rFonts w:ascii="Times New Roman" w:hAnsi="Times New Roman" w:cs="Times New Roman"/>
          <w:sz w:val="24"/>
          <w:szCs w:val="24"/>
        </w:rPr>
        <w:t>МБДОУ д/с № 8 «Звездочка»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5780E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43E0" w:rsidRPr="00F243E0">
        <w:rPr>
          <w:rFonts w:ascii="Times New Roman" w:hAnsi="Times New Roman" w:cs="Times New Roman"/>
          <w:sz w:val="24"/>
          <w:szCs w:val="24"/>
        </w:rPr>
        <w:t xml:space="preserve">В </w:t>
      </w:r>
      <w:r w:rsidR="00F243E0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F243E0" w:rsidRPr="00F243E0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 создана развивающая предметно-пространственная среда, обеспечивающая условия для индивидуальной работы с обучающимися</w:t>
      </w:r>
    </w:p>
    <w:p w:rsidR="00F243E0" w:rsidRDefault="00F243E0" w:rsidP="00F243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785EA5">
        <w:rPr>
          <w:rFonts w:ascii="Times New Roman" w:hAnsi="Times New Roman" w:cs="Times New Roman"/>
          <w:sz w:val="24"/>
          <w:szCs w:val="20"/>
        </w:rPr>
        <w:t xml:space="preserve">Доля воспитанников, участвующих в творческих конкурсах, от общего количества воспитанников составляет </w:t>
      </w:r>
      <w:r>
        <w:rPr>
          <w:rFonts w:ascii="Times New Roman" w:hAnsi="Times New Roman" w:cs="Times New Roman"/>
          <w:sz w:val="24"/>
          <w:szCs w:val="20"/>
        </w:rPr>
        <w:t>64</w:t>
      </w:r>
      <w:r w:rsidRPr="00785EA5">
        <w:rPr>
          <w:rFonts w:ascii="Times New Roman" w:hAnsi="Times New Roman" w:cs="Times New Roman"/>
          <w:sz w:val="24"/>
          <w:szCs w:val="20"/>
        </w:rPr>
        <w:t xml:space="preserve">%. Доля воспитанников, участвующих в олимпиадах (в том числе всероссийских и международных), от общего количества воспитанников составляет </w:t>
      </w:r>
      <w:r>
        <w:rPr>
          <w:rFonts w:ascii="Times New Roman" w:hAnsi="Times New Roman" w:cs="Times New Roman"/>
          <w:sz w:val="24"/>
          <w:szCs w:val="20"/>
        </w:rPr>
        <w:t>13</w:t>
      </w:r>
      <w:r w:rsidRPr="00785EA5">
        <w:rPr>
          <w:rFonts w:ascii="Times New Roman" w:hAnsi="Times New Roman" w:cs="Times New Roman"/>
          <w:sz w:val="24"/>
          <w:szCs w:val="20"/>
        </w:rPr>
        <w:t xml:space="preserve">%. Доля воспитанников, участвующих в физкультурных и спортивных мероприятиях, от общего количества воспитанников составила </w:t>
      </w:r>
      <w:r>
        <w:rPr>
          <w:rFonts w:ascii="Times New Roman" w:hAnsi="Times New Roman" w:cs="Times New Roman"/>
          <w:sz w:val="24"/>
          <w:szCs w:val="20"/>
        </w:rPr>
        <w:t>51</w:t>
      </w:r>
      <w:r w:rsidRPr="00785EA5">
        <w:rPr>
          <w:rFonts w:ascii="Times New Roman" w:hAnsi="Times New Roman" w:cs="Times New Roman"/>
          <w:sz w:val="24"/>
          <w:szCs w:val="20"/>
        </w:rPr>
        <w:t xml:space="preserve">%. Доля воспитанников-победителей всероссийских и международных олимпиад, конкурсов, физкультурных и спортивных мероприятий от общего числа воспитанников составила </w:t>
      </w:r>
      <w:r>
        <w:rPr>
          <w:rFonts w:ascii="Times New Roman" w:hAnsi="Times New Roman" w:cs="Times New Roman"/>
          <w:sz w:val="24"/>
          <w:szCs w:val="20"/>
        </w:rPr>
        <w:t>7</w:t>
      </w:r>
      <w:r w:rsidRPr="00785EA5">
        <w:rPr>
          <w:rFonts w:ascii="Times New Roman" w:hAnsi="Times New Roman" w:cs="Times New Roman"/>
          <w:sz w:val="24"/>
          <w:szCs w:val="20"/>
        </w:rPr>
        <w:t>%.</w:t>
      </w:r>
    </w:p>
    <w:p w:rsidR="00F243E0" w:rsidRDefault="00F243E0" w:rsidP="00F243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Наличие лицензированного медицинского кабинета отмечено в каждой организации, а психолого-педагогической службы – в 5 ОО.</w:t>
      </w:r>
    </w:p>
    <w:p w:rsidR="00F243E0" w:rsidRDefault="00F243E0" w:rsidP="00F243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</w:t>
      </w:r>
      <w:r w:rsidRPr="00F243E0">
        <w:rPr>
          <w:rFonts w:ascii="Times New Roman" w:hAnsi="Times New Roman" w:cs="Times New Roman"/>
          <w:sz w:val="24"/>
          <w:szCs w:val="20"/>
        </w:rPr>
        <w:t>словия для беспрепятственного доступа инвалидов</w:t>
      </w:r>
      <w:r>
        <w:rPr>
          <w:rFonts w:ascii="Times New Roman" w:hAnsi="Times New Roman" w:cs="Times New Roman"/>
          <w:sz w:val="24"/>
          <w:szCs w:val="20"/>
        </w:rPr>
        <w:t xml:space="preserve"> полностью созданы в двух ОО (</w:t>
      </w:r>
      <w:r w:rsidRPr="00F243E0">
        <w:rPr>
          <w:rFonts w:ascii="Times New Roman" w:hAnsi="Times New Roman" w:cs="Times New Roman"/>
          <w:sz w:val="24"/>
          <w:szCs w:val="20"/>
        </w:rPr>
        <w:t>МБДОУ д/с № 3 «Ромашка»</w:t>
      </w:r>
      <w:r>
        <w:rPr>
          <w:rFonts w:ascii="Times New Roman" w:hAnsi="Times New Roman" w:cs="Times New Roman"/>
          <w:sz w:val="24"/>
          <w:szCs w:val="20"/>
        </w:rPr>
        <w:t xml:space="preserve">, </w:t>
      </w:r>
      <w:r w:rsidRPr="00F243E0">
        <w:rPr>
          <w:rFonts w:ascii="Times New Roman" w:hAnsi="Times New Roman" w:cs="Times New Roman"/>
          <w:sz w:val="24"/>
          <w:szCs w:val="20"/>
        </w:rPr>
        <w:t>МБДОУ д/с № 5 «Золотой петушок»</w:t>
      </w:r>
      <w:r>
        <w:rPr>
          <w:rFonts w:ascii="Times New Roman" w:hAnsi="Times New Roman" w:cs="Times New Roman"/>
          <w:sz w:val="24"/>
          <w:szCs w:val="20"/>
        </w:rPr>
        <w:t xml:space="preserve">), а также частично ещё в пяти (отсутствуют в </w:t>
      </w:r>
      <w:r w:rsidRPr="00F243E0">
        <w:rPr>
          <w:rFonts w:ascii="Times New Roman" w:hAnsi="Times New Roman" w:cs="Times New Roman"/>
          <w:sz w:val="24"/>
          <w:szCs w:val="20"/>
        </w:rPr>
        <w:t>МБДОУ д/с № 4 «Огонек»</w:t>
      </w:r>
      <w:r>
        <w:rPr>
          <w:rFonts w:ascii="Times New Roman" w:hAnsi="Times New Roman" w:cs="Times New Roman"/>
          <w:sz w:val="24"/>
          <w:szCs w:val="20"/>
        </w:rPr>
        <w:t>). З</w:t>
      </w:r>
      <w:r w:rsidRPr="00F243E0">
        <w:rPr>
          <w:rFonts w:ascii="Times New Roman" w:hAnsi="Times New Roman" w:cs="Times New Roman"/>
          <w:sz w:val="24"/>
          <w:szCs w:val="20"/>
        </w:rPr>
        <w:t>оны оказания услуг, санитарно-гигиенических помещений</w:t>
      </w:r>
      <w:r>
        <w:rPr>
          <w:rFonts w:ascii="Times New Roman" w:hAnsi="Times New Roman" w:cs="Times New Roman"/>
          <w:sz w:val="24"/>
          <w:szCs w:val="20"/>
        </w:rPr>
        <w:t xml:space="preserve"> адаптированы полностью в пяти и частично в двух ОО (исключение составляет </w:t>
      </w:r>
      <w:r w:rsidRPr="00F243E0">
        <w:rPr>
          <w:rFonts w:ascii="Times New Roman" w:hAnsi="Times New Roman" w:cs="Times New Roman"/>
          <w:sz w:val="24"/>
          <w:szCs w:val="20"/>
        </w:rPr>
        <w:t>МБДОУ д/с № 4 «Огонек»</w:t>
      </w:r>
      <w:r>
        <w:rPr>
          <w:rFonts w:ascii="Times New Roman" w:hAnsi="Times New Roman" w:cs="Times New Roman"/>
          <w:sz w:val="24"/>
          <w:szCs w:val="20"/>
        </w:rPr>
        <w:t>).</w:t>
      </w:r>
      <w:r w:rsidRPr="00F243E0">
        <w:t xml:space="preserve"> </w:t>
      </w:r>
      <w:r>
        <w:rPr>
          <w:rFonts w:ascii="Times New Roman" w:hAnsi="Times New Roman" w:cs="Times New Roman"/>
          <w:sz w:val="24"/>
          <w:szCs w:val="20"/>
        </w:rPr>
        <w:t>С</w:t>
      </w:r>
      <w:r w:rsidRPr="00F243E0">
        <w:rPr>
          <w:rFonts w:ascii="Times New Roman" w:hAnsi="Times New Roman" w:cs="Times New Roman"/>
          <w:sz w:val="24"/>
          <w:szCs w:val="20"/>
        </w:rPr>
        <w:t>пециально обученные педагогические работники для работы с обучающихся с ограниченными возможностями здоровья и инвалидов</w:t>
      </w:r>
      <w:r>
        <w:rPr>
          <w:rFonts w:ascii="Times New Roman" w:hAnsi="Times New Roman" w:cs="Times New Roman"/>
          <w:sz w:val="24"/>
          <w:szCs w:val="20"/>
        </w:rPr>
        <w:t xml:space="preserve"> имеются в штате четырёх организаций. С</w:t>
      </w:r>
      <w:r w:rsidRPr="00F243E0">
        <w:rPr>
          <w:rFonts w:ascii="Times New Roman" w:hAnsi="Times New Roman" w:cs="Times New Roman"/>
          <w:sz w:val="24"/>
          <w:szCs w:val="20"/>
        </w:rPr>
        <w:t>пециальное оборудование, программно-аппаратные комплексы для обучения детей с ОВЗ и инвалидов</w:t>
      </w:r>
      <w:r>
        <w:rPr>
          <w:rFonts w:ascii="Times New Roman" w:hAnsi="Times New Roman" w:cs="Times New Roman"/>
          <w:sz w:val="24"/>
          <w:szCs w:val="20"/>
        </w:rPr>
        <w:t xml:space="preserve"> имеется в полном объёме в </w:t>
      </w:r>
      <w:r w:rsidRPr="00F243E0">
        <w:rPr>
          <w:rFonts w:ascii="Times New Roman" w:hAnsi="Times New Roman" w:cs="Times New Roman"/>
          <w:sz w:val="24"/>
          <w:szCs w:val="20"/>
        </w:rPr>
        <w:t>МБДОУ д/с № 3 «Ромашка»</w:t>
      </w:r>
      <w:r>
        <w:rPr>
          <w:rFonts w:ascii="Times New Roman" w:hAnsi="Times New Roman" w:cs="Times New Roman"/>
          <w:sz w:val="24"/>
          <w:szCs w:val="20"/>
        </w:rPr>
        <w:t>, а также частично ещё в трёх ОО.</w:t>
      </w:r>
    </w:p>
    <w:p w:rsidR="009E6327" w:rsidRPr="001E0346" w:rsidRDefault="009E6327" w:rsidP="009E6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lastRenderedPageBreak/>
        <w:t xml:space="preserve">Результаты по показателям критерия 2 представлены в таблице </w:t>
      </w:r>
      <w:r w:rsidR="007C6E61" w:rsidRPr="001E0346">
        <w:rPr>
          <w:rFonts w:ascii="Times New Roman" w:hAnsi="Times New Roman" w:cs="Times New Roman"/>
          <w:sz w:val="24"/>
          <w:szCs w:val="20"/>
        </w:rPr>
        <w:t>1.</w:t>
      </w:r>
      <w:r w:rsidRPr="001E0346">
        <w:rPr>
          <w:rFonts w:ascii="Times New Roman" w:hAnsi="Times New Roman" w:cs="Times New Roman"/>
          <w:sz w:val="24"/>
          <w:szCs w:val="20"/>
        </w:rPr>
        <w:t>3.</w:t>
      </w:r>
    </w:p>
    <w:p w:rsidR="00C75CB9" w:rsidRPr="001E0346" w:rsidRDefault="00C75CB9" w:rsidP="00C75C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По данным опроса получателей образовательных услуг, в котором приняли участие </w:t>
      </w:r>
      <w:r>
        <w:rPr>
          <w:rFonts w:ascii="Times New Roman" w:hAnsi="Times New Roman" w:cs="Times New Roman"/>
          <w:sz w:val="24"/>
          <w:szCs w:val="20"/>
        </w:rPr>
        <w:t>760</w:t>
      </w:r>
      <w:r w:rsidRPr="001E0346">
        <w:rPr>
          <w:rFonts w:ascii="Times New Roman" w:hAnsi="Times New Roman" w:cs="Times New Roman"/>
          <w:sz w:val="24"/>
          <w:szCs w:val="20"/>
        </w:rPr>
        <w:t xml:space="preserve"> родител</w:t>
      </w:r>
      <w:r>
        <w:rPr>
          <w:rFonts w:ascii="Times New Roman" w:hAnsi="Times New Roman" w:cs="Times New Roman"/>
          <w:sz w:val="24"/>
          <w:szCs w:val="20"/>
        </w:rPr>
        <w:t>ей</w:t>
      </w:r>
      <w:r w:rsidRPr="001E0346">
        <w:rPr>
          <w:rFonts w:ascii="Times New Roman" w:hAnsi="Times New Roman" w:cs="Times New Roman"/>
          <w:sz w:val="24"/>
          <w:szCs w:val="20"/>
        </w:rPr>
        <w:t>, среднее значение индексов качества критериев 3 и 4 составляет 0,9</w:t>
      </w:r>
      <w:r>
        <w:rPr>
          <w:rFonts w:ascii="Times New Roman" w:hAnsi="Times New Roman" w:cs="Times New Roman"/>
          <w:sz w:val="24"/>
          <w:szCs w:val="20"/>
        </w:rPr>
        <w:t>5</w:t>
      </w:r>
      <w:r w:rsidRPr="001E0346">
        <w:rPr>
          <w:rFonts w:ascii="Times New Roman" w:hAnsi="Times New Roman" w:cs="Times New Roman"/>
          <w:sz w:val="24"/>
          <w:szCs w:val="20"/>
        </w:rPr>
        <w:t xml:space="preserve"> и 0,9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1E0346">
        <w:rPr>
          <w:rFonts w:ascii="Times New Roman" w:hAnsi="Times New Roman" w:cs="Times New Roman"/>
          <w:sz w:val="24"/>
          <w:szCs w:val="20"/>
        </w:rPr>
        <w:t xml:space="preserve"> соответственно, что позволяет судить о </w:t>
      </w:r>
      <w:r w:rsidR="002C7FFA"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="002C7FFA"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 w:rsidRPr="001E0346">
        <w:rPr>
          <w:rFonts w:ascii="Times New Roman" w:hAnsi="Times New Roman" w:cs="Times New Roman"/>
          <w:sz w:val="24"/>
          <w:szCs w:val="20"/>
        </w:rPr>
        <w:t>. Результаты по критериям 3 и 4 представлены в таблицах 1.4 и 1.5 соответственно.</w:t>
      </w:r>
    </w:p>
    <w:p w:rsidR="001D7A46" w:rsidRPr="001E0346" w:rsidRDefault="001D7A46" w:rsidP="009E6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На основании результатов, полученных в ходе независимой оценки, качество работы </w:t>
      </w:r>
      <w:r w:rsidR="003245C1" w:rsidRPr="001E0346">
        <w:rPr>
          <w:rFonts w:ascii="Times New Roman" w:hAnsi="Times New Roman" w:cs="Times New Roman"/>
          <w:sz w:val="24"/>
          <w:szCs w:val="20"/>
        </w:rPr>
        <w:t>дошкольных образовательном</w:t>
      </w:r>
      <w:r w:rsidRPr="001E0346">
        <w:rPr>
          <w:rFonts w:ascii="Times New Roman" w:hAnsi="Times New Roman" w:cs="Times New Roman"/>
          <w:sz w:val="24"/>
          <w:szCs w:val="20"/>
        </w:rPr>
        <w:t xml:space="preserve"> организаций </w:t>
      </w:r>
      <w:r w:rsidR="00C75CB9">
        <w:rPr>
          <w:rFonts w:ascii="Times New Roman" w:hAnsi="Times New Roman" w:cs="Times New Roman"/>
          <w:sz w:val="24"/>
          <w:szCs w:val="20"/>
        </w:rPr>
        <w:t>г</w:t>
      </w:r>
      <w:r w:rsidR="00952302">
        <w:rPr>
          <w:rFonts w:ascii="Times New Roman" w:hAnsi="Times New Roman" w:cs="Times New Roman"/>
          <w:sz w:val="24"/>
          <w:szCs w:val="20"/>
        </w:rPr>
        <w:t>ородского округа город Мантурово</w:t>
      </w:r>
      <w:r w:rsidRPr="001E0346">
        <w:rPr>
          <w:rFonts w:ascii="Times New Roman" w:hAnsi="Times New Roman" w:cs="Times New Roman"/>
          <w:sz w:val="24"/>
          <w:szCs w:val="20"/>
        </w:rPr>
        <w:t xml:space="preserve"> Костромской области </w:t>
      </w:r>
      <w:r w:rsidR="003935FB" w:rsidRPr="001E0346">
        <w:rPr>
          <w:rFonts w:ascii="Times New Roman" w:hAnsi="Times New Roman" w:cs="Times New Roman"/>
          <w:sz w:val="24"/>
          <w:szCs w:val="20"/>
        </w:rPr>
        <w:t>находится на высоком уровне (интегральный показатель 0,9</w:t>
      </w:r>
      <w:r w:rsidR="00C75CB9">
        <w:rPr>
          <w:rFonts w:ascii="Times New Roman" w:hAnsi="Times New Roman" w:cs="Times New Roman"/>
          <w:sz w:val="24"/>
          <w:szCs w:val="20"/>
        </w:rPr>
        <w:t>1</w:t>
      </w:r>
      <w:r w:rsidR="003935FB" w:rsidRPr="001E0346">
        <w:rPr>
          <w:rFonts w:ascii="Times New Roman" w:hAnsi="Times New Roman" w:cs="Times New Roman"/>
          <w:sz w:val="24"/>
          <w:szCs w:val="20"/>
        </w:rPr>
        <w:t>).</w:t>
      </w:r>
    </w:p>
    <w:p w:rsidR="003935FB" w:rsidRPr="001E0346" w:rsidRDefault="003935FB" w:rsidP="009E6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>Однако результаты оценки также показывают, что существуют проблемные вопросы в работе оцениваемых организаций в части:</w:t>
      </w:r>
    </w:p>
    <w:p w:rsidR="003935FB" w:rsidRPr="001E0346" w:rsidRDefault="003935FB" w:rsidP="003935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3935FB" w:rsidRPr="001E0346" w:rsidRDefault="003935FB" w:rsidP="003935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3935FB" w:rsidRPr="001E0346" w:rsidRDefault="003935FB" w:rsidP="003935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>С целью повышения качества образовательной деятельности рекомендуется включить в план работы комплекс мер по устранению выявленных не</w:t>
      </w:r>
      <w:r w:rsidR="002C7FFA">
        <w:rPr>
          <w:rFonts w:ascii="Times New Roman" w:hAnsi="Times New Roman" w:cs="Times New Roman"/>
          <w:sz w:val="24"/>
          <w:szCs w:val="20"/>
        </w:rPr>
        <w:t>достатков в работе отдельных ОО:</w:t>
      </w:r>
    </w:p>
    <w:p w:rsidR="002C7FFA" w:rsidRDefault="002C7FFA" w:rsidP="002C7FF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2C7FFA" w:rsidRPr="002C7FFA" w:rsidRDefault="002C7FFA" w:rsidP="002C7FF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обеспечить наполняемость подразделов раздела «Сведения об образовательной организации» достаточной и актуальной информации о деятельности учреждений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2C7FFA" w:rsidRPr="00475246" w:rsidRDefault="002C7FFA" w:rsidP="002C7FF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r w:rsidR="00475246">
        <w:rPr>
          <w:rFonts w:ascii="Times New Roman" w:hAnsi="Times New Roman" w:cs="Times New Roman"/>
          <w:color w:val="000000"/>
          <w:sz w:val="24"/>
          <w:szCs w:val="24"/>
        </w:rPr>
        <w:t xml:space="preserve">удобство использования инструментов для сбора обращений граждан на сайтах </w:t>
      </w:r>
      <w:r w:rsidR="00475246" w:rsidRPr="00074B8A">
        <w:rPr>
          <w:rFonts w:ascii="Times New Roman" w:hAnsi="Times New Roman" w:cs="Times New Roman"/>
          <w:sz w:val="24"/>
          <w:szCs w:val="24"/>
        </w:rPr>
        <w:t>МБДОУ д/с № 1 «Улыбка»</w:t>
      </w:r>
      <w:r w:rsidR="00475246">
        <w:rPr>
          <w:rFonts w:ascii="Times New Roman" w:hAnsi="Times New Roman" w:cs="Times New Roman"/>
          <w:sz w:val="24"/>
          <w:szCs w:val="24"/>
        </w:rPr>
        <w:t xml:space="preserve">, </w:t>
      </w:r>
      <w:r w:rsidR="00475246" w:rsidRPr="00074B8A">
        <w:rPr>
          <w:rFonts w:ascii="Times New Roman" w:hAnsi="Times New Roman" w:cs="Times New Roman"/>
          <w:sz w:val="24"/>
          <w:szCs w:val="24"/>
        </w:rPr>
        <w:t>МБДОУ д/с № 4 «Огонек»</w:t>
      </w:r>
      <w:r w:rsidR="00475246">
        <w:rPr>
          <w:rFonts w:ascii="Times New Roman" w:hAnsi="Times New Roman" w:cs="Times New Roman"/>
          <w:sz w:val="24"/>
          <w:szCs w:val="24"/>
        </w:rPr>
        <w:t xml:space="preserve"> и </w:t>
      </w:r>
      <w:r w:rsidR="00475246" w:rsidRPr="00074B8A">
        <w:rPr>
          <w:rFonts w:ascii="Times New Roman" w:hAnsi="Times New Roman" w:cs="Times New Roman"/>
          <w:sz w:val="24"/>
          <w:szCs w:val="24"/>
        </w:rPr>
        <w:t>МБДОУ д/с № 5 «Золотой петушок»</w:t>
      </w:r>
      <w:r w:rsidR="00475246">
        <w:rPr>
          <w:rFonts w:ascii="Times New Roman" w:hAnsi="Times New Roman" w:cs="Times New Roman"/>
          <w:sz w:val="24"/>
          <w:szCs w:val="24"/>
        </w:rPr>
        <w:t>;</w:t>
      </w:r>
    </w:p>
    <w:p w:rsidR="00475246" w:rsidRPr="00475246" w:rsidRDefault="00475246" w:rsidP="002C7FF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сайтах </w:t>
      </w:r>
      <w:r w:rsidRPr="002C160A">
        <w:rPr>
          <w:rFonts w:ascii="Times New Roman" w:hAnsi="Times New Roman" w:cs="Times New Roman"/>
          <w:sz w:val="24"/>
          <w:szCs w:val="24"/>
        </w:rPr>
        <w:t>МБДОУ д/с № 2 «Малышка»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160A">
        <w:rPr>
          <w:rFonts w:ascii="Times New Roman" w:hAnsi="Times New Roman" w:cs="Times New Roman"/>
          <w:sz w:val="24"/>
          <w:szCs w:val="24"/>
        </w:rPr>
        <w:t>МБДОУ д/с № 4 «Огонек»</w:t>
      </w:r>
      <w:r>
        <w:rPr>
          <w:rFonts w:ascii="Times New Roman" w:hAnsi="Times New Roman" w:cs="Times New Roman"/>
          <w:sz w:val="24"/>
          <w:szCs w:val="24"/>
        </w:rPr>
        <w:t xml:space="preserve"> разместить порядок рассмотрения обращений граждан;</w:t>
      </w:r>
    </w:p>
    <w:p w:rsidR="00475246" w:rsidRPr="00D32800" w:rsidRDefault="00475246" w:rsidP="002C7FF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сайтах каждой ОО разместить результаты рассмотрения поступивших обращений.</w:t>
      </w:r>
    </w:p>
    <w:p w:rsidR="002C7FFA" w:rsidRPr="00D32800" w:rsidRDefault="002C7FFA" w:rsidP="002C7FF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475246" w:rsidRDefault="00475246" w:rsidP="004752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0C1">
        <w:rPr>
          <w:rFonts w:ascii="Times New Roman" w:hAnsi="Times New Roman" w:cs="Times New Roman"/>
          <w:color w:val="000000"/>
          <w:sz w:val="24"/>
          <w:szCs w:val="24"/>
        </w:rPr>
        <w:t>Обратить внимание на улучшение материально-технического и информационного обеспечения в организациях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5246" w:rsidRPr="00D32800" w:rsidRDefault="00475246" w:rsidP="0047524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32800">
        <w:rPr>
          <w:rFonts w:ascii="Times New Roman" w:hAnsi="Times New Roman" w:cs="Times New Roman"/>
          <w:sz w:val="24"/>
          <w:szCs w:val="24"/>
        </w:rPr>
        <w:t>беспечить наличие необходимых условий для охраны и укрепления здоровья, ор</w:t>
      </w:r>
      <w:r w:rsidR="00D75A2C">
        <w:rPr>
          <w:rFonts w:ascii="Times New Roman" w:hAnsi="Times New Roman" w:cs="Times New Roman"/>
          <w:sz w:val="24"/>
          <w:szCs w:val="24"/>
        </w:rPr>
        <w:t>ганизации питания воспитанников;</w:t>
      </w:r>
    </w:p>
    <w:p w:rsidR="00D75A2C" w:rsidRPr="00D75A2C" w:rsidRDefault="00475246" w:rsidP="00D75A2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A2C">
        <w:rPr>
          <w:rFonts w:ascii="Times New Roman" w:hAnsi="Times New Roman" w:cs="Times New Roman"/>
          <w:color w:val="000000"/>
          <w:sz w:val="24"/>
          <w:szCs w:val="24"/>
        </w:rPr>
        <w:t xml:space="preserve">стимулировать 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творческих способностей и интересов 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воспитанников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включая их участие в конкурсах и олимпиадах, спортивных и физкультурных мероприятиях</w:t>
      </w:r>
      <w:r w:rsidR="00D75A2C"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75A2C" w:rsidRPr="00D75A2C" w:rsidRDefault="00D75A2C" w:rsidP="009C7C3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75A2C" w:rsidRPr="00D75A2C" w:rsidSect="00743AE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возможность ока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зания психолого-педагогической </w:t>
      </w:r>
      <w:r w:rsidRPr="00D75A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социальной помощи воспитанникам, а также повысить качество условий организации обучения и воспитания обучающихся с ограниченными возможностями здоровья и инвалидов.</w:t>
      </w:r>
    </w:p>
    <w:p w:rsidR="00F303A4" w:rsidRPr="001E0346" w:rsidRDefault="00F303A4" w:rsidP="00F303A4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</w:t>
      </w:r>
      <w:r w:rsidR="00574DE6" w:rsidRPr="001E0346">
        <w:rPr>
          <w:rFonts w:ascii="Times New Roman" w:hAnsi="Times New Roman" w:cs="Times New Roman"/>
          <w:b/>
          <w:sz w:val="24"/>
          <w:szCs w:val="28"/>
        </w:rPr>
        <w:t>1.</w:t>
      </w:r>
      <w:r w:rsidRPr="001E0346">
        <w:rPr>
          <w:rFonts w:ascii="Times New Roman" w:hAnsi="Times New Roman" w:cs="Times New Roman"/>
          <w:b/>
          <w:sz w:val="24"/>
          <w:szCs w:val="28"/>
        </w:rPr>
        <w:t>2.</w:t>
      </w:r>
    </w:p>
    <w:p w:rsidR="00F303A4" w:rsidRPr="001E0346" w:rsidRDefault="00574DE6" w:rsidP="00F303A4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15780E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="00F303A4"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303A4"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F303A4" w:rsidRPr="001E0346" w:rsidRDefault="00F303A4" w:rsidP="00F30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F303A4" w:rsidRPr="001E0346" w:rsidTr="0084681A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F303A4" w:rsidRPr="001E0346" w:rsidRDefault="00F303A4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F303A4" w:rsidRPr="001E0346" w:rsidRDefault="00F303A4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F303A4" w:rsidRPr="001E0346" w:rsidRDefault="00F303A4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03A4" w:rsidRPr="001E0346" w:rsidTr="0084681A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и её деятельности, размещенной на официальном сайте организации в информационно-телекоммуникационной сети «Интернет», в том числе на официальном сайте в сети Интернет www.bus.gov.ru (баллы от 0 до 10)</w:t>
            </w:r>
          </w:p>
        </w:tc>
        <w:tc>
          <w:tcPr>
            <w:tcW w:w="1838" w:type="dxa"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в сети интернет сведений о педагогических работниках организации (баллы от 0 до 10)</w:t>
            </w:r>
          </w:p>
        </w:tc>
        <w:tc>
          <w:tcPr>
            <w:tcW w:w="2552" w:type="dxa"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получателями образовательных услуг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улучшении работы организации (баллы от 0 до 10)</w:t>
            </w:r>
          </w:p>
        </w:tc>
        <w:tc>
          <w:tcPr>
            <w:tcW w:w="2977" w:type="dxa"/>
            <w:noWrap/>
          </w:tcPr>
          <w:p w:rsidR="00F303A4" w:rsidRPr="001E0346" w:rsidRDefault="00F303A4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F303A4" w:rsidRPr="001E0346" w:rsidRDefault="00F303A4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8 «Звездочка»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3 «Ромашка»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10 «Солнышко»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7 «Сказка»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5 «Золотой петушок»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 «Улыбка»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4 «Огонек»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2 «Малышка»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15780E" w:rsidRPr="0015780E" w:rsidTr="0015780E">
        <w:trPr>
          <w:cantSplit/>
          <w:trHeight w:val="300"/>
          <w:jc w:val="center"/>
        </w:trPr>
        <w:tc>
          <w:tcPr>
            <w:tcW w:w="417" w:type="dxa"/>
          </w:tcPr>
          <w:p w:rsidR="0015780E" w:rsidRPr="0015780E" w:rsidRDefault="0015780E" w:rsidP="0015780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:rsidR="0015780E" w:rsidRPr="0015780E" w:rsidRDefault="0015780E" w:rsidP="00157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3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552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977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</w:t>
            </w:r>
          </w:p>
        </w:tc>
        <w:tc>
          <w:tcPr>
            <w:tcW w:w="648" w:type="dxa"/>
            <w:noWrap/>
          </w:tcPr>
          <w:p w:rsidR="0015780E" w:rsidRPr="0015780E" w:rsidRDefault="0015780E" w:rsidP="001578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78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34,1</w:t>
            </w:r>
          </w:p>
        </w:tc>
      </w:tr>
    </w:tbl>
    <w:p w:rsidR="00F303A4" w:rsidRPr="001E0346" w:rsidRDefault="00F303A4" w:rsidP="00F30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E489D" w:rsidRPr="001E0346" w:rsidRDefault="00AE489D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04D3" w:rsidRPr="001E0346" w:rsidRDefault="001B04D3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B04D3" w:rsidRPr="001E0346" w:rsidSect="00F303A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B04D3" w:rsidRPr="001E0346" w:rsidRDefault="001B04D3" w:rsidP="001B04D3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 w:rsidR="007C6E61" w:rsidRPr="001E0346">
        <w:rPr>
          <w:rFonts w:ascii="Times New Roman" w:eastAsia="Calibri" w:hAnsi="Times New Roman" w:cs="Times New Roman"/>
          <w:b/>
          <w:sz w:val="24"/>
          <w:szCs w:val="28"/>
        </w:rPr>
        <w:t>1.3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 </w:t>
      </w:r>
    </w:p>
    <w:p w:rsidR="001B04D3" w:rsidRPr="001E0346" w:rsidRDefault="008B6BDE" w:rsidP="001B04D3">
      <w:pPr>
        <w:spacing w:after="0"/>
        <w:ind w:left="5103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C75CB9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="001B04D3"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1B04D3" w:rsidRPr="001E0346" w:rsidRDefault="001B04D3" w:rsidP="001B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541"/>
        <w:gridCol w:w="996"/>
        <w:gridCol w:w="1698"/>
        <w:gridCol w:w="1558"/>
        <w:gridCol w:w="2694"/>
        <w:gridCol w:w="1558"/>
        <w:gridCol w:w="1427"/>
        <w:gridCol w:w="667"/>
      </w:tblGrid>
      <w:tr w:rsidR="001B04D3" w:rsidRPr="001E0346" w:rsidTr="008B6BDE">
        <w:trPr>
          <w:trHeight w:val="300"/>
          <w:tblHeader/>
          <w:jc w:val="center"/>
        </w:trPr>
        <w:tc>
          <w:tcPr>
            <w:tcW w:w="145" w:type="pct"/>
            <w:vMerge w:val="restart"/>
            <w:vAlign w:val="center"/>
          </w:tcPr>
          <w:p w:rsidR="001B04D3" w:rsidRPr="001E0346" w:rsidRDefault="001B04D3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16" w:type="pct"/>
            <w:vMerge w:val="restart"/>
            <w:noWrap/>
            <w:vAlign w:val="center"/>
          </w:tcPr>
          <w:p w:rsidR="001B04D3" w:rsidRPr="001E0346" w:rsidRDefault="001B04D3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410" w:type="pct"/>
            <w:gridSpan w:val="6"/>
            <w:noWrap/>
          </w:tcPr>
          <w:p w:rsidR="001B04D3" w:rsidRPr="001E0346" w:rsidRDefault="001B04D3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9" w:type="pct"/>
            <w:noWrap/>
          </w:tcPr>
          <w:p w:rsidR="001B04D3" w:rsidRPr="001E0346" w:rsidRDefault="001B04D3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6BDE" w:rsidRPr="001E0346" w:rsidTr="00F243E0">
        <w:trPr>
          <w:cantSplit/>
          <w:trHeight w:val="1134"/>
          <w:tblHeader/>
          <w:jc w:val="center"/>
        </w:trPr>
        <w:tc>
          <w:tcPr>
            <w:tcW w:w="145" w:type="pct"/>
            <w:vMerge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vMerge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583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Наличие необходимых условий для охраны и укрепления здоровья, организации питания обучающихся (баллы от 0 до 10)</w:t>
            </w:r>
          </w:p>
        </w:tc>
        <w:tc>
          <w:tcPr>
            <w:tcW w:w="535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 Условия для индивидуальной работы с обучающимися (баллы от 0 до 10)</w:t>
            </w:r>
          </w:p>
        </w:tc>
        <w:tc>
          <w:tcPr>
            <w:tcW w:w="925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 Наличие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35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 Наличие возможности оказания психолого-педагогической, медицинской и социальной помощи обучающимся (баллы от 0 до 10)</w:t>
            </w:r>
          </w:p>
        </w:tc>
        <w:tc>
          <w:tcPr>
            <w:tcW w:w="490" w:type="pct"/>
            <w:noWrap/>
          </w:tcPr>
          <w:p w:rsidR="008B6BDE" w:rsidRPr="001E0346" w:rsidRDefault="008B6BDE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 Наличие условий организации обучения и воспитания обучающихся с ограниченными возможностями здоровья и инвалидов (баллы от 0 до 10)</w:t>
            </w:r>
          </w:p>
        </w:tc>
        <w:tc>
          <w:tcPr>
            <w:tcW w:w="229" w:type="pct"/>
            <w:noWrap/>
            <w:textDirection w:val="btLr"/>
            <w:vAlign w:val="center"/>
          </w:tcPr>
          <w:p w:rsidR="008B6BDE" w:rsidRPr="001E0346" w:rsidRDefault="008B6BDE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3 «Ромашка»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2 «Малышка»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10 «Солнышко»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7 «Сказка»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5 «Золотой петушок»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8 «Звездочка»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44,3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 «Улыбка»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F243E0" w:rsidRPr="00F243E0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F243E0" w:rsidRDefault="00F243E0" w:rsidP="00F243E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4 «Огонек»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</w:tr>
      <w:tr w:rsidR="00F243E0" w:rsidRPr="00C75CB9" w:rsidTr="00C75CB9">
        <w:trPr>
          <w:cantSplit/>
          <w:trHeight w:val="300"/>
          <w:jc w:val="center"/>
        </w:trPr>
        <w:tc>
          <w:tcPr>
            <w:tcW w:w="145" w:type="pct"/>
          </w:tcPr>
          <w:p w:rsidR="00F243E0" w:rsidRPr="00C75CB9" w:rsidRDefault="00F243E0" w:rsidP="00F243E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noWrap/>
          </w:tcPr>
          <w:p w:rsidR="00F243E0" w:rsidRPr="00C75CB9" w:rsidRDefault="00F243E0" w:rsidP="00F243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42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</w:t>
            </w:r>
          </w:p>
        </w:tc>
        <w:tc>
          <w:tcPr>
            <w:tcW w:w="583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2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35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90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29" w:type="pct"/>
            <w:noWrap/>
          </w:tcPr>
          <w:p w:rsidR="00F243E0" w:rsidRPr="00C75CB9" w:rsidRDefault="00F243E0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45,1</w:t>
            </w:r>
          </w:p>
        </w:tc>
      </w:tr>
    </w:tbl>
    <w:p w:rsidR="001B04D3" w:rsidRPr="001E0346" w:rsidRDefault="001B04D3" w:rsidP="001B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E6327" w:rsidRPr="001E0346" w:rsidRDefault="009E6327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E6327" w:rsidRPr="001E0346" w:rsidSect="00F303A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E6327" w:rsidRPr="001E0346" w:rsidRDefault="009E6327" w:rsidP="009E632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  <w:r w:rsidR="007C6E61" w:rsidRPr="001E0346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1E0346">
        <w:rPr>
          <w:rFonts w:ascii="Times New Roman" w:hAnsi="Times New Roman" w:cs="Times New Roman"/>
          <w:b/>
          <w:sz w:val="24"/>
          <w:szCs w:val="24"/>
        </w:rPr>
        <w:t>4.</w:t>
      </w:r>
    </w:p>
    <w:p w:rsidR="009E6327" w:rsidRPr="001E0346" w:rsidRDefault="007C6E61" w:rsidP="007C6E61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C75CB9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="009E6327"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p w:rsidR="009E6327" w:rsidRPr="001E0346" w:rsidRDefault="009E6327" w:rsidP="009E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9E6327" w:rsidRPr="001E0346" w:rsidTr="007C6E61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9E6327" w:rsidRPr="001E0346" w:rsidRDefault="009E6327" w:rsidP="008468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9E6327" w:rsidRPr="001E0346" w:rsidTr="007C6E61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409" w:type="dxa"/>
            <w:noWrap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9E6327" w:rsidRPr="001E0346" w:rsidRDefault="009E6327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3 «Ромашка»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8 «Звездочка»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 «Улыбка»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197,2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5 «Золотой петушок»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10 «Солнышко»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4 «Огонек»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7 «Сказка»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2 «Малышка»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C75CB9" w:rsidRPr="00C75CB9" w:rsidRDefault="00C75CB9" w:rsidP="00C75C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409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189,2</w:t>
            </w:r>
          </w:p>
        </w:tc>
      </w:tr>
    </w:tbl>
    <w:p w:rsidR="009E6327" w:rsidRPr="001E0346" w:rsidRDefault="009E6327" w:rsidP="009E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327" w:rsidRPr="001E0346" w:rsidRDefault="009E6327" w:rsidP="009E6327">
      <w:pPr>
        <w:rPr>
          <w:rFonts w:ascii="Times New Roman" w:eastAsia="Calibri" w:hAnsi="Times New Roman" w:cs="Times New Roman"/>
          <w:b/>
          <w:sz w:val="24"/>
          <w:szCs w:val="28"/>
        </w:rPr>
      </w:pPr>
    </w:p>
    <w:p w:rsidR="00C75CB9" w:rsidRDefault="00C75CB9" w:rsidP="009E6327">
      <w:pPr>
        <w:pStyle w:val="a3"/>
        <w:ind w:left="3544"/>
        <w:jc w:val="right"/>
        <w:rPr>
          <w:rFonts w:ascii="Times New Roman" w:eastAsia="Calibri" w:hAnsi="Times New Roman" w:cs="Times New Roman"/>
          <w:b/>
          <w:sz w:val="24"/>
          <w:szCs w:val="28"/>
        </w:rPr>
        <w:sectPr w:rsidR="00C75CB9" w:rsidSect="009E632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E6327" w:rsidRPr="001E0346" w:rsidRDefault="000A6F78" w:rsidP="009E6327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 w:rsidR="00B0359E">
        <w:rPr>
          <w:rFonts w:ascii="Times New Roman" w:eastAsia="Calibri" w:hAnsi="Times New Roman" w:cs="Times New Roman"/>
          <w:b/>
          <w:sz w:val="24"/>
          <w:szCs w:val="28"/>
        </w:rPr>
        <w:t>1.</w:t>
      </w:r>
      <w:r w:rsidR="009E6327" w:rsidRPr="001E0346">
        <w:rPr>
          <w:rFonts w:ascii="Times New Roman" w:eastAsia="Calibri" w:hAnsi="Times New Roman" w:cs="Times New Roman"/>
          <w:b/>
          <w:sz w:val="24"/>
          <w:szCs w:val="28"/>
        </w:rPr>
        <w:t>5.</w:t>
      </w:r>
      <w:r w:rsidR="009E6327"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E6327" w:rsidRPr="001E0346" w:rsidRDefault="007C6E61" w:rsidP="009E6327">
      <w:pPr>
        <w:pStyle w:val="a3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 w:rsidR="00C75CB9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="009E6327"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417"/>
        <w:gridCol w:w="3185"/>
        <w:gridCol w:w="1820"/>
        <w:gridCol w:w="2086"/>
        <w:gridCol w:w="1955"/>
        <w:gridCol w:w="717"/>
      </w:tblGrid>
      <w:tr w:rsidR="009E6327" w:rsidRPr="001E0346" w:rsidTr="007C6E61">
        <w:trPr>
          <w:trHeight w:val="300"/>
        </w:trPr>
        <w:tc>
          <w:tcPr>
            <w:tcW w:w="417" w:type="dxa"/>
            <w:vMerge w:val="restart"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5" w:type="dxa"/>
            <w:vMerge w:val="restart"/>
            <w:noWrap/>
            <w:vAlign w:val="center"/>
            <w:hideMark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578" w:type="dxa"/>
            <w:gridSpan w:val="4"/>
            <w:noWrap/>
            <w:vAlign w:val="center"/>
          </w:tcPr>
          <w:p w:rsidR="009E6327" w:rsidRPr="001E0346" w:rsidRDefault="009E6327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9E6327" w:rsidRPr="001E0346" w:rsidTr="007C6E61">
        <w:trPr>
          <w:trHeight w:val="300"/>
        </w:trPr>
        <w:tc>
          <w:tcPr>
            <w:tcW w:w="417" w:type="dxa"/>
            <w:vMerge/>
            <w:vAlign w:val="center"/>
          </w:tcPr>
          <w:p w:rsidR="009E6327" w:rsidRPr="001E0346" w:rsidRDefault="009E6327" w:rsidP="0084681A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vMerge/>
            <w:noWrap/>
            <w:vAlign w:val="center"/>
          </w:tcPr>
          <w:p w:rsidR="009E6327" w:rsidRPr="001E0346" w:rsidRDefault="009E6327" w:rsidP="0084681A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center"/>
          </w:tcPr>
          <w:p w:rsidR="009E6327" w:rsidRPr="001E0346" w:rsidRDefault="009E6327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086" w:type="dxa"/>
            <w:noWrap/>
            <w:vAlign w:val="center"/>
          </w:tcPr>
          <w:p w:rsidR="009E6327" w:rsidRPr="001E0346" w:rsidRDefault="009E6327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1955" w:type="dxa"/>
            <w:noWrap/>
            <w:vAlign w:val="center"/>
          </w:tcPr>
          <w:p w:rsidR="009E6327" w:rsidRPr="001E0346" w:rsidRDefault="009E6327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9E6327" w:rsidRPr="001E0346" w:rsidRDefault="009E6327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8 «Звездочка»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3 «Ромашка»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299,5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10 «Солнышко»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1 «Улыбка»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293,2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5 «Золотой петушок»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286,8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4 «Огонек»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7 «Сказка»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№ 2 «Малышка»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</w:t>
            </w:r>
          </w:p>
        </w:tc>
      </w:tr>
      <w:tr w:rsidR="00C75CB9" w:rsidRPr="00C75CB9" w:rsidTr="00C75CB9">
        <w:trPr>
          <w:trHeight w:val="300"/>
        </w:trPr>
        <w:tc>
          <w:tcPr>
            <w:tcW w:w="417" w:type="dxa"/>
          </w:tcPr>
          <w:p w:rsidR="00C75CB9" w:rsidRPr="00C75CB9" w:rsidRDefault="00C75CB9" w:rsidP="00C75CB9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C75CB9" w:rsidRPr="00C75CB9" w:rsidRDefault="00C75CB9" w:rsidP="00C75C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820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2086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955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717" w:type="dxa"/>
            <w:noWrap/>
          </w:tcPr>
          <w:p w:rsidR="00C75CB9" w:rsidRPr="00C75CB9" w:rsidRDefault="00C75CB9" w:rsidP="00C75C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5C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277,2</w:t>
            </w:r>
          </w:p>
        </w:tc>
      </w:tr>
    </w:tbl>
    <w:p w:rsidR="0084681A" w:rsidRPr="001E0346" w:rsidRDefault="0084681A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4681A" w:rsidRPr="001E0346" w:rsidSect="009E632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4681A" w:rsidRPr="001E0346" w:rsidRDefault="0084681A" w:rsidP="00846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E0346">
        <w:rPr>
          <w:rFonts w:ascii="Times New Roman" w:hAnsi="Times New Roman" w:cs="Times New Roman"/>
          <w:b/>
          <w:sz w:val="28"/>
          <w:szCs w:val="28"/>
        </w:rPr>
        <w:t>. Результаты независимой оценки качества образовательной деятельности общеобразовательных организаций</w:t>
      </w:r>
    </w:p>
    <w:p w:rsidR="0084681A" w:rsidRPr="001E0346" w:rsidRDefault="0084681A" w:rsidP="0084681A">
      <w:pPr>
        <w:spacing w:after="0" w:line="24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81A" w:rsidRPr="001E0346" w:rsidRDefault="0084681A" w:rsidP="0084681A">
      <w:pPr>
        <w:spacing w:after="0" w:line="24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D7765" w:rsidRPr="001E0346">
        <w:rPr>
          <w:rFonts w:ascii="Times New Roman" w:hAnsi="Times New Roman" w:cs="Times New Roman"/>
          <w:b/>
          <w:sz w:val="24"/>
          <w:szCs w:val="24"/>
        </w:rPr>
        <w:t>2.</w:t>
      </w:r>
      <w:r w:rsidRPr="001E0346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:rsidR="0084681A" w:rsidRPr="001E0346" w:rsidRDefault="0084681A" w:rsidP="0084681A">
      <w:pPr>
        <w:spacing w:after="0" w:line="240" w:lineRule="auto"/>
        <w:ind w:left="58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организации </w:t>
      </w:r>
      <w:r w:rsidR="00C75CB9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Pr="001E0346">
        <w:rPr>
          <w:rFonts w:ascii="Times New Roman" w:hAnsi="Times New Roman" w:cs="Times New Roman"/>
          <w:i/>
          <w:sz w:val="24"/>
          <w:szCs w:val="24"/>
        </w:rPr>
        <w:t>: интегральный индекс качества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7"/>
        <w:gridCol w:w="2988"/>
        <w:gridCol w:w="899"/>
        <w:gridCol w:w="583"/>
        <w:gridCol w:w="583"/>
        <w:gridCol w:w="567"/>
        <w:gridCol w:w="745"/>
        <w:gridCol w:w="585"/>
        <w:gridCol w:w="694"/>
        <w:gridCol w:w="585"/>
        <w:gridCol w:w="694"/>
        <w:gridCol w:w="581"/>
      </w:tblGrid>
      <w:tr w:rsidR="001E0346" w:rsidRPr="001E0346" w:rsidTr="00D75A2C">
        <w:trPr>
          <w:trHeight w:val="2858"/>
        </w:trPr>
        <w:tc>
          <w:tcPr>
            <w:tcW w:w="205" w:type="pct"/>
            <w:vMerge w:val="restart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8" w:type="pct"/>
            <w:vMerge w:val="restart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54" w:type="pct"/>
            <w:vMerge w:val="restart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94" w:type="pct"/>
            <w:vMerge w:val="restart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80" w:type="pct"/>
            <w:gridSpan w:val="2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70" w:type="pct"/>
            <w:gridSpan w:val="2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44" w:type="pct"/>
            <w:gridSpan w:val="2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44" w:type="pct"/>
            <w:gridSpan w:val="2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1E0346" w:rsidRPr="001E0346" w:rsidTr="00D75A2C">
        <w:trPr>
          <w:trHeight w:val="1541"/>
        </w:trPr>
        <w:tc>
          <w:tcPr>
            <w:tcW w:w="205" w:type="pct"/>
            <w:vMerge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vMerge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6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76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95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0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95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0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95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6E7F2D" w:rsidRPr="006E7F2D" w:rsidTr="00D75A2C">
        <w:trPr>
          <w:trHeight w:val="300"/>
        </w:trPr>
        <w:tc>
          <w:tcPr>
            <w:tcW w:w="205" w:type="pct"/>
          </w:tcPr>
          <w:p w:rsidR="006E7F2D" w:rsidRPr="006E7F2D" w:rsidRDefault="006E7F2D" w:rsidP="006E7F2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 1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193,5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6E7F2D" w:rsidRPr="006E7F2D" w:rsidTr="00D75A2C">
        <w:trPr>
          <w:trHeight w:val="300"/>
        </w:trPr>
        <w:tc>
          <w:tcPr>
            <w:tcW w:w="205" w:type="pct"/>
          </w:tcPr>
          <w:p w:rsidR="006E7F2D" w:rsidRPr="006E7F2D" w:rsidRDefault="006E7F2D" w:rsidP="006E7F2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</w:tr>
      <w:tr w:rsidR="006E7F2D" w:rsidRPr="006E7F2D" w:rsidTr="00D75A2C">
        <w:trPr>
          <w:trHeight w:val="300"/>
        </w:trPr>
        <w:tc>
          <w:tcPr>
            <w:tcW w:w="205" w:type="pct"/>
          </w:tcPr>
          <w:p w:rsidR="006E7F2D" w:rsidRPr="006E7F2D" w:rsidRDefault="006E7F2D" w:rsidP="006E7F2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</w:tr>
      <w:tr w:rsidR="006E7F2D" w:rsidRPr="006E7F2D" w:rsidTr="00D75A2C">
        <w:trPr>
          <w:trHeight w:val="300"/>
        </w:trPr>
        <w:tc>
          <w:tcPr>
            <w:tcW w:w="205" w:type="pct"/>
          </w:tcPr>
          <w:p w:rsidR="006E7F2D" w:rsidRPr="006E7F2D" w:rsidRDefault="006E7F2D" w:rsidP="006E7F2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6E7F2D" w:rsidRPr="006E7F2D" w:rsidTr="00D75A2C">
        <w:trPr>
          <w:trHeight w:val="240"/>
        </w:trPr>
        <w:tc>
          <w:tcPr>
            <w:tcW w:w="205" w:type="pct"/>
          </w:tcPr>
          <w:p w:rsidR="006E7F2D" w:rsidRPr="006E7F2D" w:rsidRDefault="006E7F2D" w:rsidP="006E7F2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506,2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6E7F2D" w:rsidRPr="006E7F2D" w:rsidTr="00D75A2C">
        <w:trPr>
          <w:trHeight w:val="300"/>
        </w:trPr>
        <w:tc>
          <w:tcPr>
            <w:tcW w:w="205" w:type="pct"/>
          </w:tcPr>
          <w:p w:rsidR="006E7F2D" w:rsidRPr="006E7F2D" w:rsidRDefault="006E7F2D" w:rsidP="006E7F2D">
            <w:pPr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noWrap/>
          </w:tcPr>
          <w:p w:rsidR="006E7F2D" w:rsidRPr="006E7F2D" w:rsidRDefault="006E7F2D" w:rsidP="006E7F2D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F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45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559,4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94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28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76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350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295" w:type="pct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0,92</w:t>
            </w:r>
          </w:p>
        </w:tc>
      </w:tr>
    </w:tbl>
    <w:p w:rsidR="00E85903" w:rsidRDefault="00E85903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346">
        <w:rPr>
          <w:rFonts w:ascii="Times New Roman" w:hAnsi="Times New Roman" w:cs="Times New Roman"/>
          <w:sz w:val="24"/>
          <w:szCs w:val="24"/>
        </w:rPr>
        <w:t>Среднее значение интегрального индекса качества по результатам оценки составило 0,9</w:t>
      </w:r>
      <w:r w:rsidR="006E7F2D">
        <w:rPr>
          <w:rFonts w:ascii="Times New Roman" w:hAnsi="Times New Roman" w:cs="Times New Roman"/>
          <w:sz w:val="24"/>
          <w:szCs w:val="24"/>
        </w:rPr>
        <w:t xml:space="preserve">2. </w:t>
      </w:r>
      <w:r w:rsidR="00E85903" w:rsidRPr="00E85903">
        <w:rPr>
          <w:rFonts w:ascii="Times New Roman" w:hAnsi="Times New Roman" w:cs="Times New Roman"/>
          <w:sz w:val="24"/>
          <w:szCs w:val="24"/>
        </w:rPr>
        <w:t>МБОУ СОШ № 5</w:t>
      </w:r>
      <w:r w:rsidR="00DD7765" w:rsidRPr="001E0346">
        <w:rPr>
          <w:rFonts w:ascii="Times New Roman" w:hAnsi="Times New Roman" w:cs="Times New Roman"/>
          <w:sz w:val="24"/>
          <w:szCs w:val="24"/>
        </w:rPr>
        <w:t xml:space="preserve"> </w:t>
      </w:r>
      <w:r w:rsidRPr="001E0346">
        <w:rPr>
          <w:rFonts w:ascii="Times New Roman" w:hAnsi="Times New Roman" w:cs="Times New Roman"/>
          <w:sz w:val="24"/>
          <w:szCs w:val="24"/>
        </w:rPr>
        <w:t>име</w:t>
      </w:r>
      <w:r w:rsidR="006E7F2D">
        <w:rPr>
          <w:rFonts w:ascii="Times New Roman" w:hAnsi="Times New Roman" w:cs="Times New Roman"/>
          <w:sz w:val="24"/>
          <w:szCs w:val="24"/>
        </w:rPr>
        <w:t>е</w:t>
      </w:r>
      <w:r w:rsidRPr="001E0346">
        <w:rPr>
          <w:rFonts w:ascii="Times New Roman" w:hAnsi="Times New Roman" w:cs="Times New Roman"/>
          <w:sz w:val="24"/>
          <w:szCs w:val="24"/>
        </w:rPr>
        <w:t xml:space="preserve">т значение интегрального индекса </w:t>
      </w:r>
      <w:r w:rsidR="00DD7765" w:rsidRPr="001E0346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1E0346">
        <w:rPr>
          <w:rFonts w:ascii="Times New Roman" w:hAnsi="Times New Roman" w:cs="Times New Roman"/>
          <w:sz w:val="24"/>
          <w:szCs w:val="24"/>
        </w:rPr>
        <w:t>среднего.</w:t>
      </w: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346"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</w:t>
      </w:r>
      <w:r w:rsidR="006E7F2D">
        <w:rPr>
          <w:rFonts w:ascii="Times New Roman" w:hAnsi="Times New Roman" w:cs="Times New Roman"/>
          <w:sz w:val="24"/>
          <w:szCs w:val="24"/>
        </w:rPr>
        <w:t>72</w:t>
      </w:r>
      <w:r w:rsidRPr="001E0346">
        <w:rPr>
          <w:rFonts w:ascii="Times New Roman" w:hAnsi="Times New Roman" w:cs="Times New Roman"/>
          <w:sz w:val="24"/>
          <w:szCs w:val="24"/>
        </w:rPr>
        <w:t xml:space="preserve">. </w:t>
      </w:r>
      <w:r w:rsidR="00375F05" w:rsidRPr="001E0346">
        <w:rPr>
          <w:rFonts w:ascii="Times New Roman" w:hAnsi="Times New Roman" w:cs="Times New Roman"/>
          <w:sz w:val="24"/>
          <w:szCs w:val="24"/>
        </w:rPr>
        <w:t>Результат ниже среднего показал</w:t>
      </w:r>
      <w:r w:rsidR="006E7F2D">
        <w:rPr>
          <w:rFonts w:ascii="Times New Roman" w:hAnsi="Times New Roman" w:cs="Times New Roman"/>
          <w:sz w:val="24"/>
          <w:szCs w:val="24"/>
        </w:rPr>
        <w:t>и</w:t>
      </w:r>
      <w:r w:rsidR="00375F05" w:rsidRPr="001E0346">
        <w:rPr>
          <w:rFonts w:ascii="Times New Roman" w:hAnsi="Times New Roman" w:cs="Times New Roman"/>
          <w:sz w:val="24"/>
          <w:szCs w:val="24"/>
        </w:rPr>
        <w:t xml:space="preserve"> </w:t>
      </w:r>
      <w:r w:rsidR="00E85903" w:rsidRPr="00E85903">
        <w:rPr>
          <w:rFonts w:ascii="Times New Roman" w:hAnsi="Times New Roman" w:cs="Times New Roman"/>
          <w:sz w:val="24"/>
          <w:szCs w:val="24"/>
        </w:rPr>
        <w:t>МБОУ СОШ № 2</w:t>
      </w:r>
      <w:r w:rsidR="006E7F2D">
        <w:rPr>
          <w:rFonts w:ascii="Times New Roman" w:hAnsi="Times New Roman" w:cs="Times New Roman"/>
          <w:sz w:val="24"/>
          <w:szCs w:val="24"/>
        </w:rPr>
        <w:t xml:space="preserve"> и </w:t>
      </w:r>
      <w:r w:rsidR="006E7F2D" w:rsidRPr="00E85903">
        <w:rPr>
          <w:rFonts w:ascii="Times New Roman" w:hAnsi="Times New Roman" w:cs="Times New Roman"/>
          <w:sz w:val="24"/>
          <w:szCs w:val="24"/>
        </w:rPr>
        <w:t>МБОУ СОШ № 5</w:t>
      </w:r>
      <w:r w:rsidR="006E7F2D">
        <w:rPr>
          <w:rFonts w:ascii="Times New Roman" w:hAnsi="Times New Roman" w:cs="Times New Roman"/>
          <w:sz w:val="24"/>
          <w:szCs w:val="24"/>
        </w:rPr>
        <w:t xml:space="preserve">. </w:t>
      </w:r>
      <w:r w:rsidRPr="001E0346">
        <w:rPr>
          <w:rFonts w:ascii="Times New Roman" w:hAnsi="Times New Roman" w:cs="Times New Roman"/>
          <w:sz w:val="24"/>
          <w:szCs w:val="24"/>
        </w:rPr>
        <w:t>В ходе проводившейся экспертизы официальных сайтов организаций были выявлены факторы, отрицательно повлиявшие на результат по к</w:t>
      </w:r>
      <w:r w:rsidR="00E85903">
        <w:rPr>
          <w:rFonts w:ascii="Times New Roman" w:hAnsi="Times New Roman" w:cs="Times New Roman"/>
          <w:sz w:val="24"/>
          <w:szCs w:val="24"/>
        </w:rPr>
        <w:t>ритерию</w:t>
      </w:r>
      <w:r w:rsidRPr="001E0346">
        <w:rPr>
          <w:rFonts w:ascii="Times New Roman" w:hAnsi="Times New Roman" w:cs="Times New Roman"/>
          <w:sz w:val="24"/>
          <w:szCs w:val="24"/>
        </w:rPr>
        <w:t>:</w:t>
      </w:r>
    </w:p>
    <w:p w:rsidR="00375F05" w:rsidRDefault="00375F05" w:rsidP="008468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46">
        <w:rPr>
          <w:rFonts w:ascii="Times New Roman" w:hAnsi="Times New Roman" w:cs="Times New Roman"/>
          <w:sz w:val="24"/>
          <w:szCs w:val="24"/>
        </w:rPr>
        <w:t xml:space="preserve">наполняемость </w:t>
      </w:r>
      <w:r w:rsidR="00B97CC6">
        <w:rPr>
          <w:rFonts w:ascii="Times New Roman" w:hAnsi="Times New Roman" w:cs="Times New Roman"/>
          <w:sz w:val="24"/>
          <w:szCs w:val="24"/>
        </w:rPr>
        <w:t>тех или иных</w:t>
      </w:r>
      <w:r w:rsidRPr="001E0346">
        <w:rPr>
          <w:rFonts w:ascii="Times New Roman" w:hAnsi="Times New Roman" w:cs="Times New Roman"/>
          <w:sz w:val="24"/>
          <w:szCs w:val="24"/>
        </w:rPr>
        <w:t xml:space="preserve"> подразделов раздела «Сведения об образовательной организации» у</w:t>
      </w:r>
      <w:r w:rsidR="002A398F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1E0346">
        <w:rPr>
          <w:rFonts w:ascii="Times New Roman" w:hAnsi="Times New Roman" w:cs="Times New Roman"/>
          <w:sz w:val="24"/>
          <w:szCs w:val="24"/>
        </w:rPr>
        <w:t xml:space="preserve"> учреждений недостаточна;</w:t>
      </w:r>
    </w:p>
    <w:p w:rsidR="00B97CC6" w:rsidRDefault="00B97CC6" w:rsidP="00B97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обращений граждан отсутствует у всех ОО;</w:t>
      </w:r>
    </w:p>
    <w:p w:rsidR="00B97CC6" w:rsidRDefault="00B97CC6" w:rsidP="00B97CC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организаций не приводит на своём сайте результатов рассмотрения поступивших обращений.</w:t>
      </w: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 xml:space="preserve">Результаты по показателям критерия 1 представлены в таблице </w:t>
      </w:r>
      <w:r w:rsidR="00DB77B8" w:rsidRPr="001E0346">
        <w:rPr>
          <w:rFonts w:ascii="Times New Roman" w:hAnsi="Times New Roman" w:cs="Times New Roman"/>
          <w:sz w:val="24"/>
          <w:szCs w:val="28"/>
        </w:rPr>
        <w:t>2.</w:t>
      </w:r>
      <w:r w:rsidRPr="001E0346">
        <w:rPr>
          <w:rFonts w:ascii="Times New Roman" w:hAnsi="Times New Roman" w:cs="Times New Roman"/>
          <w:sz w:val="24"/>
          <w:szCs w:val="28"/>
        </w:rPr>
        <w:t>2.</w:t>
      </w:r>
    </w:p>
    <w:p w:rsidR="00AE252B" w:rsidRDefault="00AE252B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52B">
        <w:rPr>
          <w:rFonts w:ascii="Times New Roman" w:hAnsi="Times New Roman" w:cs="Times New Roman"/>
          <w:sz w:val="24"/>
          <w:szCs w:val="24"/>
        </w:rPr>
        <w:t xml:space="preserve">Среднее значение индекса качества по критерию 2 составляет 0,9. </w:t>
      </w:r>
      <w:r w:rsidRPr="00AE252B">
        <w:rPr>
          <w:rFonts w:ascii="Times New Roman" w:hAnsi="Times New Roman" w:cs="Times New Roman"/>
          <w:color w:val="000000"/>
          <w:sz w:val="24"/>
          <w:szCs w:val="24"/>
        </w:rPr>
        <w:t>МБОУ СОШ № 7 и МБОУ СОШ № 5 имеют значение соответствующего индекса ниже среднего.</w:t>
      </w:r>
    </w:p>
    <w:p w:rsidR="00AE252B" w:rsidRDefault="00AE252B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каждой организации </w:t>
      </w:r>
      <w:r w:rsidRPr="00AE252B">
        <w:rPr>
          <w:rFonts w:ascii="Times New Roman" w:hAnsi="Times New Roman" w:cs="Times New Roman"/>
          <w:color w:val="000000"/>
          <w:sz w:val="24"/>
          <w:szCs w:val="24"/>
        </w:rPr>
        <w:t>имеются все виды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Обеспеченность образовательного процесса персональными компьютерами </w:t>
      </w:r>
      <w:r w:rsidR="002A398F">
        <w:rPr>
          <w:rFonts w:ascii="Times New Roman" w:hAnsi="Times New Roman" w:cs="Times New Roman"/>
          <w:color w:val="000000"/>
          <w:sz w:val="24"/>
          <w:szCs w:val="24"/>
        </w:rPr>
        <w:t>в каждой ОО</w:t>
      </w:r>
      <w:r w:rsidR="002A3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на достаточном уровне. Четыре учреждения подключены к сети Интернет со скоростью менее 5 Мбит/с, а </w:t>
      </w:r>
      <w:r w:rsidRPr="00AE252B">
        <w:rPr>
          <w:rFonts w:ascii="Times New Roman" w:hAnsi="Times New Roman" w:cs="Times New Roman"/>
          <w:color w:val="000000"/>
          <w:sz w:val="24"/>
          <w:szCs w:val="24"/>
        </w:rPr>
        <w:t>МБОУ Лицей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со скоростью от 5 Мбит/с. В каждой организации функционирует библиотека.</w:t>
      </w:r>
    </w:p>
    <w:p w:rsidR="00AE252B" w:rsidRDefault="00AE252B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52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каждой </w:t>
      </w:r>
      <w:r w:rsidRPr="00AE252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имеется столовая или буфет для организации горячего питания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физкультурный зал. В </w:t>
      </w:r>
      <w:r w:rsidRPr="00AE252B">
        <w:rPr>
          <w:rFonts w:ascii="Times New Roman" w:hAnsi="Times New Roman" w:cs="Times New Roman"/>
          <w:color w:val="000000"/>
          <w:sz w:val="24"/>
          <w:szCs w:val="24"/>
        </w:rPr>
        <w:t>МБОУ СОШ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прошлом году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были зафиксированы несчастные случаи с обучающимися во время пребывания в организации</w:t>
      </w:r>
      <w:r w:rsidR="00611C6F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="00611C6F" w:rsidRPr="00611C6F">
        <w:rPr>
          <w:rFonts w:ascii="Times New Roman" w:hAnsi="Times New Roman" w:cs="Times New Roman"/>
          <w:color w:val="000000"/>
          <w:sz w:val="24"/>
          <w:szCs w:val="24"/>
        </w:rPr>
        <w:t>пециальная программа, направленная на формирование основ здорового образа жизни и профилактики вредных привычек</w:t>
      </w:r>
      <w:r w:rsidR="00611C6F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и реализуется в каждой ОО.</w:t>
      </w:r>
    </w:p>
    <w:p w:rsidR="00611C6F" w:rsidRDefault="00611C6F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каждом учреждении отмечено наличие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локального нормативного акта, регулирующего обучение по индивидуальному учебному плану</w:t>
      </w:r>
      <w:r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бразовательные программы с использованием дистанционных образовательных технологий, электронного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в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МБОУ Лицей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МБОУ СОШ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каждой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ОО обеспечивает возможность учитывать образовательные потребности и интересы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1C6F" w:rsidRDefault="00611C6F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дополнительных образовательных программ отмечается всеми организациями, за исключением </w:t>
      </w:r>
      <w:r w:rsidRPr="00611C6F">
        <w:rPr>
          <w:rFonts w:ascii="Times New Roman" w:hAnsi="Times New Roman" w:cs="Times New Roman"/>
          <w:color w:val="000000"/>
          <w:sz w:val="24"/>
          <w:szCs w:val="24"/>
        </w:rPr>
        <w:t>МБОУ СОШ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Число программ при этом варьируется от 9 до 39. </w:t>
      </w:r>
      <w:r w:rsidRPr="001E0346">
        <w:rPr>
          <w:rFonts w:ascii="Times New Roman" w:hAnsi="Times New Roman" w:cs="Times New Roman"/>
          <w:sz w:val="24"/>
          <w:szCs w:val="24"/>
        </w:rPr>
        <w:t xml:space="preserve">Сохранность контингента обучающихся по программам дополнительного образования в данных учреждениях составляет от 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1E0346">
        <w:rPr>
          <w:rFonts w:ascii="Times New Roman" w:hAnsi="Times New Roman" w:cs="Times New Roman"/>
          <w:sz w:val="24"/>
          <w:szCs w:val="24"/>
        </w:rPr>
        <w:t xml:space="preserve">% до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E0346">
        <w:rPr>
          <w:rFonts w:ascii="Times New Roman" w:hAnsi="Times New Roman" w:cs="Times New Roman"/>
          <w:sz w:val="24"/>
          <w:szCs w:val="24"/>
        </w:rPr>
        <w:t>%.</w:t>
      </w:r>
    </w:p>
    <w:p w:rsidR="00611C6F" w:rsidRPr="001E0346" w:rsidRDefault="00611C6F" w:rsidP="00611C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Доля обучающихся, участвующих в творческих конкурсах, от общего количества обучающихся составляет </w:t>
      </w:r>
      <w:r w:rsidR="009969DE">
        <w:rPr>
          <w:rFonts w:ascii="Times New Roman" w:hAnsi="Times New Roman" w:cs="Times New Roman"/>
          <w:sz w:val="24"/>
          <w:szCs w:val="20"/>
        </w:rPr>
        <w:t>98</w:t>
      </w:r>
      <w:r w:rsidRPr="001E0346">
        <w:rPr>
          <w:rFonts w:ascii="Times New Roman" w:hAnsi="Times New Roman" w:cs="Times New Roman"/>
          <w:sz w:val="24"/>
          <w:szCs w:val="20"/>
        </w:rPr>
        <w:t xml:space="preserve">%. Доля обучающихся участвующих в олимпиадах (в том числе всероссийских и международных), от общего количества обучающихся составляет </w:t>
      </w:r>
      <w:r w:rsidR="009969DE">
        <w:rPr>
          <w:rFonts w:ascii="Times New Roman" w:hAnsi="Times New Roman" w:cs="Times New Roman"/>
          <w:sz w:val="24"/>
          <w:szCs w:val="20"/>
        </w:rPr>
        <w:t>94</w:t>
      </w:r>
      <w:r w:rsidRPr="001E0346">
        <w:rPr>
          <w:rFonts w:ascii="Times New Roman" w:hAnsi="Times New Roman" w:cs="Times New Roman"/>
          <w:sz w:val="24"/>
          <w:szCs w:val="20"/>
        </w:rPr>
        <w:t xml:space="preserve">%. Доля учащихся участвующих в физкультурных и спортивных мероприятиях, от общего количества учащихся составила </w:t>
      </w:r>
      <w:r w:rsidR="009969DE">
        <w:rPr>
          <w:rFonts w:ascii="Times New Roman" w:hAnsi="Times New Roman" w:cs="Times New Roman"/>
          <w:sz w:val="24"/>
          <w:szCs w:val="20"/>
        </w:rPr>
        <w:t>100</w:t>
      </w:r>
      <w:r w:rsidRPr="001E0346">
        <w:rPr>
          <w:rFonts w:ascii="Times New Roman" w:hAnsi="Times New Roman" w:cs="Times New Roman"/>
          <w:sz w:val="24"/>
          <w:szCs w:val="20"/>
        </w:rPr>
        <w:t xml:space="preserve">%. Доля учащихся-победителей всероссийских и международных олимпиад, конкурсов, физкультурных и спортивных мероприятий от общего числа обучающихся составила </w:t>
      </w:r>
      <w:r w:rsidR="009969DE">
        <w:rPr>
          <w:rFonts w:ascii="Times New Roman" w:hAnsi="Times New Roman" w:cs="Times New Roman"/>
          <w:sz w:val="24"/>
          <w:szCs w:val="20"/>
        </w:rPr>
        <w:t>4</w:t>
      </w:r>
      <w:r w:rsidRPr="001E0346">
        <w:rPr>
          <w:rFonts w:ascii="Times New Roman" w:hAnsi="Times New Roman" w:cs="Times New Roman"/>
          <w:sz w:val="24"/>
          <w:szCs w:val="20"/>
        </w:rPr>
        <w:t>%.</w:t>
      </w:r>
    </w:p>
    <w:p w:rsidR="00611C6F" w:rsidRDefault="009969DE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Психолого-педагогическая служба и лицензированный медицинский кабинет присутствуют в каждом учреждении.</w:t>
      </w:r>
    </w:p>
    <w:p w:rsidR="009969DE" w:rsidRDefault="009969DE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в каждом учреждении созданы условия для беспрепятственного доступа инвалидов. З</w:t>
      </w:r>
      <w:r w:rsidRPr="009969DE">
        <w:rPr>
          <w:rFonts w:ascii="Times New Roman" w:hAnsi="Times New Roman" w:cs="Times New Roman"/>
          <w:color w:val="000000"/>
          <w:sz w:val="24"/>
          <w:szCs w:val="24"/>
        </w:rPr>
        <w:t>оны оказания услуг, санитарно-гигиенических помещений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адаптированы в трёх, а также частично – ещё в двух ОО. С</w:t>
      </w:r>
      <w:r w:rsidRPr="009969DE">
        <w:rPr>
          <w:rFonts w:ascii="Times New Roman" w:hAnsi="Times New Roman" w:cs="Times New Roman"/>
          <w:color w:val="000000"/>
          <w:sz w:val="24"/>
          <w:szCs w:val="24"/>
        </w:rPr>
        <w:t>пециально обученные педагогические работники для работы с обучающихся с ограниченными возможностями здоровья и инвалидов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969DE">
        <w:rPr>
          <w:rFonts w:ascii="Times New Roman" w:hAnsi="Times New Roman" w:cs="Times New Roman"/>
          <w:color w:val="000000"/>
          <w:sz w:val="24"/>
          <w:szCs w:val="24"/>
        </w:rPr>
        <w:t>специальное оборудование, программно-аппаратные комплексы для обучения детей с ОВЗ и инвалидов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имеются в каждой организации.</w:t>
      </w:r>
    </w:p>
    <w:p w:rsidR="0084681A" w:rsidRPr="001E0346" w:rsidRDefault="0084681A" w:rsidP="008468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 w:rsidR="001E0346" w:rsidRPr="001E0346">
        <w:rPr>
          <w:rFonts w:ascii="Times New Roman" w:hAnsi="Times New Roman" w:cs="Times New Roman"/>
          <w:sz w:val="24"/>
          <w:szCs w:val="20"/>
        </w:rPr>
        <w:t>2</w:t>
      </w:r>
      <w:r w:rsidR="001A2668" w:rsidRPr="001E0346">
        <w:rPr>
          <w:rFonts w:ascii="Times New Roman" w:hAnsi="Times New Roman" w:cs="Times New Roman"/>
          <w:sz w:val="24"/>
          <w:szCs w:val="20"/>
        </w:rPr>
        <w:t>.</w:t>
      </w:r>
      <w:r w:rsidRPr="001E0346">
        <w:rPr>
          <w:rFonts w:ascii="Times New Roman" w:hAnsi="Times New Roman" w:cs="Times New Roman"/>
          <w:sz w:val="24"/>
          <w:szCs w:val="20"/>
        </w:rPr>
        <w:t>3.</w:t>
      </w:r>
    </w:p>
    <w:p w:rsidR="0084681A" w:rsidRPr="001E0346" w:rsidRDefault="0084681A" w:rsidP="008468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По данным опроса получателей образовательных услуг, в котором приняли участие </w:t>
      </w:r>
      <w:r w:rsidR="009969DE">
        <w:rPr>
          <w:rFonts w:ascii="Times New Roman" w:hAnsi="Times New Roman" w:cs="Times New Roman"/>
          <w:sz w:val="24"/>
          <w:szCs w:val="20"/>
        </w:rPr>
        <w:t>396</w:t>
      </w:r>
      <w:r w:rsidRPr="001E0346">
        <w:rPr>
          <w:rFonts w:ascii="Times New Roman" w:hAnsi="Times New Roman" w:cs="Times New Roman"/>
          <w:sz w:val="24"/>
          <w:szCs w:val="20"/>
        </w:rPr>
        <w:t xml:space="preserve"> обучающихся и </w:t>
      </w:r>
      <w:r w:rsidR="009969DE">
        <w:rPr>
          <w:rFonts w:ascii="Times New Roman" w:hAnsi="Times New Roman" w:cs="Times New Roman"/>
          <w:sz w:val="24"/>
          <w:szCs w:val="20"/>
        </w:rPr>
        <w:t>465</w:t>
      </w:r>
      <w:r w:rsidRPr="001E0346">
        <w:rPr>
          <w:rFonts w:ascii="Times New Roman" w:hAnsi="Times New Roman" w:cs="Times New Roman"/>
          <w:sz w:val="24"/>
          <w:szCs w:val="20"/>
        </w:rPr>
        <w:t xml:space="preserve"> родител</w:t>
      </w:r>
      <w:r w:rsidR="009969DE">
        <w:rPr>
          <w:rFonts w:ascii="Times New Roman" w:hAnsi="Times New Roman" w:cs="Times New Roman"/>
          <w:sz w:val="24"/>
          <w:szCs w:val="20"/>
        </w:rPr>
        <w:t>ей</w:t>
      </w:r>
      <w:r w:rsidRPr="001E0346">
        <w:rPr>
          <w:rFonts w:ascii="Times New Roman" w:hAnsi="Times New Roman" w:cs="Times New Roman"/>
          <w:sz w:val="24"/>
          <w:szCs w:val="20"/>
        </w:rPr>
        <w:t xml:space="preserve"> (всего </w:t>
      </w:r>
      <w:r w:rsidR="009969DE">
        <w:rPr>
          <w:rFonts w:ascii="Times New Roman" w:hAnsi="Times New Roman" w:cs="Times New Roman"/>
          <w:sz w:val="24"/>
          <w:szCs w:val="20"/>
        </w:rPr>
        <w:t>8</w:t>
      </w:r>
      <w:r w:rsidR="001E0346" w:rsidRPr="001E0346">
        <w:rPr>
          <w:rFonts w:ascii="Times New Roman" w:hAnsi="Times New Roman" w:cs="Times New Roman"/>
          <w:sz w:val="24"/>
          <w:szCs w:val="20"/>
        </w:rPr>
        <w:t>61</w:t>
      </w:r>
      <w:r w:rsidRPr="001E0346">
        <w:rPr>
          <w:rFonts w:ascii="Times New Roman" w:hAnsi="Times New Roman" w:cs="Times New Roman"/>
          <w:sz w:val="24"/>
          <w:szCs w:val="20"/>
        </w:rPr>
        <w:t xml:space="preserve"> респондент), среднее значение </w:t>
      </w:r>
      <w:r w:rsidR="008C2F6F" w:rsidRPr="001E0346">
        <w:rPr>
          <w:rFonts w:ascii="Times New Roman" w:hAnsi="Times New Roman" w:cs="Times New Roman"/>
          <w:sz w:val="24"/>
          <w:szCs w:val="20"/>
        </w:rPr>
        <w:t xml:space="preserve">индексов </w:t>
      </w:r>
      <w:r w:rsidRPr="001E0346">
        <w:rPr>
          <w:rFonts w:ascii="Times New Roman" w:hAnsi="Times New Roman" w:cs="Times New Roman"/>
          <w:sz w:val="24"/>
          <w:szCs w:val="20"/>
        </w:rPr>
        <w:t>качества критериев 3 и 4 составляет 0,9</w:t>
      </w:r>
      <w:r w:rsidR="009969DE">
        <w:rPr>
          <w:rFonts w:ascii="Times New Roman" w:hAnsi="Times New Roman" w:cs="Times New Roman"/>
          <w:sz w:val="24"/>
          <w:szCs w:val="20"/>
        </w:rPr>
        <w:t>5</w:t>
      </w:r>
      <w:r w:rsidRPr="001E0346">
        <w:rPr>
          <w:rFonts w:ascii="Times New Roman" w:hAnsi="Times New Roman" w:cs="Times New Roman"/>
          <w:sz w:val="24"/>
          <w:szCs w:val="20"/>
        </w:rPr>
        <w:t xml:space="preserve"> и 0,9</w:t>
      </w:r>
      <w:r w:rsidR="008C2F6F" w:rsidRPr="001E0346">
        <w:rPr>
          <w:rFonts w:ascii="Times New Roman" w:hAnsi="Times New Roman" w:cs="Times New Roman"/>
          <w:sz w:val="24"/>
          <w:szCs w:val="20"/>
        </w:rPr>
        <w:t>2</w:t>
      </w:r>
      <w:r w:rsidRPr="001E0346">
        <w:rPr>
          <w:rFonts w:ascii="Times New Roman" w:hAnsi="Times New Roman" w:cs="Times New Roman"/>
          <w:sz w:val="24"/>
          <w:szCs w:val="20"/>
        </w:rPr>
        <w:t xml:space="preserve"> соответственно, что позволяет судить о </w:t>
      </w:r>
      <w:r w:rsidR="004A3C9C"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="004A3C9C"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 w:rsidRPr="001E0346">
        <w:rPr>
          <w:rFonts w:ascii="Times New Roman" w:hAnsi="Times New Roman" w:cs="Times New Roman"/>
          <w:sz w:val="24"/>
          <w:szCs w:val="20"/>
        </w:rPr>
        <w:t xml:space="preserve">. Результаты по критериям 3 и 4 представлены в таблицах </w:t>
      </w:r>
      <w:r w:rsidR="001E0346" w:rsidRPr="001E0346">
        <w:rPr>
          <w:rFonts w:ascii="Times New Roman" w:hAnsi="Times New Roman" w:cs="Times New Roman"/>
          <w:sz w:val="24"/>
          <w:szCs w:val="20"/>
        </w:rPr>
        <w:t>2.</w:t>
      </w:r>
      <w:r w:rsidRPr="001E0346">
        <w:rPr>
          <w:rFonts w:ascii="Times New Roman" w:hAnsi="Times New Roman" w:cs="Times New Roman"/>
          <w:sz w:val="24"/>
          <w:szCs w:val="20"/>
        </w:rPr>
        <w:t xml:space="preserve">4 и </w:t>
      </w:r>
      <w:r w:rsidR="001E0346" w:rsidRPr="001E0346">
        <w:rPr>
          <w:rFonts w:ascii="Times New Roman" w:hAnsi="Times New Roman" w:cs="Times New Roman"/>
          <w:sz w:val="24"/>
          <w:szCs w:val="20"/>
        </w:rPr>
        <w:t>2.</w:t>
      </w:r>
      <w:r w:rsidRPr="001E0346">
        <w:rPr>
          <w:rFonts w:ascii="Times New Roman" w:hAnsi="Times New Roman" w:cs="Times New Roman"/>
          <w:sz w:val="24"/>
          <w:szCs w:val="20"/>
        </w:rPr>
        <w:t>5 соответственно.</w:t>
      </w:r>
    </w:p>
    <w:p w:rsidR="0084681A" w:rsidRPr="001E0346" w:rsidRDefault="0084681A" w:rsidP="008468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 xml:space="preserve">На основании результатов, полученных в ходе независимой оценки, качество работы общеобразовательных организаций </w:t>
      </w:r>
      <w:r w:rsidR="009969DE">
        <w:rPr>
          <w:rFonts w:ascii="Times New Roman" w:hAnsi="Times New Roman" w:cs="Times New Roman"/>
          <w:sz w:val="24"/>
          <w:szCs w:val="20"/>
        </w:rPr>
        <w:t>г</w:t>
      </w:r>
      <w:r w:rsidR="00952302">
        <w:rPr>
          <w:rFonts w:ascii="Times New Roman" w:hAnsi="Times New Roman" w:cs="Times New Roman"/>
          <w:sz w:val="24"/>
          <w:szCs w:val="20"/>
        </w:rPr>
        <w:t>ородского округа город Мантурово</w:t>
      </w:r>
      <w:r w:rsidRPr="001E0346">
        <w:rPr>
          <w:rFonts w:ascii="Times New Roman" w:hAnsi="Times New Roman" w:cs="Times New Roman"/>
          <w:sz w:val="24"/>
          <w:szCs w:val="20"/>
        </w:rPr>
        <w:t xml:space="preserve"> Костромской области находится на высоком уровне (интегральный показател</w:t>
      </w:r>
      <w:r w:rsidR="001E0346" w:rsidRPr="001E0346">
        <w:rPr>
          <w:rFonts w:ascii="Times New Roman" w:hAnsi="Times New Roman" w:cs="Times New Roman"/>
          <w:sz w:val="24"/>
          <w:szCs w:val="20"/>
        </w:rPr>
        <w:t>ь 0,9</w:t>
      </w:r>
      <w:r w:rsidR="002A60AA">
        <w:rPr>
          <w:rFonts w:ascii="Times New Roman" w:hAnsi="Times New Roman" w:cs="Times New Roman"/>
          <w:sz w:val="24"/>
          <w:szCs w:val="20"/>
        </w:rPr>
        <w:t>2</w:t>
      </w:r>
      <w:r w:rsidRPr="001E0346">
        <w:rPr>
          <w:rFonts w:ascii="Times New Roman" w:hAnsi="Times New Roman" w:cs="Times New Roman"/>
          <w:sz w:val="24"/>
          <w:szCs w:val="20"/>
        </w:rPr>
        <w:t>).</w:t>
      </w:r>
    </w:p>
    <w:p w:rsidR="0084681A" w:rsidRPr="001E0346" w:rsidRDefault="0084681A" w:rsidP="008468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>Однако результаты оценки также показывают, что существуют проблемные вопросы в работе оцениваемых организаций в части:</w:t>
      </w:r>
    </w:p>
    <w:p w:rsidR="0084681A" w:rsidRPr="001E0346" w:rsidRDefault="0084681A" w:rsidP="008468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84681A" w:rsidRPr="001E0346" w:rsidRDefault="0084681A" w:rsidP="008468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84681A" w:rsidRDefault="0084681A" w:rsidP="008468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1E0346">
        <w:rPr>
          <w:rFonts w:ascii="Times New Roman" w:hAnsi="Times New Roman" w:cs="Times New Roman"/>
          <w:sz w:val="24"/>
          <w:szCs w:val="20"/>
        </w:rPr>
        <w:t>С целью повышения качества образовательной деятельности рекомендуется включить в план работы комплекс мер по устранению выявленных недо</w:t>
      </w:r>
      <w:r w:rsidR="002A60AA">
        <w:rPr>
          <w:rFonts w:ascii="Times New Roman" w:hAnsi="Times New Roman" w:cs="Times New Roman"/>
          <w:sz w:val="24"/>
          <w:szCs w:val="20"/>
        </w:rPr>
        <w:t>статков в работе отдельных ОО:</w:t>
      </w:r>
    </w:p>
    <w:p w:rsidR="002A60AA" w:rsidRDefault="002A60AA" w:rsidP="002A60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2A60AA" w:rsidRDefault="002A60AA" w:rsidP="002A60A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56D">
        <w:rPr>
          <w:rFonts w:ascii="Times New Roman" w:hAnsi="Times New Roman" w:cs="Times New Roman"/>
          <w:sz w:val="24"/>
          <w:szCs w:val="24"/>
        </w:rPr>
        <w:t>Привести структуру и содержание 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2556D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2556D">
        <w:rPr>
          <w:rFonts w:ascii="Times New Roman" w:hAnsi="Times New Roman" w:cs="Times New Roman"/>
          <w:sz w:val="24"/>
          <w:szCs w:val="24"/>
        </w:rPr>
        <w:t xml:space="preserve"> </w:t>
      </w:r>
      <w:r w:rsidRPr="0022556D">
        <w:rPr>
          <w:rFonts w:ascii="Times New Roman" w:hAnsi="Times New Roman" w:cs="Times New Roman"/>
          <w:color w:val="000000"/>
          <w:sz w:val="24"/>
          <w:szCs w:val="24"/>
        </w:rPr>
        <w:t xml:space="preserve">в полное соответствие с требованиями постановления Правительства РФ от 10.07.2013 N 582 "Об утверждении Правил размещения на официальном сайте образовательной </w:t>
      </w:r>
      <w:r w:rsidRPr="002255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 в информационно-телекоммуникационной сети "Интернет" и обновления информации об образовательной организации", а также приказа Федеральной службы по надзору в сфере образования и науки (</w:t>
      </w:r>
      <w:proofErr w:type="spellStart"/>
      <w:r w:rsidRPr="0022556D">
        <w:rPr>
          <w:rFonts w:ascii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 w:rsidRPr="0022556D">
        <w:rPr>
          <w:rFonts w:ascii="Times New Roman" w:hAnsi="Times New Roman" w:cs="Times New Roman"/>
          <w:color w:val="000000"/>
          <w:sz w:val="24"/>
          <w:szCs w:val="24"/>
        </w:rPr>
        <w:t>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информации".</w:t>
      </w:r>
    </w:p>
    <w:p w:rsidR="002A60AA" w:rsidRPr="002A60AA" w:rsidRDefault="002A60AA" w:rsidP="002A60A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>На официальных сайтах всех ОО разместить доступный порядок рассмотрения поступивших обращений, а также результаты их рассмотрения.</w:t>
      </w:r>
    </w:p>
    <w:p w:rsidR="002A60AA" w:rsidRPr="002A60AA" w:rsidRDefault="002A60AA" w:rsidP="002A60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 w:cs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2A60AA" w:rsidRPr="002A60AA" w:rsidRDefault="002A60AA" w:rsidP="002A60AA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32800">
        <w:rPr>
          <w:rFonts w:ascii="Times New Roman" w:hAnsi="Times New Roman" w:cs="Times New Roman"/>
          <w:sz w:val="24"/>
          <w:szCs w:val="24"/>
        </w:rPr>
        <w:t>беспечить наличие необходимых условий для охраны и укрепления здоровья, организации питания воспитанников.</w:t>
      </w:r>
    </w:p>
    <w:p w:rsidR="002A60AA" w:rsidRDefault="002A60AA" w:rsidP="002A60AA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Создать</w:t>
      </w:r>
      <w:r w:rsidRPr="002A60AA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A60AA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в ОО дополнительных образовательных программ с целью </w:t>
      </w:r>
      <w:r w:rsidRPr="002A60AA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полного удовлетворения потребностей и </w:t>
      </w:r>
      <w:proofErr w:type="gramStart"/>
      <w:r w:rsidRPr="002A60AA">
        <w:rPr>
          <w:rFonts w:ascii="Times New Roman" w:hAnsi="Times New Roman" w:cs="Times New Roman"/>
          <w:color w:val="000000"/>
          <w:sz w:val="24"/>
          <w:szCs w:val="24"/>
        </w:rPr>
        <w:t>интересов</w:t>
      </w:r>
      <w:proofErr w:type="gramEnd"/>
      <w:r w:rsidRPr="002A6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2A60AA" w:rsidRPr="002A60AA" w:rsidRDefault="002A60AA" w:rsidP="002A60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4681A" w:rsidRPr="001E0346" w:rsidRDefault="0084681A" w:rsidP="008468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4681A" w:rsidRPr="001E0346" w:rsidSect="00743AE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4681A" w:rsidRPr="001E0346" w:rsidRDefault="0084681A" w:rsidP="0084681A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>Таблица 2.</w:t>
      </w:r>
      <w:r w:rsidR="00DD7765" w:rsidRPr="001E0346">
        <w:rPr>
          <w:rFonts w:ascii="Times New Roman" w:hAnsi="Times New Roman" w:cs="Times New Roman"/>
          <w:b/>
          <w:sz w:val="24"/>
          <w:szCs w:val="28"/>
        </w:rPr>
        <w:t>2.</w:t>
      </w:r>
    </w:p>
    <w:p w:rsidR="0084681A" w:rsidRPr="001E0346" w:rsidRDefault="0084681A" w:rsidP="0084681A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организации </w:t>
      </w:r>
      <w:r w:rsidR="00B97CC6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1E0346" w:rsidRPr="001E0346" w:rsidTr="0084681A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0346" w:rsidRPr="001E0346" w:rsidTr="0084681A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и её деятельности, размещенной на официальном сайте организации в информационно-телекоммуникационной сети «Интернет», в том числе на официальном сайте в сети Интернет www.bus.gov.ru (баллы от 0 до 10)</w:t>
            </w:r>
          </w:p>
        </w:tc>
        <w:tc>
          <w:tcPr>
            <w:tcW w:w="1838" w:type="dxa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в сети интернет сведений о педагогических работниках организации (баллы от 0 до 10)</w:t>
            </w:r>
          </w:p>
        </w:tc>
        <w:tc>
          <w:tcPr>
            <w:tcW w:w="2552" w:type="dxa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получателями образовательных услуг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улучшении работы организации (баллы от 0 до 10)</w:t>
            </w:r>
          </w:p>
        </w:tc>
        <w:tc>
          <w:tcPr>
            <w:tcW w:w="2977" w:type="dxa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 1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6E7F2D" w:rsidRPr="006E7F2D" w:rsidRDefault="006E7F2D" w:rsidP="006E7F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6E7F2D" w:rsidRPr="006E7F2D" w:rsidTr="006E7F2D">
        <w:trPr>
          <w:cantSplit/>
          <w:trHeight w:val="300"/>
          <w:jc w:val="center"/>
        </w:trPr>
        <w:tc>
          <w:tcPr>
            <w:tcW w:w="417" w:type="dxa"/>
          </w:tcPr>
          <w:p w:rsidR="006E7F2D" w:rsidRPr="006E7F2D" w:rsidRDefault="006E7F2D" w:rsidP="006E7F2D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:rsidR="006E7F2D" w:rsidRPr="006E7F2D" w:rsidRDefault="006E7F2D" w:rsidP="006E7F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7F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14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83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552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977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</w:tcPr>
          <w:p w:rsidR="006E7F2D" w:rsidRPr="006E7F2D" w:rsidRDefault="006E7F2D" w:rsidP="006E7F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7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28,9</w:t>
            </w:r>
          </w:p>
        </w:tc>
      </w:tr>
    </w:tbl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4681A" w:rsidRPr="001E0346" w:rsidSect="00F303A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4681A" w:rsidRPr="001E0346" w:rsidRDefault="0084681A" w:rsidP="0084681A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 w:rsidR="00C3306B">
        <w:rPr>
          <w:rFonts w:ascii="Times New Roman" w:eastAsia="Calibri" w:hAnsi="Times New Roman" w:cs="Times New Roman"/>
          <w:b/>
          <w:sz w:val="24"/>
          <w:szCs w:val="28"/>
        </w:rPr>
        <w:t>2.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3. </w:t>
      </w:r>
    </w:p>
    <w:p w:rsidR="0084681A" w:rsidRPr="001E0346" w:rsidRDefault="0084681A" w:rsidP="0084681A">
      <w:pPr>
        <w:spacing w:after="0"/>
        <w:ind w:left="5103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организации </w:t>
      </w:r>
      <w:r w:rsidR="00952302">
        <w:rPr>
          <w:rFonts w:ascii="Times New Roman" w:hAnsi="Times New Roman" w:cs="Times New Roman"/>
          <w:i/>
          <w:sz w:val="24"/>
          <w:szCs w:val="24"/>
        </w:rPr>
        <w:t>Городского округа город 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84681A" w:rsidRPr="001E0346" w:rsidRDefault="0084681A" w:rsidP="0084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261"/>
        <w:gridCol w:w="1124"/>
        <w:gridCol w:w="1395"/>
        <w:gridCol w:w="1392"/>
        <w:gridCol w:w="1395"/>
        <w:gridCol w:w="1922"/>
        <w:gridCol w:w="1558"/>
        <w:gridCol w:w="1421"/>
        <w:gridCol w:w="670"/>
      </w:tblGrid>
      <w:tr w:rsidR="001E0346" w:rsidRPr="001E0346" w:rsidTr="0084681A">
        <w:trPr>
          <w:trHeight w:val="300"/>
          <w:tblHeader/>
          <w:jc w:val="center"/>
        </w:trPr>
        <w:tc>
          <w:tcPr>
            <w:tcW w:w="145" w:type="pct"/>
            <w:vMerge w:val="restart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20" w:type="pct"/>
            <w:vMerge w:val="restart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505" w:type="pct"/>
            <w:gridSpan w:val="7"/>
            <w:noWrap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30" w:type="pct"/>
            <w:noWrap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0346" w:rsidRPr="001E0346" w:rsidTr="0084681A">
        <w:trPr>
          <w:cantSplit/>
          <w:trHeight w:val="1134"/>
          <w:tblHeader/>
          <w:jc w:val="center"/>
        </w:trPr>
        <w:tc>
          <w:tcPr>
            <w:tcW w:w="145" w:type="pct"/>
            <w:vMerge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vMerge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79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Наличие необходимых условий для охраны и укрепления здоровья, организации питания обучающихся (баллы от 0 до 10)</w:t>
            </w:r>
          </w:p>
        </w:tc>
        <w:tc>
          <w:tcPr>
            <w:tcW w:w="478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 Условия для индивидуальной работы с обучающимися (баллы от 0 до 10)</w:t>
            </w:r>
          </w:p>
        </w:tc>
        <w:tc>
          <w:tcPr>
            <w:tcW w:w="479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60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 Наличие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35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 Наличие возможности оказания психолого-педагогической, медицинской и социальной помощи обучающимся (баллы от 0 до 10)</w:t>
            </w:r>
          </w:p>
        </w:tc>
        <w:tc>
          <w:tcPr>
            <w:tcW w:w="488" w:type="pct"/>
            <w:noWrap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 Наличие условий организации обучения и воспитания обучающихся с ограниченными возможностями здоровья и инвалидов (баллы от 0 до 10)</w:t>
            </w:r>
          </w:p>
        </w:tc>
        <w:tc>
          <w:tcPr>
            <w:tcW w:w="230" w:type="pct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Лицей № 1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pStyle w:val="a3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</w:tr>
      <w:tr w:rsidR="009969DE" w:rsidRPr="009969DE" w:rsidTr="009969DE">
        <w:trPr>
          <w:cantSplit/>
          <w:trHeight w:val="300"/>
          <w:jc w:val="center"/>
        </w:trPr>
        <w:tc>
          <w:tcPr>
            <w:tcW w:w="145" w:type="pct"/>
          </w:tcPr>
          <w:p w:rsidR="009969DE" w:rsidRPr="009969DE" w:rsidRDefault="009969DE" w:rsidP="009969D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noWrap/>
          </w:tcPr>
          <w:p w:rsidR="009969DE" w:rsidRPr="009969DE" w:rsidRDefault="009969DE" w:rsidP="009969DE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6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86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79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7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79" w:type="pct"/>
            <w:noWrap/>
          </w:tcPr>
          <w:p w:rsidR="009969DE" w:rsidRPr="009969DE" w:rsidRDefault="004A3C9C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</w:t>
            </w:r>
          </w:p>
        </w:tc>
        <w:tc>
          <w:tcPr>
            <w:tcW w:w="66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35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88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30" w:type="pct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63,3</w:t>
            </w:r>
          </w:p>
        </w:tc>
      </w:tr>
    </w:tbl>
    <w:p w:rsidR="0084681A" w:rsidRPr="001E0346" w:rsidRDefault="0084681A" w:rsidP="0084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4681A" w:rsidRPr="001E0346" w:rsidSect="00F303A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4681A" w:rsidRPr="001E0346" w:rsidRDefault="0084681A" w:rsidP="0084681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1E0346" w:rsidRPr="001E0346">
        <w:rPr>
          <w:rFonts w:ascii="Times New Roman" w:hAnsi="Times New Roman" w:cs="Times New Roman"/>
          <w:b/>
          <w:sz w:val="24"/>
          <w:szCs w:val="24"/>
        </w:rPr>
        <w:t>2.</w:t>
      </w:r>
      <w:r w:rsidRPr="001E0346">
        <w:rPr>
          <w:rFonts w:ascii="Times New Roman" w:hAnsi="Times New Roman" w:cs="Times New Roman"/>
          <w:b/>
          <w:sz w:val="24"/>
          <w:szCs w:val="24"/>
        </w:rPr>
        <w:t>4.</w:t>
      </w:r>
    </w:p>
    <w:p w:rsidR="0084681A" w:rsidRPr="001E0346" w:rsidRDefault="0084681A" w:rsidP="0084681A">
      <w:pPr>
        <w:spacing w:after="0" w:line="240" w:lineRule="auto"/>
        <w:ind w:left="184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организации </w:t>
      </w:r>
      <w:r w:rsidR="009969DE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p w:rsidR="0084681A" w:rsidRPr="001E0346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1E0346" w:rsidRPr="001E0346" w:rsidTr="001E0346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84681A" w:rsidRPr="001E0346" w:rsidRDefault="0084681A" w:rsidP="008468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1E0346" w:rsidRPr="001E0346" w:rsidTr="001E0346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409" w:type="dxa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МБОУ СОШ № 3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99,4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98,8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198,2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МБОУ СОШ № 2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96,5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97,6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194,1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МБОУ Лицей № 1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97,2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96,3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193,5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МБОУ СОШ № 7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93,4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96,6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190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pStyle w:val="a3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9969DE" w:rsidRPr="009969DE" w:rsidRDefault="009969DE" w:rsidP="009969D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МБОУ СОШ № 5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86,2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87,2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color w:val="000000"/>
                <w:sz w:val="20"/>
              </w:rPr>
              <w:t>173,4</w:t>
            </w:r>
          </w:p>
        </w:tc>
      </w:tr>
      <w:tr w:rsidR="009969DE" w:rsidRPr="009969DE" w:rsidTr="009969DE">
        <w:trPr>
          <w:trHeight w:val="300"/>
        </w:trPr>
        <w:tc>
          <w:tcPr>
            <w:tcW w:w="417" w:type="dxa"/>
          </w:tcPr>
          <w:p w:rsidR="009969DE" w:rsidRPr="009969DE" w:rsidRDefault="009969DE" w:rsidP="009969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9969DE" w:rsidRPr="009969DE" w:rsidRDefault="009969DE" w:rsidP="009969DE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969D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</w:rPr>
              <w:t>94,5</w:t>
            </w:r>
          </w:p>
        </w:tc>
        <w:tc>
          <w:tcPr>
            <w:tcW w:w="2409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</w:rPr>
              <w:t>95,3</w:t>
            </w:r>
          </w:p>
        </w:tc>
        <w:tc>
          <w:tcPr>
            <w:tcW w:w="717" w:type="dxa"/>
            <w:noWrap/>
          </w:tcPr>
          <w:p w:rsidR="009969DE" w:rsidRPr="009969DE" w:rsidRDefault="009969DE" w:rsidP="009969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969DE">
              <w:rPr>
                <w:rFonts w:ascii="Times New Roman" w:hAnsi="Times New Roman" w:cs="Times New Roman"/>
                <w:b/>
                <w:color w:val="000000"/>
                <w:sz w:val="20"/>
              </w:rPr>
              <w:t>189,8</w:t>
            </w:r>
          </w:p>
        </w:tc>
      </w:tr>
    </w:tbl>
    <w:p w:rsidR="0084681A" w:rsidRDefault="0084681A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2E7" w:rsidRPr="001E0346" w:rsidRDefault="008332E7" w:rsidP="00846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81A" w:rsidRPr="001E0346" w:rsidRDefault="0084681A" w:rsidP="0084681A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 w:rsidR="001E0346" w:rsidRPr="001E0346">
        <w:rPr>
          <w:rFonts w:ascii="Times New Roman" w:eastAsia="Calibri" w:hAnsi="Times New Roman" w:cs="Times New Roman"/>
          <w:b/>
          <w:sz w:val="24"/>
          <w:szCs w:val="28"/>
        </w:rPr>
        <w:t>2.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5.</w:t>
      </w:r>
      <w:r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84681A" w:rsidRPr="001E0346" w:rsidRDefault="0084681A" w:rsidP="0084681A">
      <w:pPr>
        <w:pStyle w:val="a3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1E0346">
        <w:rPr>
          <w:rFonts w:ascii="Times New Roman" w:hAnsi="Times New Roman" w:cs="Times New Roman"/>
          <w:i/>
          <w:sz w:val="24"/>
          <w:szCs w:val="24"/>
        </w:rPr>
        <w:t xml:space="preserve">Общеобразовательные организации </w:t>
      </w:r>
      <w:r w:rsidR="009969DE">
        <w:rPr>
          <w:rFonts w:ascii="Times New Roman" w:hAnsi="Times New Roman" w:cs="Times New Roman"/>
          <w:i/>
          <w:sz w:val="24"/>
          <w:szCs w:val="24"/>
        </w:rPr>
        <w:t>г</w:t>
      </w:r>
      <w:r w:rsidR="00952302">
        <w:rPr>
          <w:rFonts w:ascii="Times New Roman" w:hAnsi="Times New Roman" w:cs="Times New Roman"/>
          <w:i/>
          <w:sz w:val="24"/>
          <w:szCs w:val="24"/>
        </w:rPr>
        <w:t>ородского округа город Мантурово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417"/>
        <w:gridCol w:w="3185"/>
        <w:gridCol w:w="1820"/>
        <w:gridCol w:w="2086"/>
        <w:gridCol w:w="1955"/>
        <w:gridCol w:w="717"/>
      </w:tblGrid>
      <w:tr w:rsidR="001E0346" w:rsidRPr="001E0346" w:rsidTr="001E0346">
        <w:trPr>
          <w:trHeight w:val="300"/>
        </w:trPr>
        <w:tc>
          <w:tcPr>
            <w:tcW w:w="417" w:type="dxa"/>
            <w:vMerge w:val="restart"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5" w:type="dxa"/>
            <w:vMerge w:val="restart"/>
            <w:noWrap/>
            <w:vAlign w:val="center"/>
            <w:hideMark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578" w:type="dxa"/>
            <w:gridSpan w:val="4"/>
            <w:noWrap/>
            <w:vAlign w:val="center"/>
          </w:tcPr>
          <w:p w:rsidR="0084681A" w:rsidRPr="001E0346" w:rsidRDefault="0084681A" w:rsidP="008468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1E0346" w:rsidRPr="001E0346" w:rsidTr="001E0346">
        <w:trPr>
          <w:trHeight w:val="300"/>
        </w:trPr>
        <w:tc>
          <w:tcPr>
            <w:tcW w:w="417" w:type="dxa"/>
            <w:vMerge/>
            <w:vAlign w:val="center"/>
          </w:tcPr>
          <w:p w:rsidR="0084681A" w:rsidRPr="001E0346" w:rsidRDefault="0084681A" w:rsidP="0084681A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vMerge/>
            <w:noWrap/>
            <w:vAlign w:val="center"/>
          </w:tcPr>
          <w:p w:rsidR="0084681A" w:rsidRPr="001E0346" w:rsidRDefault="0084681A" w:rsidP="0084681A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noWrap/>
            <w:vAlign w:val="center"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086" w:type="dxa"/>
            <w:noWrap/>
            <w:vAlign w:val="center"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1955" w:type="dxa"/>
            <w:noWrap/>
            <w:vAlign w:val="center"/>
          </w:tcPr>
          <w:p w:rsidR="0084681A" w:rsidRPr="001E0346" w:rsidRDefault="0084681A" w:rsidP="008468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84681A" w:rsidRPr="001E0346" w:rsidRDefault="0084681A" w:rsidP="00846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9969DE" w:rsidRPr="008332E7" w:rsidTr="008332E7">
        <w:trPr>
          <w:trHeight w:val="300"/>
        </w:trPr>
        <w:tc>
          <w:tcPr>
            <w:tcW w:w="417" w:type="dxa"/>
          </w:tcPr>
          <w:p w:rsidR="009969DE" w:rsidRPr="008332E7" w:rsidRDefault="009969DE" w:rsidP="008332E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9969DE" w:rsidRPr="008332E7" w:rsidRDefault="009969DE" w:rsidP="008332E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МБОУ СОШ № 3</w:t>
            </w:r>
          </w:p>
        </w:tc>
        <w:tc>
          <w:tcPr>
            <w:tcW w:w="1820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96,9</w:t>
            </w:r>
          </w:p>
        </w:tc>
        <w:tc>
          <w:tcPr>
            <w:tcW w:w="2086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96,3</w:t>
            </w:r>
          </w:p>
        </w:tc>
        <w:tc>
          <w:tcPr>
            <w:tcW w:w="1955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98,8</w:t>
            </w:r>
          </w:p>
        </w:tc>
        <w:tc>
          <w:tcPr>
            <w:tcW w:w="717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292</w:t>
            </w:r>
          </w:p>
        </w:tc>
      </w:tr>
      <w:tr w:rsidR="009969DE" w:rsidRPr="008332E7" w:rsidTr="008332E7">
        <w:trPr>
          <w:trHeight w:val="300"/>
        </w:trPr>
        <w:tc>
          <w:tcPr>
            <w:tcW w:w="417" w:type="dxa"/>
          </w:tcPr>
          <w:p w:rsidR="009969DE" w:rsidRPr="008332E7" w:rsidRDefault="009969DE" w:rsidP="008332E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9969DE" w:rsidRPr="008332E7" w:rsidRDefault="009969DE" w:rsidP="008332E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МБОУ Лицей № 1</w:t>
            </w:r>
          </w:p>
        </w:tc>
        <w:tc>
          <w:tcPr>
            <w:tcW w:w="1820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95,3</w:t>
            </w:r>
          </w:p>
        </w:tc>
        <w:tc>
          <w:tcPr>
            <w:tcW w:w="2086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97,7</w:t>
            </w:r>
          </w:p>
        </w:tc>
        <w:tc>
          <w:tcPr>
            <w:tcW w:w="1955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97,7</w:t>
            </w:r>
          </w:p>
        </w:tc>
        <w:tc>
          <w:tcPr>
            <w:tcW w:w="717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290,7</w:t>
            </w:r>
          </w:p>
        </w:tc>
      </w:tr>
      <w:tr w:rsidR="009969DE" w:rsidRPr="008332E7" w:rsidTr="008332E7">
        <w:trPr>
          <w:trHeight w:val="300"/>
        </w:trPr>
        <w:tc>
          <w:tcPr>
            <w:tcW w:w="417" w:type="dxa"/>
          </w:tcPr>
          <w:p w:rsidR="009969DE" w:rsidRPr="008332E7" w:rsidRDefault="009969DE" w:rsidP="008332E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9969DE" w:rsidRPr="008332E7" w:rsidRDefault="009969DE" w:rsidP="008332E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МБОУ СОШ № 7</w:t>
            </w:r>
          </w:p>
        </w:tc>
        <w:tc>
          <w:tcPr>
            <w:tcW w:w="1820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86,2</w:t>
            </w:r>
          </w:p>
        </w:tc>
        <w:tc>
          <w:tcPr>
            <w:tcW w:w="2086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95,2</w:t>
            </w:r>
          </w:p>
        </w:tc>
        <w:tc>
          <w:tcPr>
            <w:tcW w:w="1955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96,9</w:t>
            </w:r>
          </w:p>
        </w:tc>
        <w:tc>
          <w:tcPr>
            <w:tcW w:w="717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278,3</w:t>
            </w:r>
          </w:p>
        </w:tc>
      </w:tr>
      <w:tr w:rsidR="009969DE" w:rsidRPr="008332E7" w:rsidTr="008332E7">
        <w:trPr>
          <w:trHeight w:val="300"/>
        </w:trPr>
        <w:tc>
          <w:tcPr>
            <w:tcW w:w="417" w:type="dxa"/>
          </w:tcPr>
          <w:p w:rsidR="009969DE" w:rsidRPr="008332E7" w:rsidRDefault="009969DE" w:rsidP="008332E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9969DE" w:rsidRPr="008332E7" w:rsidRDefault="009969DE" w:rsidP="008332E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МБОУ СОШ № 2</w:t>
            </w:r>
          </w:p>
        </w:tc>
        <w:tc>
          <w:tcPr>
            <w:tcW w:w="1820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85,9</w:t>
            </w:r>
          </w:p>
        </w:tc>
        <w:tc>
          <w:tcPr>
            <w:tcW w:w="2086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92,9</w:t>
            </w:r>
          </w:p>
        </w:tc>
        <w:tc>
          <w:tcPr>
            <w:tcW w:w="1955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96,5</w:t>
            </w:r>
          </w:p>
        </w:tc>
        <w:tc>
          <w:tcPr>
            <w:tcW w:w="717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275,3</w:t>
            </w:r>
          </w:p>
        </w:tc>
      </w:tr>
      <w:tr w:rsidR="009969DE" w:rsidRPr="008332E7" w:rsidTr="008332E7">
        <w:trPr>
          <w:trHeight w:val="300"/>
        </w:trPr>
        <w:tc>
          <w:tcPr>
            <w:tcW w:w="417" w:type="dxa"/>
          </w:tcPr>
          <w:p w:rsidR="009969DE" w:rsidRPr="008332E7" w:rsidRDefault="009969DE" w:rsidP="008332E7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9969DE" w:rsidRPr="008332E7" w:rsidRDefault="009969DE" w:rsidP="008332E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МБОУ СОШ № 5</w:t>
            </w:r>
          </w:p>
        </w:tc>
        <w:tc>
          <w:tcPr>
            <w:tcW w:w="1820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76,1</w:t>
            </w:r>
          </w:p>
        </w:tc>
        <w:tc>
          <w:tcPr>
            <w:tcW w:w="2086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88,1</w:t>
            </w:r>
          </w:p>
        </w:tc>
        <w:tc>
          <w:tcPr>
            <w:tcW w:w="1955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86,2</w:t>
            </w:r>
          </w:p>
        </w:tc>
        <w:tc>
          <w:tcPr>
            <w:tcW w:w="717" w:type="dxa"/>
            <w:noWrap/>
          </w:tcPr>
          <w:p w:rsidR="009969DE" w:rsidRPr="008332E7" w:rsidRDefault="009969DE" w:rsidP="008332E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color w:val="000000"/>
                <w:sz w:val="20"/>
              </w:rPr>
              <w:t>250,4</w:t>
            </w:r>
          </w:p>
        </w:tc>
      </w:tr>
      <w:tr w:rsidR="008332E7" w:rsidRPr="001E0346" w:rsidTr="008332E7">
        <w:trPr>
          <w:trHeight w:val="300"/>
        </w:trPr>
        <w:tc>
          <w:tcPr>
            <w:tcW w:w="417" w:type="dxa"/>
          </w:tcPr>
          <w:p w:rsidR="008332E7" w:rsidRPr="001E0346" w:rsidRDefault="008332E7" w:rsidP="008332E7">
            <w:pPr>
              <w:ind w:left="5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noWrap/>
          </w:tcPr>
          <w:p w:rsidR="008332E7" w:rsidRPr="001E0346" w:rsidRDefault="008332E7" w:rsidP="008332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820" w:type="dxa"/>
            <w:noWrap/>
          </w:tcPr>
          <w:p w:rsidR="008332E7" w:rsidRPr="008332E7" w:rsidRDefault="008332E7" w:rsidP="00833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b/>
                <w:color w:val="000000"/>
                <w:sz w:val="20"/>
              </w:rPr>
              <w:t>88,1</w:t>
            </w:r>
          </w:p>
        </w:tc>
        <w:tc>
          <w:tcPr>
            <w:tcW w:w="2086" w:type="dxa"/>
            <w:noWrap/>
          </w:tcPr>
          <w:p w:rsidR="008332E7" w:rsidRPr="008332E7" w:rsidRDefault="008332E7" w:rsidP="00833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b/>
                <w:color w:val="000000"/>
                <w:sz w:val="20"/>
              </w:rPr>
              <w:t>94,0</w:t>
            </w:r>
          </w:p>
        </w:tc>
        <w:tc>
          <w:tcPr>
            <w:tcW w:w="1955" w:type="dxa"/>
            <w:noWrap/>
          </w:tcPr>
          <w:p w:rsidR="008332E7" w:rsidRPr="008332E7" w:rsidRDefault="008332E7" w:rsidP="00833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b/>
                <w:color w:val="000000"/>
                <w:sz w:val="20"/>
              </w:rPr>
              <w:t>95,2</w:t>
            </w:r>
          </w:p>
        </w:tc>
        <w:tc>
          <w:tcPr>
            <w:tcW w:w="717" w:type="dxa"/>
            <w:noWrap/>
          </w:tcPr>
          <w:p w:rsidR="008332E7" w:rsidRPr="008332E7" w:rsidRDefault="008332E7" w:rsidP="008332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8332E7">
              <w:rPr>
                <w:rFonts w:ascii="Times New Roman" w:hAnsi="Times New Roman" w:cs="Times New Roman"/>
                <w:b/>
                <w:color w:val="000000"/>
                <w:sz w:val="20"/>
              </w:rPr>
              <w:t>277,3</w:t>
            </w:r>
          </w:p>
        </w:tc>
      </w:tr>
    </w:tbl>
    <w:p w:rsidR="00787B9A" w:rsidRPr="001E0346" w:rsidRDefault="00787B9A" w:rsidP="00787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87B9A" w:rsidRPr="001E0346" w:rsidSect="009E63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83A"/>
    <w:multiLevelType w:val="hybridMultilevel"/>
    <w:tmpl w:val="6FA22F34"/>
    <w:lvl w:ilvl="0" w:tplc="BF20A070">
      <w:start w:val="1"/>
      <w:numFmt w:val="bullet"/>
      <w:lvlText w:val="−"/>
      <w:lvlJc w:val="left"/>
      <w:pPr>
        <w:ind w:left="1647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A910B6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0C23573D"/>
    <w:multiLevelType w:val="hybridMultilevel"/>
    <w:tmpl w:val="0D9A23DE"/>
    <w:lvl w:ilvl="0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D4BE7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7187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718C"/>
    <w:multiLevelType w:val="hybridMultilevel"/>
    <w:tmpl w:val="98849834"/>
    <w:lvl w:ilvl="0" w:tplc="C1240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5377"/>
    <w:multiLevelType w:val="hybridMultilevel"/>
    <w:tmpl w:val="767E2B42"/>
    <w:lvl w:ilvl="0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B46DCB"/>
    <w:multiLevelType w:val="hybridMultilevel"/>
    <w:tmpl w:val="A8289F44"/>
    <w:lvl w:ilvl="0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31462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371C67"/>
    <w:multiLevelType w:val="hybridMultilevel"/>
    <w:tmpl w:val="964A3A6E"/>
    <w:lvl w:ilvl="0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6F376D"/>
    <w:multiLevelType w:val="hybridMultilevel"/>
    <w:tmpl w:val="FDFC6254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 w15:restartNumberingAfterBreak="0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10DA3"/>
    <w:multiLevelType w:val="hybridMultilevel"/>
    <w:tmpl w:val="A378C664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32D02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41609"/>
    <w:multiLevelType w:val="hybridMultilevel"/>
    <w:tmpl w:val="96A4BDD0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2"/>
  </w:num>
  <w:num w:numId="5">
    <w:abstractNumId w:val="21"/>
  </w:num>
  <w:num w:numId="6">
    <w:abstractNumId w:val="16"/>
  </w:num>
  <w:num w:numId="7">
    <w:abstractNumId w:val="10"/>
  </w:num>
  <w:num w:numId="8">
    <w:abstractNumId w:val="5"/>
  </w:num>
  <w:num w:numId="9">
    <w:abstractNumId w:val="15"/>
  </w:num>
  <w:num w:numId="10">
    <w:abstractNumId w:val="19"/>
  </w:num>
  <w:num w:numId="11">
    <w:abstractNumId w:val="3"/>
  </w:num>
  <w:num w:numId="12">
    <w:abstractNumId w:val="18"/>
  </w:num>
  <w:num w:numId="13">
    <w:abstractNumId w:val="13"/>
  </w:num>
  <w:num w:numId="14">
    <w:abstractNumId w:val="8"/>
  </w:num>
  <w:num w:numId="15">
    <w:abstractNumId w:val="1"/>
  </w:num>
  <w:num w:numId="16">
    <w:abstractNumId w:val="17"/>
  </w:num>
  <w:num w:numId="17">
    <w:abstractNumId w:val="6"/>
  </w:num>
  <w:num w:numId="18">
    <w:abstractNumId w:val="0"/>
  </w:num>
  <w:num w:numId="19">
    <w:abstractNumId w:val="4"/>
  </w:num>
  <w:num w:numId="20">
    <w:abstractNumId w:val="9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17"/>
    <w:rsid w:val="0003233E"/>
    <w:rsid w:val="00074B8A"/>
    <w:rsid w:val="000A6F78"/>
    <w:rsid w:val="0015780E"/>
    <w:rsid w:val="001A2668"/>
    <w:rsid w:val="001A51BB"/>
    <w:rsid w:val="001B04D3"/>
    <w:rsid w:val="001D7A46"/>
    <w:rsid w:val="001E0346"/>
    <w:rsid w:val="002A398F"/>
    <w:rsid w:val="002A60AA"/>
    <w:rsid w:val="002A6938"/>
    <w:rsid w:val="002B44A8"/>
    <w:rsid w:val="002C160A"/>
    <w:rsid w:val="002C7FFA"/>
    <w:rsid w:val="003245C1"/>
    <w:rsid w:val="0032763A"/>
    <w:rsid w:val="00375F05"/>
    <w:rsid w:val="003935FB"/>
    <w:rsid w:val="00475246"/>
    <w:rsid w:val="004A264B"/>
    <w:rsid w:val="004A3C9C"/>
    <w:rsid w:val="0050340B"/>
    <w:rsid w:val="00541D78"/>
    <w:rsid w:val="00574DE6"/>
    <w:rsid w:val="00611C6F"/>
    <w:rsid w:val="0062676F"/>
    <w:rsid w:val="00665E4B"/>
    <w:rsid w:val="006B0B4F"/>
    <w:rsid w:val="006B1645"/>
    <w:rsid w:val="006E7F2D"/>
    <w:rsid w:val="00715627"/>
    <w:rsid w:val="00737F6D"/>
    <w:rsid w:val="00743AE3"/>
    <w:rsid w:val="00787817"/>
    <w:rsid w:val="00787B9A"/>
    <w:rsid w:val="007C6E61"/>
    <w:rsid w:val="007D4E39"/>
    <w:rsid w:val="007F6B95"/>
    <w:rsid w:val="008332E7"/>
    <w:rsid w:val="0084681A"/>
    <w:rsid w:val="008B6BDE"/>
    <w:rsid w:val="008C2F6F"/>
    <w:rsid w:val="00911880"/>
    <w:rsid w:val="00913046"/>
    <w:rsid w:val="00952302"/>
    <w:rsid w:val="009969DE"/>
    <w:rsid w:val="009E6327"/>
    <w:rsid w:val="00AE252B"/>
    <w:rsid w:val="00AE489D"/>
    <w:rsid w:val="00B0359E"/>
    <w:rsid w:val="00B2682A"/>
    <w:rsid w:val="00B97CC6"/>
    <w:rsid w:val="00BB3ADF"/>
    <w:rsid w:val="00C3306B"/>
    <w:rsid w:val="00C46E73"/>
    <w:rsid w:val="00C75CB9"/>
    <w:rsid w:val="00D75A2C"/>
    <w:rsid w:val="00DB77B8"/>
    <w:rsid w:val="00DD7765"/>
    <w:rsid w:val="00E5705F"/>
    <w:rsid w:val="00E85903"/>
    <w:rsid w:val="00EC7548"/>
    <w:rsid w:val="00F243E0"/>
    <w:rsid w:val="00F303A4"/>
    <w:rsid w:val="00F3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55A93-D649-4942-87F6-45DEBC1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E3"/>
    <w:pPr>
      <w:ind w:left="720"/>
      <w:contextualSpacing/>
    </w:pPr>
  </w:style>
  <w:style w:type="table" w:styleId="a4">
    <w:name w:val="Table Grid"/>
    <w:basedOn w:val="a1"/>
    <w:uiPriority w:val="39"/>
    <w:rsid w:val="0074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6PQ52NDQUCDJ-105-3845</_dlc_DocId>
    <_dlc_DocIdUrl xmlns="4c48e722-e5ee-4bb4-abb8-2d4075f5b3da">
      <Url>http://www.eduportal44.ru/Manturovo/mant_MDOU3/_layouts/15/DocIdRedir.aspx?ID=6PQ52NDQUCDJ-105-3845</Url>
      <Description>6PQ52NDQUCDJ-105-3845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C72D0C237E946BEFCF1587C283B21" ma:contentTypeVersion="2" ma:contentTypeDescription="Создание документа." ma:contentTypeScope="" ma:versionID="07e486fae9b0042b13a6b1e20841c6fb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8D4F1A-4FC5-43D7-AF78-4B8A6796AB7F}"/>
</file>

<file path=customXml/itemProps2.xml><?xml version="1.0" encoding="utf-8"?>
<ds:datastoreItem xmlns:ds="http://schemas.openxmlformats.org/officeDocument/2006/customXml" ds:itemID="{32BBC50E-2757-491A-A576-06A6BD045D8D}"/>
</file>

<file path=customXml/itemProps3.xml><?xml version="1.0" encoding="utf-8"?>
<ds:datastoreItem xmlns:ds="http://schemas.openxmlformats.org/officeDocument/2006/customXml" ds:itemID="{286EF1A3-B69E-4C0B-A4D2-347B5E71A849}"/>
</file>

<file path=customXml/itemProps4.xml><?xml version="1.0" encoding="utf-8"?>
<ds:datastoreItem xmlns:ds="http://schemas.openxmlformats.org/officeDocument/2006/customXml" ds:itemID="{8ED31243-0CF7-4B38-85A1-8C77483BECEC}"/>
</file>

<file path=customXml/itemProps5.xml><?xml version="1.0" encoding="utf-8"?>
<ds:datastoreItem xmlns:ds="http://schemas.openxmlformats.org/officeDocument/2006/customXml" ds:itemID="{545993E2-8549-41DA-9FE2-01312897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Михаил Малышев</cp:lastModifiedBy>
  <cp:revision>8</cp:revision>
  <dcterms:created xsi:type="dcterms:W3CDTF">2016-10-21T09:04:00Z</dcterms:created>
  <dcterms:modified xsi:type="dcterms:W3CDTF">2016-10-23T20:35:00Z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0x0101009A3C72D0C237E946BEFCF1587C283B21</vt:lpwstr>
  </property>
  <property fmtid="{D5CDD505-2E9C-101B-9397-08002B2CF9AE}" pid="3" name="_dlc_DocIdItemGuid">
    <vt:lpwstr>8f118655-bf69-4858-916d-92d3e2c2ef98</vt:lpwstr>
  </property>
</Properties>
</file>