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3" w:rsidRPr="00DE3815" w:rsidRDefault="00395273" w:rsidP="003952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План осуществления образовательной деятельности  </w:t>
      </w:r>
    </w:p>
    <w:p w:rsidR="00395273" w:rsidRPr="00DE3815" w:rsidRDefault="00395273" w:rsidP="003952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Дата</w:t>
      </w:r>
      <w:r w:rsidRPr="00DE3815">
        <w:rPr>
          <w:rFonts w:ascii="Times New Roman" w:eastAsia="Times New Roman" w:hAnsi="Times New Roman" w:cs="Times New Roman"/>
          <w:lang w:eastAsia="ru-RU"/>
        </w:rPr>
        <w:t>:  </w:t>
      </w:r>
      <w:r w:rsidR="00B95D6C" w:rsidRPr="00DE3815">
        <w:rPr>
          <w:rFonts w:ascii="Times New Roman" w:eastAsia="Times New Roman" w:hAnsi="Times New Roman" w:cs="Times New Roman"/>
          <w:u w:val="single"/>
          <w:lang w:eastAsia="ru-RU"/>
        </w:rPr>
        <w:t xml:space="preserve">14 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 апреля</w:t>
      </w:r>
      <w:r w:rsidRPr="00DE3815">
        <w:rPr>
          <w:rFonts w:ascii="Times New Roman" w:eastAsia="Times New Roman" w:hAnsi="Times New Roman" w:cs="Times New Roman"/>
          <w:lang w:eastAsia="ru-RU"/>
        </w:rPr>
        <w:t>  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день недели</w:t>
      </w:r>
      <w:r w:rsidRPr="00DE3815">
        <w:rPr>
          <w:rFonts w:ascii="Times New Roman" w:eastAsia="Times New Roman" w:hAnsi="Times New Roman" w:cs="Times New Roman"/>
          <w:lang w:eastAsia="ru-RU"/>
        </w:rPr>
        <w:t>: </w:t>
      </w:r>
      <w:r w:rsidR="00B95D6C" w:rsidRPr="00DE3815">
        <w:rPr>
          <w:rFonts w:ascii="Times New Roman" w:eastAsia="Times New Roman" w:hAnsi="Times New Roman" w:cs="Times New Roman"/>
          <w:u w:val="single"/>
          <w:lang w:eastAsia="ru-RU"/>
        </w:rPr>
        <w:t>вторник</w:t>
      </w:r>
      <w:r w:rsidRPr="00DE3815">
        <w:rPr>
          <w:rFonts w:ascii="Times New Roman" w:eastAsia="Times New Roman" w:hAnsi="Times New Roman" w:cs="Times New Roman"/>
          <w:u w:val="single"/>
          <w:lang w:eastAsia="ru-RU"/>
        </w:rPr>
        <w:t>  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  <w:r w:rsidR="00B95D6C" w:rsidRPr="00DE3815">
        <w:rPr>
          <w:rFonts w:ascii="Times New Roman" w:eastAsia="Times New Roman" w:hAnsi="Times New Roman" w:cs="Times New Roman"/>
          <w:u w:val="single"/>
          <w:lang w:eastAsia="ru-RU"/>
        </w:rPr>
        <w:t>Фролова Татьяна Альбертовна</w:t>
      </w:r>
    </w:p>
    <w:p w:rsidR="00395273" w:rsidRPr="00DE3815" w:rsidRDefault="00395273" w:rsidP="003952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Тема недели: «</w:t>
      </w:r>
      <w:r w:rsidR="0015498B" w:rsidRPr="00DE3815">
        <w:rPr>
          <w:rFonts w:ascii="Times New Roman" w:eastAsia="Times New Roman" w:hAnsi="Times New Roman" w:cs="Times New Roman"/>
          <w:b/>
          <w:bCs/>
          <w:lang w:eastAsia="ru-RU"/>
        </w:rPr>
        <w:t>Земля наш общий дом</w:t>
      </w:r>
      <w:r w:rsidRPr="00DE3815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DE381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3217"/>
        <w:gridCol w:w="11064"/>
      </w:tblGrid>
      <w:tr w:rsidR="00903AB7" w:rsidRPr="00DE3815" w:rsidTr="00E25F39">
        <w:trPr>
          <w:trHeight w:val="1270"/>
        </w:trPr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№  </w:t>
            </w:r>
          </w:p>
        </w:tc>
        <w:tc>
          <w:tcPr>
            <w:tcW w:w="3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01A6B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Непосредственн</w:t>
            </w:r>
            <w:proofErr w:type="spellEnd"/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>рганизованная</w:t>
            </w:r>
            <w:proofErr w:type="gramEnd"/>
            <w:r w:rsidR="00395273" w:rsidRPr="00DE381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образовательная деятельность </w:t>
            </w:r>
          </w:p>
        </w:tc>
        <w:tc>
          <w:tcPr>
            <w:tcW w:w="1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Задания для проведения с ребенком </w:t>
            </w:r>
          </w:p>
        </w:tc>
      </w:tr>
      <w:tr w:rsidR="00903AB7" w:rsidRPr="00DE3815" w:rsidTr="00E25F39">
        <w:trPr>
          <w:trHeight w:val="4724"/>
        </w:trPr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E25F39" w:rsidRDefault="00E25F39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7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5273" w:rsidRPr="00DE3815" w:rsidRDefault="00E25F39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  <w:r w:rsidR="00B95D6C" w:rsidRPr="00DE3815">
              <w:rPr>
                <w:color w:val="333333"/>
                <w:sz w:val="22"/>
                <w:szCs w:val="22"/>
                <w:shd w:val="clear" w:color="auto" w:fill="FFFFFF"/>
              </w:rPr>
              <w:t>ФЭМП</w:t>
            </w:r>
          </w:p>
          <w:p w:rsidR="00C42C6A" w:rsidRPr="00DE3815" w:rsidRDefault="00395273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Тема</w:t>
            </w:r>
            <w:r w:rsidR="00B95D6C"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: «Геометрические </w:t>
            </w:r>
            <w:r w:rsidR="00324C84"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 фигуры круг и овал</w:t>
            </w:r>
            <w:r w:rsidR="00C42C6A" w:rsidRPr="00DE3815">
              <w:rPr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  <w:p w:rsidR="00395273" w:rsidRPr="00DE3815" w:rsidRDefault="00395273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Задачи</w:t>
            </w:r>
            <w:r w:rsidR="00C42C6A"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: </w:t>
            </w:r>
            <w:r w:rsidR="00324C84" w:rsidRPr="00DE3815">
              <w:rPr>
                <w:color w:val="333333"/>
                <w:sz w:val="22"/>
                <w:szCs w:val="22"/>
                <w:shd w:val="clear" w:color="auto" w:fill="FFFFFF"/>
              </w:rPr>
              <w:t>познакомить детей с овалом; закреплять знания о признаках разных геометрических фигур; учить называть и сравнивать геометрические фигуры, оперировать ими при сопоставлении фигуры из них; развивать игров</w:t>
            </w:r>
            <w:r w:rsidR="00A46533" w:rsidRPr="00DE3815">
              <w:rPr>
                <w:color w:val="333333"/>
                <w:sz w:val="22"/>
                <w:szCs w:val="22"/>
                <w:shd w:val="clear" w:color="auto" w:fill="FFFFFF"/>
              </w:rPr>
              <w:t>ые навыки</w:t>
            </w:r>
            <w:r w:rsidR="00FE00CF" w:rsidRPr="00DE3815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10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43C2" w:rsidRPr="00DE3815" w:rsidRDefault="00E25F39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hyperlink r:id="rId7" w:history="1">
              <w:r w:rsidR="001C7788" w:rsidRPr="00DE3815">
                <w:rPr>
                  <w:b/>
                  <w:color w:val="333333"/>
                  <w:sz w:val="22"/>
                  <w:szCs w:val="22"/>
                  <w:shd w:val="clear" w:color="auto" w:fill="FFFFFF"/>
                </w:rPr>
                <w:t>http://detsadmickeymouse.ru/load/matematika/matematika/geometricheskie_figury_krug_i_oval_konstruirovanie_bashni_i_doma/7</w:t>
              </w:r>
            </w:hyperlink>
          </w:p>
          <w:p w:rsidR="006D3B59" w:rsidRPr="00DE3815" w:rsidRDefault="00FE00CF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Игра: </w:t>
            </w:r>
            <w:r w:rsidR="006D3B59" w:rsidRPr="00DE3815">
              <w:rPr>
                <w:color w:val="333333"/>
                <w:sz w:val="22"/>
                <w:szCs w:val="22"/>
                <w:shd w:val="clear" w:color="auto" w:fill="FFFFFF"/>
              </w:rPr>
              <w:t>«Найди предметы такой же формы» (лото)</w:t>
            </w:r>
          </w:p>
          <w:p w:rsidR="006D3B59" w:rsidRPr="00DE3815" w:rsidRDefault="006D3B59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Цель: Формирование умения видеть в окружающих предметах форму знакомых геометрических фигур.</w:t>
            </w:r>
          </w:p>
          <w:p w:rsidR="006D3B59" w:rsidRPr="00DE3815" w:rsidRDefault="006D3B59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Материалы: 5 карточек с изображением геометрических фигур посередине: по 1 кругу, квадрату, треугольнику, прямоугольнику, овалу. </w:t>
            </w:r>
            <w:proofErr w:type="gramStart"/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По 5 карточек с изображением предметов разной формы, например: круглой (теннисный мяч, яблоко, шарик, футбольный мяч, воздушный шар), квадратный коврик, платок, кубик и т. д.; овальной (дыня, слива, лист, жук, яйцо); прямоугольной (конверт, портфель, книга, домино, картина) и т.д.</w:t>
            </w:r>
            <w:proofErr w:type="gramEnd"/>
          </w:p>
          <w:p w:rsidR="006D3B59" w:rsidRPr="00DE3815" w:rsidRDefault="006D3B59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Принимают участие 5 детей. Педагог рассматривает вместе с детьми материал. Дети называют фигуры и предметы. Затем по указанию воспитателя, подбирают к своим геометрическим образцам карточки с изображением предметов нужной формы. Педагог помогает детям правильно назвать форму предметов (круглая, овальная, квадратная, прямоугольная).</w:t>
            </w:r>
          </w:p>
          <w:p w:rsidR="00C513CC" w:rsidRPr="00DE3815" w:rsidRDefault="00FE00CF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Игра: </w:t>
            </w:r>
            <w:r w:rsidR="00C513CC" w:rsidRPr="00DE3815">
              <w:rPr>
                <w:color w:val="333333"/>
                <w:sz w:val="22"/>
                <w:szCs w:val="22"/>
                <w:shd w:val="clear" w:color="auto" w:fill="FFFFFF"/>
              </w:rPr>
              <w:t>«Расскажи про свой узор»</w:t>
            </w:r>
          </w:p>
          <w:p w:rsidR="00C513CC" w:rsidRPr="00DE3815" w:rsidRDefault="00C513CC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Цель: учить овладевать пространственными представлениями: слева, справа, вверху, внизу.</w:t>
            </w:r>
          </w:p>
          <w:p w:rsidR="00395273" w:rsidRPr="00DE3815" w:rsidRDefault="00C513CC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Содержание. У каждого ребенка картинка (коврик с узором). Дети должны рассказать, как расположены элементы узора: в правом верхнем углу - круг, в левом верхнем углу – квадрат. В левом нижнем углу - овал, в правом нижнем углу - прямоугольник, в середине - круг. Можно дать задание рассказать об узоре, который они рисовали на занятии по рисованию. Например, в середине большой круг - от него отходят лучи, в каждом углу цветы. Вверху и внизу-волнистые линии, справа и слева - по одной волн</w:t>
            </w:r>
            <w:r w:rsidR="00301A6B" w:rsidRPr="00DE3815">
              <w:rPr>
                <w:color w:val="333333"/>
                <w:sz w:val="22"/>
                <w:szCs w:val="22"/>
                <w:shd w:val="clear" w:color="auto" w:fill="FFFFFF"/>
              </w:rPr>
              <w:t>истой линии с листочками и т. д</w:t>
            </w:r>
          </w:p>
        </w:tc>
      </w:tr>
      <w:tr w:rsidR="00903AB7" w:rsidRPr="00DE3815" w:rsidTr="00E25F39">
        <w:trPr>
          <w:trHeight w:val="2102"/>
        </w:trPr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95273" w:rsidRPr="00E25F39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06C20" w:rsidRPr="00DE3815" w:rsidRDefault="00E25F39" w:rsidP="00506C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 </w:t>
            </w:r>
            <w:r w:rsidR="00506C20" w:rsidRPr="00DE381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06C20" w:rsidRPr="00DE3815" w:rsidRDefault="00506C20" w:rsidP="000F24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>Тема: по плану инструктора по физической культуре</w:t>
            </w:r>
          </w:p>
          <w:p w:rsidR="00395273" w:rsidRPr="00DE3815" w:rsidRDefault="00506C20" w:rsidP="000F24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lang w:eastAsia="ru-RU"/>
              </w:rPr>
              <w:t xml:space="preserve">Цели/Задачи:                </w:t>
            </w: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06C20" w:rsidRPr="00DE3815" w:rsidRDefault="00C42C6A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 1</w:t>
            </w:r>
            <w:r w:rsidR="00506C20"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  Подвижная  игра</w:t>
            </w:r>
            <w:r w:rsidR="00FE00CF" w:rsidRPr="00DE3815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506C20"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 "Выше земли"</w:t>
            </w:r>
            <w:r w:rsidR="00FE00CF" w:rsidRPr="00DE3815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506C20"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 Цель: развить ловкость, быстроту реакции на сигна</w:t>
            </w: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л</w:t>
            </w:r>
          </w:p>
          <w:p w:rsidR="00506C20" w:rsidRPr="00DE3815" w:rsidRDefault="00C42C6A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 2 И</w:t>
            </w:r>
            <w:r w:rsidR="00506C20" w:rsidRPr="00DE3815">
              <w:rPr>
                <w:color w:val="333333"/>
                <w:sz w:val="22"/>
                <w:szCs w:val="22"/>
                <w:shd w:val="clear" w:color="auto" w:fill="FFFFFF"/>
              </w:rPr>
              <w:t>гра: «Дупло совы</w:t>
            </w: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  <w:p w:rsidR="00C42C6A" w:rsidRPr="00DE3815" w:rsidRDefault="00C42C6A" w:rsidP="00C42C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E3815">
              <w:rPr>
                <w:color w:val="333333"/>
                <w:sz w:val="22"/>
                <w:szCs w:val="22"/>
                <w:shd w:val="clear" w:color="auto" w:fill="FFFFFF"/>
              </w:rPr>
              <w:t xml:space="preserve"> Ход игры</w:t>
            </w:r>
            <w:r w:rsidR="00FE00CF" w:rsidRPr="00DE3815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506C20" w:rsidRPr="00DE3815" w:rsidRDefault="00506C20" w:rsidP="00C42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Как известно, совы живут в дуплах старых деревьев, днём они спят, а ночью вылетают на охоту. Но часто бывает, что люди вырубают деревья, и совы остаются без жилья. Давайте посмотрим, что происходит с «бездомными» совами.</w:t>
            </w:r>
          </w:p>
          <w:p w:rsidR="00395273" w:rsidRPr="00DE3815" w:rsidRDefault="00506C20" w:rsidP="00C42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DE38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По всему спортивному залу расположены обручи – это «дупла». Все игроки делятся на пары и занимают «дупла». По команде ведущего «Ночь» пары покидают «дупла» и перемещаются по залу. В этот момент ведущий убирает один обруч. По команде ведущего «День» пары должны занять любые «дупла». Оставшаяся без жилья пара выбывает из игры. Ведущий при этом</w:t>
            </w:r>
            <w:r w:rsidR="00301A6B" w:rsidRPr="00DE38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  <w:r w:rsidRPr="00DE38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объясняет детям, что совы, оставшись без жилья, погибают. Игра продолжается до те</w:t>
            </w:r>
            <w:r w:rsidR="00301A6B" w:rsidRPr="00DE38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х пор, пока останется одна пар</w:t>
            </w:r>
            <w:r w:rsidR="00FE00CF" w:rsidRPr="00DE38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а</w:t>
            </w:r>
            <w:r w:rsidR="00A46533" w:rsidRPr="00DE38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.</w:t>
            </w:r>
          </w:p>
        </w:tc>
      </w:tr>
      <w:tr w:rsidR="00903AB7" w:rsidRPr="00DE3815" w:rsidTr="00E25F39">
        <w:trPr>
          <w:trHeight w:val="75"/>
        </w:trPr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95273" w:rsidRPr="00DE3815" w:rsidRDefault="00395273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5F39" w:rsidRPr="00DE3815" w:rsidTr="00E25F39">
        <w:trPr>
          <w:trHeight w:val="75"/>
        </w:trPr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39" w:rsidRDefault="00E25F39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25F39" w:rsidRPr="00E25F39" w:rsidRDefault="00E25F39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39" w:rsidRPr="00DE3815" w:rsidRDefault="00E25F39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39" w:rsidRPr="00DE3815" w:rsidRDefault="00E25F39" w:rsidP="003952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0F243D" w:rsidRPr="00DE3815" w:rsidRDefault="00395273" w:rsidP="00E25F39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E3815">
        <w:rPr>
          <w:rFonts w:ascii="Times New Roman" w:eastAsia="Times New Roman" w:hAnsi="Times New Roman" w:cs="Times New Roman"/>
          <w:lang w:eastAsia="ru-RU"/>
        </w:rPr>
        <w:t> </w:t>
      </w:r>
      <w:bookmarkStart w:id="0" w:name="_GoBack"/>
      <w:bookmarkEnd w:id="0"/>
    </w:p>
    <w:sectPr w:rsidR="000F243D" w:rsidRPr="00DE3815" w:rsidSect="00DE381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04D"/>
    <w:multiLevelType w:val="multilevel"/>
    <w:tmpl w:val="512EE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C9"/>
    <w:rsid w:val="000F243D"/>
    <w:rsid w:val="0015498B"/>
    <w:rsid w:val="001C7788"/>
    <w:rsid w:val="00301A6B"/>
    <w:rsid w:val="00324C84"/>
    <w:rsid w:val="00395273"/>
    <w:rsid w:val="004459F6"/>
    <w:rsid w:val="00506C20"/>
    <w:rsid w:val="006865A6"/>
    <w:rsid w:val="006D3B59"/>
    <w:rsid w:val="006D4510"/>
    <w:rsid w:val="0075476B"/>
    <w:rsid w:val="007A4426"/>
    <w:rsid w:val="007B746F"/>
    <w:rsid w:val="00903AB7"/>
    <w:rsid w:val="009D43C2"/>
    <w:rsid w:val="00A46533"/>
    <w:rsid w:val="00AA644F"/>
    <w:rsid w:val="00B95D6C"/>
    <w:rsid w:val="00C232C9"/>
    <w:rsid w:val="00C33115"/>
    <w:rsid w:val="00C34CF3"/>
    <w:rsid w:val="00C42C6A"/>
    <w:rsid w:val="00C513CC"/>
    <w:rsid w:val="00DE3815"/>
    <w:rsid w:val="00E02B82"/>
    <w:rsid w:val="00E25F39"/>
    <w:rsid w:val="00EA0066"/>
    <w:rsid w:val="00EE2924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  <w:style w:type="paragraph" w:styleId="a3">
    <w:name w:val="Balloon Text"/>
    <w:basedOn w:val="a"/>
    <w:link w:val="a4"/>
    <w:uiPriority w:val="99"/>
    <w:semiHidden/>
    <w:unhideWhenUsed/>
    <w:rsid w:val="0032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8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B59"/>
  </w:style>
  <w:style w:type="character" w:customStyle="1" w:styleId="c18">
    <w:name w:val="c18"/>
    <w:basedOn w:val="a0"/>
    <w:rsid w:val="006D3B59"/>
  </w:style>
  <w:style w:type="character" w:styleId="a5">
    <w:name w:val="Hyperlink"/>
    <w:basedOn w:val="a0"/>
    <w:uiPriority w:val="99"/>
    <w:unhideWhenUsed/>
    <w:rsid w:val="006D3B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CF3"/>
  </w:style>
  <w:style w:type="character" w:customStyle="1" w:styleId="eop">
    <w:name w:val="eop"/>
    <w:basedOn w:val="a0"/>
    <w:rsid w:val="00C34CF3"/>
  </w:style>
  <w:style w:type="paragraph" w:customStyle="1" w:styleId="c13">
    <w:name w:val="c13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CF3"/>
  </w:style>
  <w:style w:type="paragraph" w:customStyle="1" w:styleId="c5">
    <w:name w:val="c5"/>
    <w:basedOn w:val="a"/>
    <w:rsid w:val="00C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CF3"/>
  </w:style>
  <w:style w:type="character" w:customStyle="1" w:styleId="c3">
    <w:name w:val="c3"/>
    <w:basedOn w:val="a0"/>
    <w:rsid w:val="00C34CF3"/>
  </w:style>
  <w:style w:type="paragraph" w:styleId="a3">
    <w:name w:val="Balloon Text"/>
    <w:basedOn w:val="a"/>
    <w:link w:val="a4"/>
    <w:uiPriority w:val="99"/>
    <w:semiHidden/>
    <w:unhideWhenUsed/>
    <w:rsid w:val="0032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8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3B59"/>
  </w:style>
  <w:style w:type="character" w:customStyle="1" w:styleId="c18">
    <w:name w:val="c18"/>
    <w:basedOn w:val="a0"/>
    <w:rsid w:val="006D3B59"/>
  </w:style>
  <w:style w:type="character" w:styleId="a5">
    <w:name w:val="Hyperlink"/>
    <w:basedOn w:val="a0"/>
    <w:uiPriority w:val="99"/>
    <w:unhideWhenUsed/>
    <w:rsid w:val="006D3B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8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detsadmickeymouse.ru/load/matematika/matematika/geometricheskie_figury_krug_i_oval_konstruirovanie_bashni_i_doma/7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6PQ52NDQUCDJ-501-1669</_dlc_DocId>
    <_dlc_DocIdUrl xmlns="4c48e722-e5ee-4bb4-abb8-2d4075f5b3da">
      <Url>http://www.eduportal44.ru/Manturovo/Sun_New/_layouts/15/DocIdRedir.aspx?ID=6PQ52NDQUCDJ-501-1669</Url>
      <Description>6PQ52NDQUCDJ-501-1669</Description>
    </_dlc_DocIdUrl>
  </documentManagement>
</p:properties>
</file>

<file path=customXml/itemProps1.xml><?xml version="1.0" encoding="utf-8"?>
<ds:datastoreItem xmlns:ds="http://schemas.openxmlformats.org/officeDocument/2006/customXml" ds:itemID="{91F4B8A1-9C20-461F-8277-561B1D981C55}"/>
</file>

<file path=customXml/itemProps2.xml><?xml version="1.0" encoding="utf-8"?>
<ds:datastoreItem xmlns:ds="http://schemas.openxmlformats.org/officeDocument/2006/customXml" ds:itemID="{6E742841-0859-469D-B837-BA9FDD66B93C}"/>
</file>

<file path=customXml/itemProps3.xml><?xml version="1.0" encoding="utf-8"?>
<ds:datastoreItem xmlns:ds="http://schemas.openxmlformats.org/officeDocument/2006/customXml" ds:itemID="{2AF72699-49CA-4D83-A9EC-AD541B373C92}"/>
</file>

<file path=customXml/itemProps4.xml><?xml version="1.0" encoding="utf-8"?>
<ds:datastoreItem xmlns:ds="http://schemas.openxmlformats.org/officeDocument/2006/customXml" ds:itemID="{0FE052E2-5FBF-40FC-86E9-8CCA2B0A236D}"/>
</file>

<file path=customXml/itemProps5.xml><?xml version="1.0" encoding="utf-8"?>
<ds:datastoreItem xmlns:ds="http://schemas.openxmlformats.org/officeDocument/2006/customXml" ds:itemID="{2B7AFA37-8251-4329-85E9-28879F162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dcterms:created xsi:type="dcterms:W3CDTF">2020-04-11T17:26:00Z</dcterms:created>
  <dcterms:modified xsi:type="dcterms:W3CDTF">2020-04-11T17:26:00Z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7fe8c233-c669-4331-9b9d-ef48f3dc953f</vt:lpwstr>
  </property>
</Properties>
</file>