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0F" w:rsidRPr="00323E2F" w:rsidRDefault="00323E2F">
      <w:pPr>
        <w:rPr>
          <w:b/>
          <w:sz w:val="24"/>
        </w:rPr>
      </w:pPr>
      <w:r w:rsidRPr="00323E2F">
        <w:rPr>
          <w:b/>
          <w:sz w:val="24"/>
        </w:rPr>
        <w:t>Чтобы ребенок мог себя чувствовать комфортно и уверенно во «взрослом» мире, ему придется изучить немало законов и правил. А также развить важные умения, одно из которых – умение различать право и лево, то есть ориентироваться в пространстве.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Как показывает практика воспитания дошкольников, понятия «верх» и «низ» довольно легко усваиваются детьми. А вот на то, чтобы запомнить, где лева</w:t>
      </w:r>
      <w:r>
        <w:rPr>
          <w:b/>
          <w:sz w:val="24"/>
        </w:rPr>
        <w:t>я, а где правая стороны – ребенку</w:t>
      </w:r>
      <w:r w:rsidRPr="00323E2F">
        <w:rPr>
          <w:b/>
          <w:sz w:val="24"/>
        </w:rPr>
        <w:t xml:space="preserve"> потребуется не один день. Родители должны уже с трех лет активно учить ребенка таким понятиям, как «право» и «лево», чтобы в будущем у крохи не было проблем с письмом, счетом, спортом и другими видами умственной и физической деятельности.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</w:r>
      <w:r w:rsidRPr="00323E2F">
        <w:rPr>
          <w:b/>
          <w:sz w:val="28"/>
        </w:rPr>
        <w:t>Как научить ребенка различать лево и право</w:t>
      </w:r>
      <w:bookmarkStart w:id="0" w:name="_GoBack"/>
      <w:bookmarkEnd w:id="0"/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1. Первым шагом на пути к успеху может стать умение ребенка различать, где находятся левая и правая рука. Поскольку мышление у малышей конкретное, рекомендуется создать у дошкольника ассоциации с другими предметами. К примеру, объяснить, что правая рука – та, в которую он берет карандаш или ложку.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2. Если путаницы с руками уже не будет, откройте ребенку еще один «секрет»: все, что находится со стороны правой руки – тоже правое. Например, ножка, глазик, ушко, щечка и т.д.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3. Важно также натренировать умение определять расположение предметов в пространстве, а не только частей тела. Для этого попросите ребенка, чтобы он положил игрушку справа от себя или спросите, какие предметы находятся по левую руку от него и т.д.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 xml:space="preserve">4. Такой же прием используйте, когда вы с ребенком гуляете на улице – обращайте внимание на предметы и объекты вокруг. Не забывайте комментировать </w:t>
      </w:r>
      <w:proofErr w:type="gramStart"/>
      <w:r w:rsidRPr="00323E2F">
        <w:rPr>
          <w:b/>
          <w:sz w:val="24"/>
        </w:rPr>
        <w:t>увиденное</w:t>
      </w:r>
      <w:proofErr w:type="gramEnd"/>
      <w:r w:rsidRPr="00323E2F">
        <w:rPr>
          <w:b/>
          <w:sz w:val="24"/>
        </w:rPr>
        <w:t>. Например: «Смотри, какая красивая собачка бежит слева от нас. Видишь?» или «Какие яркие розы на клумбе справа от тебя цветут, вот это да!»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5. Во время прогулки не забывайте делать акцент на предстоящем маршруте – это тоже поможет ребенку научиться отличать право и лево. Если дорога сворачивает, опишите это словесно: «Осталось только повернуть налево – и мы уже почти дома». Через некоторое время можно усложнить задание – и поиграть в игру «Проводи меня домой», когда ребенок сам комментирует пройденный путь.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 xml:space="preserve">6. Изучать где правая и левая стороны – можно, делая практически что угодно. В повседневной жизни, например, открывая шкаф с вещами ребенка, вы можете поинтересоваться: «А где это твоя красная футболка? Вот же она, лежит слева от синих штанишек». Или попросите малыша вам помочь – дайте задание достать книжку с полки, которая находится с левой стороны. Точно также, собираясь в садик, говорите, что один ботинок нужно надеть на левую ножку, а второй – на правую. Благодаря этим </w:t>
      </w:r>
      <w:r w:rsidRPr="00323E2F">
        <w:rPr>
          <w:b/>
          <w:sz w:val="24"/>
        </w:rPr>
        <w:lastRenderedPageBreak/>
        <w:t>упоминаниям ребенок сможет быстрее запомнить слова и их значения, которые помогут ему ориентироваться в пространстве.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7. Необходимо, чтобы ребенок мог определять лево и право не только со своей стороны, но и со стороны собеседника. Для этой цели можно использовать отображение в зеркале. Также удобно тренироваться на кукле – сначала посадите игрушку спиной к ребенку и спросите, где у нее правая рука. После этого завяжите на ней ленточку, а также на правой руке малыша. 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Затем поверните куклу лицом к ребенку, чтобы ленты у ребенка и у куклы оказались с разных сторон. Снова разверните ее спиной к малышу – и ленточки совпадут. Важно, чтобы ребенок уяснил, что правая рука всегда остается правой – меняется только положение предметов относительно друг друга.</w:t>
      </w:r>
      <w:r w:rsidRPr="00323E2F">
        <w:rPr>
          <w:b/>
          <w:sz w:val="24"/>
        </w:rPr>
        <w:br/>
      </w:r>
      <w:r w:rsidRPr="00323E2F">
        <w:rPr>
          <w:b/>
          <w:sz w:val="24"/>
        </w:rPr>
        <w:br/>
        <w:t>К четырехлетнему возрасту родители должны научить ребенка понимать значение слов «правый» и «левый». Для того</w:t>
      </w:r>
      <w:proofErr w:type="gramStart"/>
      <w:r w:rsidRPr="00323E2F">
        <w:rPr>
          <w:b/>
          <w:sz w:val="24"/>
        </w:rPr>
        <w:t>,</w:t>
      </w:r>
      <w:proofErr w:type="gramEnd"/>
      <w:r w:rsidRPr="00323E2F">
        <w:rPr>
          <w:b/>
          <w:sz w:val="24"/>
        </w:rPr>
        <w:t xml:space="preserve"> чтобы малышу было легко отличать, где право и лево, используйте специальные игры и упражнения. Кроме того, существует множество детских стишков, которые помогут научить ребенка ориентироваться в пространстве.</w:t>
      </w:r>
    </w:p>
    <w:sectPr w:rsidR="00A01A0F" w:rsidRPr="00323E2F" w:rsidSect="00323E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97"/>
    <w:rsid w:val="00323E2F"/>
    <w:rsid w:val="007E3F97"/>
    <w:rsid w:val="00A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6PQ52NDQUCDJ-501-1770</_dlc_DocId>
    <_dlc_DocIdUrl xmlns="4c48e722-e5ee-4bb4-abb8-2d4075f5b3da">
      <Url>http://www.eduportal44.ru/Manturovo/Sun_New/_layouts/15/DocIdRedir.aspx?ID=6PQ52NDQUCDJ-501-1770</Url>
      <Description>6PQ52NDQUCDJ-501-1770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57944-EB55-456F-A3BD-5FCBCB2FB628}"/>
</file>

<file path=customXml/itemProps2.xml><?xml version="1.0" encoding="utf-8"?>
<ds:datastoreItem xmlns:ds="http://schemas.openxmlformats.org/officeDocument/2006/customXml" ds:itemID="{B24D3106-609B-4E3D-9019-F44F27221965}"/>
</file>

<file path=customXml/itemProps3.xml><?xml version="1.0" encoding="utf-8"?>
<ds:datastoreItem xmlns:ds="http://schemas.openxmlformats.org/officeDocument/2006/customXml" ds:itemID="{D6B033B5-60BC-4482-98A3-FE205918F08B}"/>
</file>

<file path=customXml/itemProps4.xml><?xml version="1.0" encoding="utf-8"?>
<ds:datastoreItem xmlns:ds="http://schemas.openxmlformats.org/officeDocument/2006/customXml" ds:itemID="{1B608E0D-FB0A-4557-88E3-7BF6FA579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2015-02-05T16:35:00Z</dcterms:created>
  <dcterms:modified xsi:type="dcterms:W3CDTF">2015-02-05T16:36:00Z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bd9463b6-22ad-4a0c-9cff-eb0d86d7599f</vt:lpwstr>
  </property>
</Properties>
</file>