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97" w:rsidRDefault="00206D97" w:rsidP="00206D97">
      <w:pPr>
        <w:jc w:val="center"/>
      </w:pPr>
      <w:r>
        <w:t xml:space="preserve">План осуществления образовательной деятельности </w:t>
      </w:r>
    </w:p>
    <w:p w:rsidR="00206D97" w:rsidRDefault="00674F4A" w:rsidP="00206D97">
      <w:pPr>
        <w:jc w:val="both"/>
      </w:pPr>
      <w:r>
        <w:t>Дата  21</w:t>
      </w:r>
      <w:r w:rsidR="00206D97">
        <w:t>.0</w:t>
      </w:r>
      <w:r w:rsidR="0045344C">
        <w:t>4</w:t>
      </w:r>
      <w:r>
        <w:t>.2020г.     день недели: вторник</w:t>
      </w:r>
      <w:r w:rsidR="00206D97">
        <w:t xml:space="preserve">          Воспитатель: Ласточкина И.И.</w:t>
      </w:r>
    </w:p>
    <w:p w:rsidR="00206D97" w:rsidRPr="003B11BA" w:rsidRDefault="00206D97" w:rsidP="00206D97">
      <w:pPr>
        <w:jc w:val="both"/>
        <w:rPr>
          <w:b/>
        </w:rPr>
      </w:pPr>
      <w:r>
        <w:t>Те</w:t>
      </w:r>
      <w:r w:rsidR="003B11BA">
        <w:t xml:space="preserve">ма недели: </w:t>
      </w:r>
      <w:r w:rsidR="003B11BA" w:rsidRPr="003B11BA">
        <w:rPr>
          <w:b/>
          <w:bCs/>
        </w:rPr>
        <w:t>Весна повсюду. Живая и неживая природа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576"/>
        <w:gridCol w:w="11189"/>
      </w:tblGrid>
      <w:tr w:rsidR="00206D97" w:rsidTr="003B11BA">
        <w:tc>
          <w:tcPr>
            <w:tcW w:w="1021" w:type="dxa"/>
          </w:tcPr>
          <w:p w:rsidR="00206D97" w:rsidRDefault="00206D97" w:rsidP="006D4466">
            <w:r>
              <w:t xml:space="preserve">№ </w:t>
            </w:r>
          </w:p>
        </w:tc>
        <w:tc>
          <w:tcPr>
            <w:tcW w:w="2576" w:type="dxa"/>
          </w:tcPr>
          <w:p w:rsidR="00206D97" w:rsidRDefault="00206D97" w:rsidP="006D4466">
            <w:r>
              <w:t>Непосредственно организованная образовательная деятельность</w:t>
            </w:r>
          </w:p>
        </w:tc>
        <w:tc>
          <w:tcPr>
            <w:tcW w:w="11189" w:type="dxa"/>
          </w:tcPr>
          <w:p w:rsidR="00206D97" w:rsidRDefault="00206D97" w:rsidP="006D4466">
            <w:r>
              <w:t>Задания для проведения с ребенком</w:t>
            </w:r>
          </w:p>
        </w:tc>
      </w:tr>
      <w:tr w:rsidR="00206D97" w:rsidTr="003B11BA">
        <w:trPr>
          <w:trHeight w:val="1691"/>
        </w:trPr>
        <w:tc>
          <w:tcPr>
            <w:tcW w:w="1021" w:type="dxa"/>
          </w:tcPr>
          <w:p w:rsidR="00206D97" w:rsidRDefault="00674F4A" w:rsidP="006D4466">
            <w:r>
              <w:t xml:space="preserve"> № 12</w:t>
            </w:r>
          </w:p>
          <w:p w:rsidR="00674F4A" w:rsidRDefault="00674F4A" w:rsidP="006D4466">
            <w:r>
              <w:t>вторник</w:t>
            </w:r>
          </w:p>
        </w:tc>
        <w:tc>
          <w:tcPr>
            <w:tcW w:w="2576" w:type="dxa"/>
          </w:tcPr>
          <w:p w:rsidR="00674F4A" w:rsidRPr="00674F4A" w:rsidRDefault="00062492" w:rsidP="00674F4A">
            <w:pPr>
              <w:autoSpaceDE w:val="0"/>
              <w:autoSpaceDN w:val="0"/>
              <w:adjustRightInd w:val="0"/>
            </w:pPr>
            <w:r>
              <w:t>ФЭМП</w:t>
            </w:r>
          </w:p>
          <w:p w:rsidR="00674F4A" w:rsidRDefault="00674F4A" w:rsidP="00674F4A">
            <w:pPr>
              <w:autoSpaceDE w:val="0"/>
              <w:autoSpaceDN w:val="0"/>
              <w:adjustRightInd w:val="0"/>
            </w:pPr>
            <w:r w:rsidRPr="00674F4A">
              <w:t>«Игры с незнайкой</w:t>
            </w:r>
            <w:r>
              <w:t>»</w:t>
            </w:r>
          </w:p>
          <w:p w:rsidR="00206D97" w:rsidRDefault="00674F4A" w:rsidP="00674F4A">
            <w:pPr>
              <w:autoSpaceDE w:val="0"/>
              <w:autoSpaceDN w:val="0"/>
              <w:adjustRightInd w:val="0"/>
            </w:pPr>
            <w:r w:rsidRPr="00674F4A">
              <w:t>Задачи: формировать у детей основные компоненты готовности к успешному математическому развитию; помочь ребенку почувствовать удовлетворенность процессом обучения.</w:t>
            </w:r>
          </w:p>
        </w:tc>
        <w:tc>
          <w:tcPr>
            <w:tcW w:w="11189" w:type="dxa"/>
          </w:tcPr>
          <w:p w:rsidR="00BA0983" w:rsidRDefault="00062492" w:rsidP="00062492">
            <w:pPr>
              <w:pStyle w:val="a5"/>
              <w:ind w:left="1080"/>
              <w:jc w:val="center"/>
              <w:rPr>
                <w:b/>
                <w:bCs/>
                <w:color w:val="444444"/>
                <w:shd w:val="clear" w:color="auto" w:fill="FFFFFF"/>
              </w:rPr>
            </w:pPr>
            <w:r>
              <w:rPr>
                <w:b/>
                <w:bCs/>
                <w:color w:val="444444"/>
                <w:shd w:val="clear" w:color="auto" w:fill="FFFFFF"/>
              </w:rPr>
              <w:t xml:space="preserve">Дидактическая </w:t>
            </w:r>
            <w:r>
              <w:rPr>
                <w:b/>
                <w:bCs/>
                <w:color w:val="444444"/>
                <w:shd w:val="clear" w:color="auto" w:fill="FFFFFF"/>
              </w:rPr>
              <w:t>игра</w:t>
            </w:r>
            <w:r>
              <w:rPr>
                <w:b/>
                <w:bCs/>
                <w:color w:val="444444"/>
                <w:shd w:val="clear" w:color="auto" w:fill="FFFFFF"/>
              </w:rPr>
              <w:t xml:space="preserve"> «Найди заплатку»</w:t>
            </w:r>
          </w:p>
          <w:p w:rsidR="00BA0983" w:rsidRPr="00062492" w:rsidRDefault="00062492" w:rsidP="00062492">
            <w:pPr>
              <w:jc w:val="both"/>
              <w:rPr>
                <w:color w:val="444444"/>
                <w:shd w:val="clear" w:color="auto" w:fill="FFFFFF"/>
              </w:rPr>
            </w:pPr>
            <w:r w:rsidRPr="00062492">
              <w:rPr>
                <w:b/>
                <w:bCs/>
              </w:rPr>
              <w:t xml:space="preserve">Задача: </w:t>
            </w:r>
            <w:r w:rsidRPr="00062492">
              <w:rPr>
                <w:color w:val="444444"/>
                <w:shd w:val="clear" w:color="auto" w:fill="FFFFFF"/>
              </w:rPr>
              <w:t xml:space="preserve"> учить </w:t>
            </w:r>
            <w:r w:rsidRPr="00062492">
              <w:rPr>
                <w:color w:val="444444"/>
                <w:shd w:val="clear" w:color="auto" w:fill="FFFFFF"/>
              </w:rPr>
              <w:t xml:space="preserve"> подбирать соответствующие фигуры по </w:t>
            </w:r>
            <w:r w:rsidRPr="00062492">
              <w:rPr>
                <w:color w:val="444444"/>
                <w:shd w:val="clear" w:color="auto" w:fill="FFFFFF"/>
              </w:rPr>
              <w:t>форме</w:t>
            </w:r>
            <w:r w:rsidR="008517BB">
              <w:rPr>
                <w:color w:val="444444"/>
                <w:shd w:val="clear" w:color="auto" w:fill="FFFFFF"/>
              </w:rPr>
              <w:t xml:space="preserve"> и цвету. </w:t>
            </w:r>
          </w:p>
          <w:p w:rsidR="00062492" w:rsidRPr="00062492" w:rsidRDefault="00062492" w:rsidP="00062492">
            <w:pPr>
              <w:pStyle w:val="a5"/>
              <w:ind w:left="-108"/>
              <w:jc w:val="both"/>
              <w:rPr>
                <w:bCs/>
              </w:rPr>
            </w:pPr>
            <w:r w:rsidRPr="00062492">
              <w:rPr>
                <w:b/>
                <w:bCs/>
              </w:rPr>
              <w:t>Игровой материал</w:t>
            </w:r>
            <w:r w:rsidRPr="00062492">
              <w:rPr>
                <w:bCs/>
              </w:rPr>
              <w:t>: разноцветные карточки с пустыми «окошками»</w:t>
            </w:r>
            <w:r w:rsidR="008517BB">
              <w:rPr>
                <w:bCs/>
              </w:rPr>
              <w:t xml:space="preserve">, </w:t>
            </w:r>
            <w:r w:rsidRPr="00062492">
              <w:rPr>
                <w:bCs/>
              </w:rPr>
              <w:t>набор геометрических фигур</w:t>
            </w:r>
          </w:p>
          <w:p w:rsidR="00062492" w:rsidRPr="00062492" w:rsidRDefault="00062492" w:rsidP="00062492">
            <w:pPr>
              <w:pStyle w:val="a5"/>
              <w:ind w:left="-108"/>
              <w:jc w:val="both"/>
              <w:rPr>
                <w:bCs/>
              </w:rPr>
            </w:pPr>
            <w:r w:rsidRPr="00062492">
              <w:rPr>
                <w:b/>
                <w:bCs/>
              </w:rPr>
              <w:t>Игровое действие:</w:t>
            </w:r>
            <w:r w:rsidRPr="00062492">
              <w:rPr>
                <w:bCs/>
              </w:rPr>
              <w:t> найти недостающую часть по форме и цвету.</w:t>
            </w:r>
          </w:p>
          <w:p w:rsidR="00062492" w:rsidRDefault="00062492" w:rsidP="00062492">
            <w:pPr>
              <w:pStyle w:val="a5"/>
              <w:ind w:left="-108"/>
              <w:jc w:val="both"/>
              <w:rPr>
                <w:bCs/>
              </w:rPr>
            </w:pPr>
            <w:r w:rsidRPr="00062492">
              <w:rPr>
                <w:b/>
                <w:bCs/>
              </w:rPr>
              <w:t>Ход игры: </w:t>
            </w:r>
            <w:r>
              <w:rPr>
                <w:bCs/>
              </w:rPr>
              <w:t>Разложить перед ребенком</w:t>
            </w:r>
            <w:r w:rsidRPr="00062492">
              <w:rPr>
                <w:bCs/>
              </w:rPr>
              <w:t xml:space="preserve"> карточки  и набор геометрических фигур. </w:t>
            </w:r>
            <w:r w:rsidR="008517BB">
              <w:rPr>
                <w:bCs/>
              </w:rPr>
              <w:t>Предложить найти нужную фигуру</w:t>
            </w:r>
            <w:r w:rsidRPr="00062492">
              <w:rPr>
                <w:bCs/>
              </w:rPr>
              <w:t xml:space="preserve"> по форме и цвету. Усложнение: Найти две одинаковые фигуры.</w:t>
            </w:r>
            <w:r>
              <w:rPr>
                <w:bCs/>
              </w:rPr>
              <w:t xml:space="preserve"> </w:t>
            </w:r>
            <w:r w:rsidRPr="00062492">
              <w:rPr>
                <w:bCs/>
              </w:rPr>
              <w:t>В случае затруднений следует помочь ребёнку.</w:t>
            </w:r>
          </w:p>
          <w:p w:rsidR="008517BB" w:rsidRDefault="003B11BA" w:rsidP="003B11BA">
            <w:pPr>
              <w:pStyle w:val="a5"/>
              <w:ind w:left="-108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49DF5B9D" wp14:editId="18CA6011">
                  <wp:extent cx="4229100" cy="3504676"/>
                  <wp:effectExtent l="0" t="0" r="0" b="635"/>
                  <wp:docPr id="3" name="Рисунок 3" descr="C:\Users\Пользователь\Desktop\IMG_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G_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791" cy="350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492" w:rsidRPr="00062492" w:rsidRDefault="00062492" w:rsidP="008517BB">
            <w:pPr>
              <w:pStyle w:val="a5"/>
              <w:ind w:left="-108"/>
              <w:jc w:val="center"/>
              <w:rPr>
                <w:bCs/>
              </w:rPr>
            </w:pPr>
          </w:p>
          <w:p w:rsidR="00062492" w:rsidRDefault="00062492" w:rsidP="00062492">
            <w:pPr>
              <w:pStyle w:val="a5"/>
              <w:ind w:left="-108"/>
              <w:jc w:val="center"/>
              <w:rPr>
                <w:bCs/>
              </w:rPr>
            </w:pPr>
          </w:p>
          <w:p w:rsidR="00780BB9" w:rsidRDefault="00780BB9" w:rsidP="00062492">
            <w:pPr>
              <w:pStyle w:val="a5"/>
              <w:ind w:left="-108"/>
              <w:jc w:val="center"/>
              <w:rPr>
                <w:bCs/>
              </w:rPr>
            </w:pPr>
            <w:r w:rsidRPr="00780BB9">
              <w:rPr>
                <w:b/>
                <w:bCs/>
              </w:rPr>
              <w:t>Д/и «Укрась бабочку»</w:t>
            </w:r>
            <w:r w:rsidRPr="00780BB9">
              <w:rPr>
                <w:bCs/>
              </w:rPr>
              <w:t xml:space="preserve"> </w:t>
            </w:r>
          </w:p>
          <w:p w:rsidR="008517BB" w:rsidRDefault="00780BB9" w:rsidP="00780BB9">
            <w:pPr>
              <w:pStyle w:val="a5"/>
              <w:ind w:left="-108"/>
              <w:jc w:val="both"/>
              <w:rPr>
                <w:bCs/>
              </w:rPr>
            </w:pPr>
            <w:r w:rsidRPr="00780BB9">
              <w:rPr>
                <w:b/>
                <w:bCs/>
              </w:rPr>
              <w:t>Задача:</w:t>
            </w:r>
            <w:r>
              <w:rPr>
                <w:bCs/>
              </w:rPr>
              <w:t xml:space="preserve"> Развивать умение </w:t>
            </w:r>
            <w:r w:rsidRPr="00780BB9">
              <w:rPr>
                <w:bCs/>
              </w:rPr>
              <w:t xml:space="preserve"> группировать предметы по цвету. Закреплять знания о геометрической фигуре – круг, о понятиях «один</w:t>
            </w:r>
            <w:r>
              <w:rPr>
                <w:bCs/>
              </w:rPr>
              <w:t xml:space="preserve"> </w:t>
            </w:r>
            <w:r w:rsidRPr="00780BB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80BB9">
              <w:rPr>
                <w:bCs/>
              </w:rPr>
              <w:t>много, «большой</w:t>
            </w:r>
            <w:r>
              <w:rPr>
                <w:bCs/>
              </w:rPr>
              <w:t xml:space="preserve"> </w:t>
            </w:r>
            <w:r w:rsidRPr="00780BB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80BB9">
              <w:rPr>
                <w:bCs/>
              </w:rPr>
              <w:t>маленький». Развивать мелкую моторику рук, внимание. Для игры надо вырезать из цветного картона или плотной цветной бумаги силуэты бабочек (интереснее, ели будут разные) и кр</w:t>
            </w:r>
            <w:r>
              <w:rPr>
                <w:bCs/>
              </w:rPr>
              <w:t xml:space="preserve">уги разного цвета и размера. </w:t>
            </w:r>
          </w:p>
          <w:p w:rsidR="00780BB9" w:rsidRPr="00062492" w:rsidRDefault="00780BB9" w:rsidP="00780BB9">
            <w:pPr>
              <w:pStyle w:val="a5"/>
              <w:ind w:left="-108"/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01B73D5C" wp14:editId="6DB99CC1">
                  <wp:extent cx="5010150" cy="3759485"/>
                  <wp:effectExtent l="0" t="0" r="0" b="0"/>
                  <wp:docPr id="4" name="Рисунок 4" descr="C:\Users\Пользователь\Desktop\detsad-69983-1447076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detsad-69983-1447076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37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2A0" w:rsidRDefault="008D72A0" w:rsidP="0045344C">
            <w:pPr>
              <w:pStyle w:val="a5"/>
              <w:ind w:left="1080"/>
            </w:pPr>
          </w:p>
          <w:p w:rsidR="003B11BA" w:rsidRDefault="00780BB9" w:rsidP="003B11BA">
            <w:pPr>
              <w:pStyle w:val="a5"/>
              <w:ind w:left="1080"/>
              <w:rPr>
                <w:b/>
              </w:rPr>
            </w:pPr>
            <w:r w:rsidRPr="00780BB9">
              <w:rPr>
                <w:b/>
              </w:rPr>
              <w:t>А так – же с детьми</w:t>
            </w:r>
            <w:r>
              <w:rPr>
                <w:b/>
              </w:rPr>
              <w:t xml:space="preserve"> </w:t>
            </w:r>
            <w:r w:rsidRPr="00780BB9">
              <w:rPr>
                <w:b/>
              </w:rPr>
              <w:t xml:space="preserve"> можно закреплять счет  с помощью пальчиковых игр</w:t>
            </w:r>
          </w:p>
          <w:p w:rsidR="003B11BA" w:rsidRDefault="003B11BA" w:rsidP="003B11BA">
            <w:pPr>
              <w:pStyle w:val="a5"/>
              <w:ind w:left="1080"/>
              <w:rPr>
                <w:b/>
              </w:rPr>
            </w:pPr>
          </w:p>
          <w:p w:rsidR="003B11BA" w:rsidRDefault="003B11BA" w:rsidP="003B11BA">
            <w:pPr>
              <w:pStyle w:val="a5"/>
              <w:ind w:left="1080"/>
              <w:rPr>
                <w:b/>
              </w:rPr>
            </w:pPr>
          </w:p>
          <w:p w:rsidR="003B11BA" w:rsidRDefault="003B11BA" w:rsidP="003B11BA">
            <w:pPr>
              <w:pStyle w:val="a5"/>
              <w:ind w:left="1080"/>
              <w:rPr>
                <w:b/>
              </w:rPr>
            </w:pPr>
          </w:p>
          <w:p w:rsidR="003B11BA" w:rsidRDefault="003B11BA" w:rsidP="003B11BA">
            <w:pPr>
              <w:pStyle w:val="a5"/>
              <w:ind w:left="1080"/>
              <w:rPr>
                <w:b/>
              </w:rPr>
            </w:pPr>
          </w:p>
          <w:p w:rsidR="003B11BA" w:rsidRDefault="003B11BA" w:rsidP="003B11BA">
            <w:pPr>
              <w:pStyle w:val="a5"/>
              <w:ind w:left="1080"/>
              <w:rPr>
                <w:b/>
              </w:rPr>
            </w:pPr>
          </w:p>
          <w:p w:rsidR="003B11BA" w:rsidRPr="003B11BA" w:rsidRDefault="003B11BA" w:rsidP="003B11BA">
            <w:pPr>
              <w:pStyle w:val="a5"/>
              <w:ind w:left="1080"/>
              <w:jc w:val="center"/>
              <w:rPr>
                <w:b/>
              </w:rPr>
            </w:pPr>
            <w:r>
              <w:rPr>
                <w:b/>
              </w:rPr>
              <w:lastRenderedPageBreak/>
              <w:t>«Игрушки»</w:t>
            </w:r>
          </w:p>
          <w:tbl>
            <w:tblPr>
              <w:tblpPr w:leftFromText="180" w:rightFromText="180" w:vertAnchor="text" w:horzAnchor="margin" w:tblpY="460"/>
              <w:tblOverlap w:val="never"/>
              <w:tblW w:w="10965" w:type="dxa"/>
              <w:tblCellSpacing w:w="15" w:type="dxa"/>
              <w:tblBorders>
                <w:left w:val="single" w:sz="6" w:space="0" w:color="DDDDDD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7087"/>
            </w:tblGrid>
            <w:tr w:rsidR="00780BB9" w:rsidRPr="00780BB9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На большом диване в ряд</w:t>
                  </w: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Куклы Катины сидят: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Попеременно хлопают в ладошки.</w:t>
                  </w:r>
                </w:p>
              </w:tc>
            </w:tr>
            <w:tr w:rsidR="00780BB9" w:rsidRPr="00780BB9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Два медведя, Буратино</w:t>
                  </w:r>
                  <w:proofErr w:type="gramStart"/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И</w:t>
                  </w:r>
                  <w:proofErr w:type="gramEnd"/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 xml:space="preserve"> весёлый </w:t>
                  </w:r>
                  <w:proofErr w:type="spellStart"/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Чиполлино</w:t>
                  </w:r>
                  <w:proofErr w:type="spellEnd"/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,</w:t>
                  </w: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И котёнок и слонёнок.</w:t>
                  </w:r>
                </w:p>
              </w:tc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Загибают поочерёдно все пальчики.</w:t>
                  </w:r>
                </w:p>
              </w:tc>
            </w:tr>
            <w:tr w:rsidR="00780BB9" w:rsidRPr="00780BB9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Один, два, три, четыре, пять.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Разгибают поочерёдно пальчики.</w:t>
                  </w:r>
                </w:p>
              </w:tc>
            </w:tr>
            <w:tr w:rsidR="00780BB9" w:rsidRPr="00780BB9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Помогаем нашей Кате</w:t>
                  </w: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Мы игрушки собирать.</w:t>
                  </w:r>
                </w:p>
              </w:tc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780BB9" w:rsidRPr="00780BB9" w:rsidRDefault="00780BB9" w:rsidP="000539A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780BB9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Попеременно хлопают в ладошки и стучат кулачками.</w:t>
                  </w:r>
                </w:p>
              </w:tc>
            </w:tr>
          </w:tbl>
          <w:p w:rsidR="003B11BA" w:rsidRDefault="003B11BA" w:rsidP="003B11BA">
            <w:pPr>
              <w:pStyle w:val="a5"/>
              <w:ind w:left="1080"/>
              <w:jc w:val="center"/>
              <w:rPr>
                <w:b/>
              </w:rPr>
            </w:pPr>
          </w:p>
          <w:p w:rsidR="003B11BA" w:rsidRDefault="003B11BA" w:rsidP="003B11BA">
            <w:pPr>
              <w:pStyle w:val="a5"/>
              <w:ind w:left="1080"/>
              <w:jc w:val="center"/>
              <w:rPr>
                <w:b/>
              </w:rPr>
            </w:pPr>
          </w:p>
          <w:p w:rsidR="00780BB9" w:rsidRDefault="003B11BA" w:rsidP="003B11BA">
            <w:pPr>
              <w:pStyle w:val="a5"/>
              <w:ind w:left="1080"/>
              <w:jc w:val="center"/>
              <w:rPr>
                <w:b/>
              </w:rPr>
            </w:pPr>
            <w:r>
              <w:rPr>
                <w:b/>
              </w:rPr>
              <w:t>«Посуда»</w:t>
            </w:r>
          </w:p>
          <w:tbl>
            <w:tblPr>
              <w:tblpPr w:leftFromText="180" w:rightFromText="180" w:vertAnchor="text" w:horzAnchor="margin" w:tblpY="135"/>
              <w:tblW w:w="10965" w:type="dxa"/>
              <w:tblCellSpacing w:w="15" w:type="dxa"/>
              <w:tblBorders>
                <w:left w:val="single" w:sz="6" w:space="0" w:color="DDDDDD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7386"/>
            </w:tblGrid>
            <w:tr w:rsidR="003B11BA" w:rsidRPr="003B11BA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Раз, два, три, четыре,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Чередовать хлопки в ладоши и удары кулачками друг о друга.</w:t>
                  </w:r>
                </w:p>
              </w:tc>
            </w:tr>
            <w:tr w:rsidR="003B11BA" w:rsidRPr="003B11BA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Мы посуду перемыли:</w:t>
                  </w:r>
                </w:p>
              </w:tc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Одна ладонь скользит по другой по кругу.</w:t>
                  </w:r>
                </w:p>
              </w:tc>
            </w:tr>
            <w:tr w:rsidR="003B11BA" w:rsidRPr="003B11BA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Чайник, чашку, ковшик, ложку</w:t>
                  </w:r>
                  <w:proofErr w:type="gramStart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И</w:t>
                  </w:r>
                  <w:proofErr w:type="gramEnd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 xml:space="preserve"> большую поварёшку.</w:t>
                  </w: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Мы посуду перемыли,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 xml:space="preserve">Загибать пальчики, начиная с </w:t>
                  </w:r>
                  <w:proofErr w:type="gramStart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большого</w:t>
                  </w:r>
                  <w:proofErr w:type="gramEnd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3B11BA" w:rsidRPr="003B11BA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Только чашку мы разбили,</w:t>
                  </w: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Ковшик тоже развалился,</w:t>
                  </w: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Нос у чайника отбился.</w:t>
                  </w: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br/>
                    <w:t>Ложку мы чуть-чуть сломали</w:t>
                  </w:r>
                </w:p>
              </w:tc>
              <w:tc>
                <w:tcPr>
                  <w:tcW w:w="0" w:type="auto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single" w:sz="6" w:space="0" w:color="DDDDDD"/>
                  </w:tcBorders>
                  <w:shd w:val="clear" w:color="auto" w:fill="F0F0F0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 xml:space="preserve">Разгибать пальчики по одному, начиная с </w:t>
                  </w:r>
                  <w:proofErr w:type="gramStart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большого</w:t>
                  </w:r>
                  <w:proofErr w:type="gramEnd"/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3B11BA" w:rsidRPr="003B11BA" w:rsidTr="003B11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Так мы маме помогали!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vAlign w:val="center"/>
                  <w:hideMark/>
                </w:tcPr>
                <w:p w:rsidR="003B11BA" w:rsidRPr="003B11BA" w:rsidRDefault="003B11BA" w:rsidP="004F185D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</w:pPr>
                  <w:r w:rsidRPr="003B11BA">
                    <w:rPr>
                      <w:rFonts w:ascii="Arial" w:eastAsia="Times New Roman" w:hAnsi="Arial" w:cs="Arial"/>
                      <w:color w:val="1B1C2A"/>
                      <w:sz w:val="18"/>
                      <w:szCs w:val="18"/>
                      <w:lang w:eastAsia="ru-RU"/>
                    </w:rPr>
                    <w:t>Удар кулачками друг о друга, хлопок в ладоши.</w:t>
                  </w:r>
                </w:p>
              </w:tc>
            </w:tr>
          </w:tbl>
          <w:p w:rsidR="003B11BA" w:rsidRDefault="003B11BA" w:rsidP="0045344C">
            <w:pPr>
              <w:pStyle w:val="a5"/>
              <w:ind w:left="1080"/>
              <w:rPr>
                <w:b/>
              </w:rPr>
            </w:pPr>
          </w:p>
          <w:p w:rsidR="00780BB9" w:rsidRDefault="00780BB9" w:rsidP="0045344C">
            <w:pPr>
              <w:pStyle w:val="a5"/>
              <w:ind w:left="1080"/>
              <w:rPr>
                <w:b/>
              </w:rPr>
            </w:pPr>
          </w:p>
          <w:p w:rsidR="00780BB9" w:rsidRDefault="00780BB9" w:rsidP="0045344C">
            <w:pPr>
              <w:pStyle w:val="a5"/>
              <w:ind w:left="1080"/>
              <w:rPr>
                <w:b/>
              </w:rPr>
            </w:pPr>
          </w:p>
          <w:p w:rsidR="00780BB9" w:rsidRPr="00780BB9" w:rsidRDefault="00780BB9" w:rsidP="0045344C">
            <w:pPr>
              <w:pStyle w:val="a5"/>
              <w:ind w:left="1080"/>
              <w:rPr>
                <w:b/>
              </w:rPr>
            </w:pPr>
          </w:p>
        </w:tc>
      </w:tr>
    </w:tbl>
    <w:p w:rsidR="000F2161" w:rsidRDefault="000F2161"/>
    <w:sectPr w:rsidR="000F2161" w:rsidSect="00206D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707B"/>
    <w:multiLevelType w:val="hybridMultilevel"/>
    <w:tmpl w:val="6EC4D228"/>
    <w:lvl w:ilvl="0" w:tplc="58CC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22F3D"/>
    <w:multiLevelType w:val="hybridMultilevel"/>
    <w:tmpl w:val="168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7"/>
    <w:rsid w:val="00062492"/>
    <w:rsid w:val="000F2161"/>
    <w:rsid w:val="00206D97"/>
    <w:rsid w:val="003A19CC"/>
    <w:rsid w:val="003B11BA"/>
    <w:rsid w:val="0045344C"/>
    <w:rsid w:val="00674F4A"/>
    <w:rsid w:val="0077598F"/>
    <w:rsid w:val="00780BB9"/>
    <w:rsid w:val="008517BB"/>
    <w:rsid w:val="008D72A0"/>
    <w:rsid w:val="009951F2"/>
    <w:rsid w:val="00A3072C"/>
    <w:rsid w:val="00B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D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72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A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0983"/>
    <w:rPr>
      <w:b/>
      <w:bCs/>
    </w:rPr>
  </w:style>
  <w:style w:type="paragraph" w:styleId="a9">
    <w:name w:val="No Spacing"/>
    <w:uiPriority w:val="1"/>
    <w:qFormat/>
    <w:rsid w:val="00453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6PQ52NDQUCDJ-501-1762</_dlc_DocId>
    <_dlc_DocIdUrl xmlns="4c48e722-e5ee-4bb4-abb8-2d4075f5b3da">
      <Url>http://www.eduportal44.ru/Manturovo/Sun_New/_layouts/15/DocIdRedir.aspx?ID=6PQ52NDQUCDJ-501-1762</Url>
      <Description>6PQ52NDQUCDJ-501-1762</Description>
    </_dlc_DocIdUrl>
  </documentManagement>
</p:properties>
</file>

<file path=customXml/itemProps1.xml><?xml version="1.0" encoding="utf-8"?>
<ds:datastoreItem xmlns:ds="http://schemas.openxmlformats.org/officeDocument/2006/customXml" ds:itemID="{0A7EC40B-6645-4B0E-A13B-846A2CDF36DF}"/>
</file>

<file path=customXml/itemProps2.xml><?xml version="1.0" encoding="utf-8"?>
<ds:datastoreItem xmlns:ds="http://schemas.openxmlformats.org/officeDocument/2006/customXml" ds:itemID="{6AB7FF7B-1620-4985-BC8D-D06FDF54C828}"/>
</file>

<file path=customXml/itemProps3.xml><?xml version="1.0" encoding="utf-8"?>
<ds:datastoreItem xmlns:ds="http://schemas.openxmlformats.org/officeDocument/2006/customXml" ds:itemID="{65A6F637-CDB7-4078-BF30-8EC5D9C3ED64}"/>
</file>

<file path=customXml/itemProps4.xml><?xml version="1.0" encoding="utf-8"?>
<ds:datastoreItem xmlns:ds="http://schemas.openxmlformats.org/officeDocument/2006/customXml" ds:itemID="{2DFCCDB9-889C-41F7-9231-20B0E60A4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2020-04-12T16:26:00Z</dcterms:created>
  <dcterms:modified xsi:type="dcterms:W3CDTF">2020-04-20T12:47:00Z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f20e1dce-8f9e-4627-8244-32dc4fa51729</vt:lpwstr>
  </property>
</Properties>
</file>