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EE" w:rsidRDefault="00BB6EEE" w:rsidP="00B017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работы ШМО учителей математики</w:t>
      </w:r>
      <w:r w:rsidR="00CC1767">
        <w:rPr>
          <w:rFonts w:ascii="Times New Roman" w:hAnsi="Times New Roman" w:cs="Times New Roman"/>
          <w:b/>
          <w:bCs/>
          <w:sz w:val="28"/>
          <w:szCs w:val="28"/>
        </w:rPr>
        <w:t>, физики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информатики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</w:p>
    <w:p w:rsidR="00BB6EEE" w:rsidRDefault="00BB6EEE" w:rsidP="00B017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CC1767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201</w:t>
      </w:r>
      <w:r w:rsidR="00CC176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BB6EEE" w:rsidRDefault="00BB6EEE" w:rsidP="00B0177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</w:t>
      </w:r>
      <w:r w:rsidR="00CC1767">
        <w:rPr>
          <w:rFonts w:ascii="Times New Roman" w:hAnsi="Times New Roman" w:cs="Times New Roman"/>
          <w:b/>
          <w:bCs/>
          <w:sz w:val="24"/>
          <w:szCs w:val="24"/>
        </w:rPr>
        <w:t>Малышева С.Ю.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учитель математики </w:t>
      </w:r>
      <w:r w:rsidR="00CC1767">
        <w:rPr>
          <w:rFonts w:ascii="Times New Roman" w:hAnsi="Times New Roman" w:cs="Times New Roman"/>
          <w:b/>
          <w:bCs/>
          <w:sz w:val="24"/>
          <w:szCs w:val="24"/>
        </w:rPr>
        <w:t>высшей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ат.</w:t>
      </w:r>
    </w:p>
    <w:p w:rsidR="00B62029" w:rsidRPr="00B62029" w:rsidRDefault="00B62029" w:rsidP="00455B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2029">
        <w:rPr>
          <w:rFonts w:ascii="Times New Roman" w:hAnsi="Times New Roman" w:cs="Times New Roman"/>
          <w:sz w:val="24"/>
          <w:szCs w:val="24"/>
        </w:rPr>
        <w:t>Методическая работа в  ШМО – это целостная, основанная на достижениях науки и пер</w:t>
      </w:r>
      <w:r w:rsidRPr="00B62029">
        <w:rPr>
          <w:rFonts w:ascii="Times New Roman" w:hAnsi="Times New Roman" w:cs="Times New Roman"/>
          <w:sz w:val="24"/>
          <w:szCs w:val="24"/>
        </w:rPr>
        <w:t>е</w:t>
      </w:r>
      <w:r w:rsidRPr="00B62029">
        <w:rPr>
          <w:rFonts w:ascii="Times New Roman" w:hAnsi="Times New Roman" w:cs="Times New Roman"/>
          <w:sz w:val="24"/>
          <w:szCs w:val="24"/>
        </w:rPr>
        <w:t>дового педагогического опыта и на конкретном анализе учебно-воспитательного процесса система взаимосвязанных мер, действий и мероприятий. Она направлена на всестороннее повышение кв</w:t>
      </w:r>
      <w:r w:rsidRPr="00B62029">
        <w:rPr>
          <w:rFonts w:ascii="Times New Roman" w:hAnsi="Times New Roman" w:cs="Times New Roman"/>
          <w:sz w:val="24"/>
          <w:szCs w:val="24"/>
        </w:rPr>
        <w:t>а</w:t>
      </w:r>
      <w:r w:rsidRPr="00B62029">
        <w:rPr>
          <w:rFonts w:ascii="Times New Roman" w:hAnsi="Times New Roman" w:cs="Times New Roman"/>
          <w:sz w:val="24"/>
          <w:szCs w:val="24"/>
        </w:rPr>
        <w:t>лификации и профессионального мастерства каждого учителя, на развитие и повышение творч</w:t>
      </w:r>
      <w:r w:rsidRPr="00B62029">
        <w:rPr>
          <w:rFonts w:ascii="Times New Roman" w:hAnsi="Times New Roman" w:cs="Times New Roman"/>
          <w:sz w:val="24"/>
          <w:szCs w:val="24"/>
        </w:rPr>
        <w:t>е</w:t>
      </w:r>
      <w:r w:rsidRPr="00B62029">
        <w:rPr>
          <w:rFonts w:ascii="Times New Roman" w:hAnsi="Times New Roman" w:cs="Times New Roman"/>
          <w:sz w:val="24"/>
          <w:szCs w:val="24"/>
        </w:rPr>
        <w:t>ского потенциала педагогического коллектива  ШМО в целом, а в итоге на совершенствование учебно-воспитательного процесса, достижение оптимального уровня образования, воспитания и развития конкретных школьников.</w:t>
      </w:r>
    </w:p>
    <w:p w:rsidR="00B62029" w:rsidRPr="00B62029" w:rsidRDefault="00B62029" w:rsidP="00455B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2029">
        <w:rPr>
          <w:rFonts w:ascii="Times New Roman" w:hAnsi="Times New Roman" w:cs="Times New Roman"/>
          <w:sz w:val="24"/>
          <w:szCs w:val="24"/>
        </w:rPr>
        <w:t xml:space="preserve">Методическое объединение  состоит из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2029">
        <w:rPr>
          <w:rFonts w:ascii="Times New Roman" w:hAnsi="Times New Roman" w:cs="Times New Roman"/>
          <w:sz w:val="24"/>
          <w:szCs w:val="24"/>
        </w:rPr>
        <w:t xml:space="preserve"> педагогов. Из них 5 учителей математики, 1 уч</w:t>
      </w:r>
      <w:r w:rsidRPr="00B62029">
        <w:rPr>
          <w:rFonts w:ascii="Times New Roman" w:hAnsi="Times New Roman" w:cs="Times New Roman"/>
          <w:sz w:val="24"/>
          <w:szCs w:val="24"/>
        </w:rPr>
        <w:t>и</w:t>
      </w:r>
      <w:r w:rsidRPr="00B62029">
        <w:rPr>
          <w:rFonts w:ascii="Times New Roman" w:hAnsi="Times New Roman" w:cs="Times New Roman"/>
          <w:sz w:val="24"/>
          <w:szCs w:val="24"/>
        </w:rPr>
        <w:t xml:space="preserve">тель физики и 1 учитель информатики. </w:t>
      </w:r>
    </w:p>
    <w:p w:rsidR="00BB6EEE" w:rsidRDefault="00BB6EEE" w:rsidP="00455B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CC17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201</w:t>
      </w:r>
      <w:r w:rsidR="00CC17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деятельность методического объединения строилась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планом методической работы школы и была направлена на</w:t>
      </w:r>
      <w:r w:rsidR="00B6202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оздание условий, обесп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чивающих совершенствование профессиональных, информационных компетентностей педагогов математики</w:t>
      </w:r>
      <w:r w:rsidR="00CC1767">
        <w:rPr>
          <w:rFonts w:ascii="Times New Roman" w:hAnsi="Times New Roman" w:cs="Times New Roman"/>
          <w:sz w:val="24"/>
          <w:szCs w:val="24"/>
        </w:rPr>
        <w:t>, физики</w:t>
      </w:r>
      <w:r>
        <w:rPr>
          <w:rFonts w:ascii="Times New Roman" w:hAnsi="Times New Roman" w:cs="Times New Roman"/>
          <w:sz w:val="24"/>
          <w:szCs w:val="24"/>
        </w:rPr>
        <w:t xml:space="preserve"> и информатики</w:t>
      </w:r>
      <w:r w:rsidR="00CC1767">
        <w:rPr>
          <w:rFonts w:ascii="Times New Roman" w:hAnsi="Times New Roman" w:cs="Times New Roman"/>
          <w:sz w:val="24"/>
          <w:szCs w:val="24"/>
        </w:rPr>
        <w:t xml:space="preserve">, на </w:t>
      </w:r>
      <w:r w:rsidR="00CC1767" w:rsidRPr="00CC1767">
        <w:rPr>
          <w:rFonts w:ascii="Times New Roman" w:hAnsi="Times New Roman" w:cs="Times New Roman"/>
          <w:sz w:val="24"/>
          <w:szCs w:val="24"/>
        </w:rPr>
        <w:t>координаци</w:t>
      </w:r>
      <w:r w:rsidR="00CC1767">
        <w:rPr>
          <w:rFonts w:ascii="Times New Roman" w:hAnsi="Times New Roman" w:cs="Times New Roman"/>
          <w:sz w:val="24"/>
          <w:szCs w:val="24"/>
        </w:rPr>
        <w:t>ю</w:t>
      </w:r>
      <w:r w:rsidR="00CC1767" w:rsidRPr="00CC1767">
        <w:rPr>
          <w:rFonts w:ascii="Times New Roman" w:hAnsi="Times New Roman" w:cs="Times New Roman"/>
          <w:sz w:val="24"/>
          <w:szCs w:val="24"/>
        </w:rPr>
        <w:t xml:space="preserve"> учебно-методической деятельности педаг</w:t>
      </w:r>
      <w:r w:rsidR="00CC1767" w:rsidRPr="00CC1767">
        <w:rPr>
          <w:rFonts w:ascii="Times New Roman" w:hAnsi="Times New Roman" w:cs="Times New Roman"/>
          <w:sz w:val="24"/>
          <w:szCs w:val="24"/>
        </w:rPr>
        <w:t>о</w:t>
      </w:r>
      <w:r w:rsidR="00CC1767" w:rsidRPr="00CC1767">
        <w:rPr>
          <w:rFonts w:ascii="Times New Roman" w:hAnsi="Times New Roman" w:cs="Times New Roman"/>
          <w:sz w:val="24"/>
          <w:szCs w:val="24"/>
        </w:rPr>
        <w:t>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EEE" w:rsidRDefault="00BB6EEE" w:rsidP="00455B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основных задач методической работы были выдвинуты следующие:</w:t>
      </w:r>
    </w:p>
    <w:p w:rsidR="00BB6EEE" w:rsidRDefault="00BB6EEE" w:rsidP="00455B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методические условия педагогам ШМО для совершенствования собстве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компетентностей, для развития инновационной деятельности и постоянного роста профессионализма.</w:t>
      </w:r>
    </w:p>
    <w:p w:rsidR="00BB6EEE" w:rsidRDefault="00BB6EEE" w:rsidP="00455B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Сориентировать педагогов ШМО на рост качества информационно – коммуникати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ных компетентностей.</w:t>
      </w:r>
    </w:p>
    <w:p w:rsidR="008F2694" w:rsidRPr="008F2694" w:rsidRDefault="008F2694" w:rsidP="00455B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2694">
        <w:rPr>
          <w:rFonts w:ascii="Times New Roman" w:hAnsi="Times New Roman" w:cs="Times New Roman"/>
          <w:sz w:val="24"/>
          <w:szCs w:val="24"/>
        </w:rPr>
        <w:t>Организация работы ШМО учителей была связана с методической работой школы, учит</w:t>
      </w:r>
      <w:r w:rsidRPr="008F2694">
        <w:rPr>
          <w:rFonts w:ascii="Times New Roman" w:hAnsi="Times New Roman" w:cs="Times New Roman"/>
          <w:sz w:val="24"/>
          <w:szCs w:val="24"/>
        </w:rPr>
        <w:t>е</w:t>
      </w:r>
      <w:r w:rsidRPr="008F2694">
        <w:rPr>
          <w:rFonts w:ascii="Times New Roman" w:hAnsi="Times New Roman" w:cs="Times New Roman"/>
          <w:sz w:val="24"/>
          <w:szCs w:val="24"/>
        </w:rPr>
        <w:t xml:space="preserve">ля принимали активное участие в реализации этой темы. Вся работа учителей имела практическую направленность и была ориентирована на повышение профессионализма учителей.  </w:t>
      </w:r>
    </w:p>
    <w:p w:rsidR="008F2694" w:rsidRPr="008F2694" w:rsidRDefault="008F2694" w:rsidP="00455B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2694">
        <w:rPr>
          <w:rFonts w:ascii="Times New Roman" w:hAnsi="Times New Roman" w:cs="Times New Roman"/>
          <w:sz w:val="24"/>
          <w:szCs w:val="24"/>
        </w:rPr>
        <w:t xml:space="preserve"> В этом учебном году было проведено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F2694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F2694">
        <w:rPr>
          <w:rFonts w:ascii="Times New Roman" w:hAnsi="Times New Roman" w:cs="Times New Roman"/>
          <w:sz w:val="24"/>
          <w:szCs w:val="24"/>
        </w:rPr>
        <w:t xml:space="preserve"> школьного методического объедин</w:t>
      </w:r>
      <w:r w:rsidRPr="008F2694">
        <w:rPr>
          <w:rFonts w:ascii="Times New Roman" w:hAnsi="Times New Roman" w:cs="Times New Roman"/>
          <w:sz w:val="24"/>
          <w:szCs w:val="24"/>
        </w:rPr>
        <w:t>е</w:t>
      </w:r>
      <w:r w:rsidRPr="008F2694">
        <w:rPr>
          <w:rFonts w:ascii="Times New Roman" w:hAnsi="Times New Roman" w:cs="Times New Roman"/>
          <w:sz w:val="24"/>
          <w:szCs w:val="24"/>
        </w:rPr>
        <w:t>ния. Для решения поставленных задач на заседаниях рассматривались различные теоретические и практические вопросы:</w:t>
      </w:r>
    </w:p>
    <w:p w:rsidR="008F2694" w:rsidRPr="008F2694" w:rsidRDefault="008F2694" w:rsidP="00455B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2694">
        <w:rPr>
          <w:rFonts w:ascii="Times New Roman" w:hAnsi="Times New Roman" w:cs="Times New Roman"/>
          <w:sz w:val="24"/>
          <w:szCs w:val="24"/>
        </w:rPr>
        <w:t>-  работа с образовательными стандартами второго поколения;</w:t>
      </w:r>
    </w:p>
    <w:p w:rsidR="008F2694" w:rsidRPr="008F2694" w:rsidRDefault="008F2694" w:rsidP="00455B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2694">
        <w:rPr>
          <w:rFonts w:ascii="Times New Roman" w:hAnsi="Times New Roman" w:cs="Times New Roman"/>
          <w:sz w:val="24"/>
          <w:szCs w:val="24"/>
        </w:rPr>
        <w:t>-  способы отслеживания результативности обучения учащихся;</w:t>
      </w:r>
    </w:p>
    <w:p w:rsidR="008F2694" w:rsidRPr="008F2694" w:rsidRDefault="008F2694" w:rsidP="00455B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2694">
        <w:rPr>
          <w:rFonts w:ascii="Times New Roman" w:hAnsi="Times New Roman" w:cs="Times New Roman"/>
          <w:sz w:val="24"/>
          <w:szCs w:val="24"/>
        </w:rPr>
        <w:t>-  мониторинг и его роль в повышении качества обучения (диагностические карты и  ди</w:t>
      </w:r>
      <w:r w:rsidRPr="008F2694">
        <w:rPr>
          <w:rFonts w:ascii="Times New Roman" w:hAnsi="Times New Roman" w:cs="Times New Roman"/>
          <w:sz w:val="24"/>
          <w:szCs w:val="24"/>
        </w:rPr>
        <w:t>а</w:t>
      </w:r>
      <w:r w:rsidRPr="008F2694">
        <w:rPr>
          <w:rFonts w:ascii="Times New Roman" w:hAnsi="Times New Roman" w:cs="Times New Roman"/>
          <w:sz w:val="24"/>
          <w:szCs w:val="24"/>
        </w:rPr>
        <w:t>гностические контрольные работы);</w:t>
      </w:r>
    </w:p>
    <w:p w:rsidR="008F2694" w:rsidRPr="008F2694" w:rsidRDefault="008F2694" w:rsidP="00455B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2694">
        <w:rPr>
          <w:rFonts w:ascii="Times New Roman" w:hAnsi="Times New Roman" w:cs="Times New Roman"/>
          <w:sz w:val="24"/>
          <w:szCs w:val="24"/>
        </w:rPr>
        <w:t>-  современные педагогические технологии как средство повышения качества образов</w:t>
      </w:r>
      <w:r w:rsidRPr="008F2694">
        <w:rPr>
          <w:rFonts w:ascii="Times New Roman" w:hAnsi="Times New Roman" w:cs="Times New Roman"/>
          <w:sz w:val="24"/>
          <w:szCs w:val="24"/>
        </w:rPr>
        <w:t>а</w:t>
      </w:r>
      <w:r w:rsidRPr="008F2694">
        <w:rPr>
          <w:rFonts w:ascii="Times New Roman" w:hAnsi="Times New Roman" w:cs="Times New Roman"/>
          <w:sz w:val="24"/>
          <w:szCs w:val="24"/>
        </w:rPr>
        <w:t>ния;</w:t>
      </w:r>
    </w:p>
    <w:p w:rsidR="008F2694" w:rsidRPr="008F2694" w:rsidRDefault="008F2694" w:rsidP="00455B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2694">
        <w:rPr>
          <w:rFonts w:ascii="Times New Roman" w:hAnsi="Times New Roman" w:cs="Times New Roman"/>
          <w:sz w:val="24"/>
          <w:szCs w:val="24"/>
        </w:rPr>
        <w:t>-  методики работы с одаренными  и требующими педагогической поддержки детьми;</w:t>
      </w:r>
    </w:p>
    <w:p w:rsidR="008F2694" w:rsidRPr="008F2694" w:rsidRDefault="008F2694" w:rsidP="00455B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2694">
        <w:rPr>
          <w:rFonts w:ascii="Times New Roman" w:hAnsi="Times New Roman" w:cs="Times New Roman"/>
          <w:sz w:val="24"/>
          <w:szCs w:val="24"/>
        </w:rPr>
        <w:t>-  качество подготовки выпускников на каждой ступени обучения;</w:t>
      </w:r>
    </w:p>
    <w:p w:rsidR="008F2694" w:rsidRPr="008F2694" w:rsidRDefault="008F2694" w:rsidP="00455B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2694">
        <w:rPr>
          <w:rFonts w:ascii="Times New Roman" w:hAnsi="Times New Roman" w:cs="Times New Roman"/>
          <w:sz w:val="24"/>
          <w:szCs w:val="24"/>
        </w:rPr>
        <w:t>-  о смене концепции ЕГЭ по математике;</w:t>
      </w:r>
    </w:p>
    <w:p w:rsidR="008F2694" w:rsidRPr="008F2694" w:rsidRDefault="008F2694" w:rsidP="00455B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2694">
        <w:rPr>
          <w:rFonts w:ascii="Times New Roman" w:hAnsi="Times New Roman" w:cs="Times New Roman"/>
          <w:sz w:val="24"/>
          <w:szCs w:val="24"/>
        </w:rPr>
        <w:lastRenderedPageBreak/>
        <w:t>-  технология и техника проведения ЕГЭ;</w:t>
      </w:r>
    </w:p>
    <w:p w:rsidR="008F2694" w:rsidRPr="008F2694" w:rsidRDefault="008F2694" w:rsidP="00455B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2694">
        <w:rPr>
          <w:rFonts w:ascii="Times New Roman" w:hAnsi="Times New Roman" w:cs="Times New Roman"/>
          <w:sz w:val="24"/>
          <w:szCs w:val="24"/>
        </w:rPr>
        <w:t xml:space="preserve">-  обзор периодических изданий по предметам. </w:t>
      </w:r>
    </w:p>
    <w:p w:rsidR="008F2694" w:rsidRPr="008F2694" w:rsidRDefault="008F2694" w:rsidP="00455B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694">
        <w:rPr>
          <w:rFonts w:ascii="Times New Roman" w:hAnsi="Times New Roman" w:cs="Times New Roman"/>
          <w:sz w:val="24"/>
          <w:szCs w:val="24"/>
        </w:rPr>
        <w:t>При организации учебно-воспитательного процесса образовательные и воспитательные задачи обучения всеми учителями решались комплексно с учетом возрастных особенностей уч</w:t>
      </w:r>
      <w:r w:rsidRPr="008F2694">
        <w:rPr>
          <w:rFonts w:ascii="Times New Roman" w:hAnsi="Times New Roman" w:cs="Times New Roman"/>
          <w:sz w:val="24"/>
          <w:szCs w:val="24"/>
        </w:rPr>
        <w:t>а</w:t>
      </w:r>
      <w:r w:rsidRPr="008F2694">
        <w:rPr>
          <w:rFonts w:ascii="Times New Roman" w:hAnsi="Times New Roman" w:cs="Times New Roman"/>
          <w:sz w:val="24"/>
          <w:szCs w:val="24"/>
        </w:rPr>
        <w:t>щихся: при этом особое внимание обращалось на дифференциацию обучения, выбор рационал</w:t>
      </w:r>
      <w:r w:rsidRPr="008F2694">
        <w:rPr>
          <w:rFonts w:ascii="Times New Roman" w:hAnsi="Times New Roman" w:cs="Times New Roman"/>
          <w:sz w:val="24"/>
          <w:szCs w:val="24"/>
        </w:rPr>
        <w:t>ь</w:t>
      </w:r>
      <w:r w:rsidRPr="008F2694">
        <w:rPr>
          <w:rFonts w:ascii="Times New Roman" w:hAnsi="Times New Roman" w:cs="Times New Roman"/>
          <w:sz w:val="24"/>
          <w:szCs w:val="24"/>
        </w:rPr>
        <w:t>ных методов и приемов обучения, на рациональное сочетание устных и письменных видов работ,  как при изучении теории, так и при решении задач; на развитие речи учащихся;</w:t>
      </w:r>
      <w:proofErr w:type="gramEnd"/>
      <w:r w:rsidRPr="008F2694">
        <w:rPr>
          <w:rFonts w:ascii="Times New Roman" w:hAnsi="Times New Roman" w:cs="Times New Roman"/>
          <w:sz w:val="24"/>
          <w:szCs w:val="24"/>
        </w:rPr>
        <w:t xml:space="preserve"> формирование у них навыков самообразования. Особое внимание всеми учителями было уделено внедрению в практику работы современных образовательных технологий. Учитывая технологические и во</w:t>
      </w:r>
      <w:r w:rsidRPr="008F2694">
        <w:rPr>
          <w:rFonts w:ascii="Times New Roman" w:hAnsi="Times New Roman" w:cs="Times New Roman"/>
          <w:sz w:val="24"/>
          <w:szCs w:val="24"/>
        </w:rPr>
        <w:t>з</w:t>
      </w:r>
      <w:r w:rsidRPr="008F2694">
        <w:rPr>
          <w:rFonts w:ascii="Times New Roman" w:hAnsi="Times New Roman" w:cs="Times New Roman"/>
          <w:sz w:val="24"/>
          <w:szCs w:val="24"/>
        </w:rPr>
        <w:t xml:space="preserve">растные особенности учащихся, учителя использовали индивидуализацию в обучении. </w:t>
      </w:r>
    </w:p>
    <w:p w:rsidR="00BB6EEE" w:rsidRPr="00F034FA" w:rsidRDefault="00BB6EEE" w:rsidP="00455B34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4FA">
        <w:rPr>
          <w:rFonts w:ascii="Times New Roman" w:hAnsi="Times New Roman" w:cs="Times New Roman"/>
          <w:b/>
          <w:bCs/>
          <w:sz w:val="24"/>
          <w:szCs w:val="24"/>
        </w:rPr>
        <w:t>Анализ условий реализации цели.</w:t>
      </w:r>
    </w:p>
    <w:p w:rsidR="00BB6EEE" w:rsidRDefault="00BB6EEE" w:rsidP="002C07DD">
      <w:pPr>
        <w:pStyle w:val="a3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034FA">
        <w:rPr>
          <w:rFonts w:ascii="Times New Roman" w:hAnsi="Times New Roman" w:cs="Times New Roman"/>
          <w:i/>
          <w:iCs/>
          <w:sz w:val="24"/>
          <w:szCs w:val="24"/>
        </w:rPr>
        <w:t>Кадровый состав.</w:t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1629"/>
        <w:gridCol w:w="1417"/>
        <w:gridCol w:w="854"/>
        <w:gridCol w:w="1469"/>
        <w:gridCol w:w="1469"/>
      </w:tblGrid>
      <w:tr w:rsidR="00CC1767" w:rsidRPr="008F2694" w:rsidTr="008F2694">
        <w:tc>
          <w:tcPr>
            <w:tcW w:w="675" w:type="dxa"/>
            <w:vAlign w:val="center"/>
          </w:tcPr>
          <w:p w:rsidR="00CC1767" w:rsidRPr="008F2694" w:rsidRDefault="00CC1767" w:rsidP="002C07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F26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F269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CC1767" w:rsidRPr="008F2694" w:rsidRDefault="00CC1767" w:rsidP="002C07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9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29" w:type="dxa"/>
            <w:vAlign w:val="center"/>
          </w:tcPr>
          <w:p w:rsidR="00CC1767" w:rsidRPr="008F2694" w:rsidRDefault="00CC1767" w:rsidP="002C07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vAlign w:val="center"/>
          </w:tcPr>
          <w:p w:rsidR="00CC1767" w:rsidRPr="008F2694" w:rsidRDefault="00CC1767" w:rsidP="002C07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9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54" w:type="dxa"/>
            <w:vAlign w:val="center"/>
          </w:tcPr>
          <w:p w:rsidR="00CC1767" w:rsidRPr="008F2694" w:rsidRDefault="00CC1767" w:rsidP="002C07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94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469" w:type="dxa"/>
            <w:vAlign w:val="center"/>
          </w:tcPr>
          <w:p w:rsidR="00CC1767" w:rsidRPr="008F2694" w:rsidRDefault="002C07DD" w:rsidP="002C0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</w:t>
            </w:r>
          </w:p>
          <w:p w:rsidR="00CC1767" w:rsidRPr="008F2694" w:rsidRDefault="00CC1767" w:rsidP="002C0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2694">
              <w:rPr>
                <w:rFonts w:ascii="Times New Roman" w:hAnsi="Times New Roman" w:cs="Times New Roman"/>
                <w:b/>
              </w:rPr>
              <w:t>и год</w:t>
            </w:r>
          </w:p>
          <w:p w:rsidR="00CC1767" w:rsidRPr="008F2694" w:rsidRDefault="00CC1767" w:rsidP="002C0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2694">
              <w:rPr>
                <w:rFonts w:ascii="Times New Roman" w:hAnsi="Times New Roman" w:cs="Times New Roman"/>
                <w:b/>
              </w:rPr>
              <w:t>аттестац</w:t>
            </w:r>
            <w:r w:rsidR="008F2694">
              <w:rPr>
                <w:rFonts w:ascii="Times New Roman" w:hAnsi="Times New Roman" w:cs="Times New Roman"/>
                <w:b/>
              </w:rPr>
              <w:t>ии</w:t>
            </w:r>
          </w:p>
        </w:tc>
        <w:tc>
          <w:tcPr>
            <w:tcW w:w="1469" w:type="dxa"/>
            <w:vAlign w:val="center"/>
          </w:tcPr>
          <w:p w:rsidR="00CC1767" w:rsidRPr="008F2694" w:rsidRDefault="00CC1767" w:rsidP="002C07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1767" w:rsidRPr="008F2694" w:rsidRDefault="00CC1767" w:rsidP="002C0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694">
              <w:rPr>
                <w:rFonts w:ascii="Times New Roman" w:hAnsi="Times New Roman" w:cs="Times New Roman"/>
                <w:b/>
              </w:rPr>
              <w:t>Курсы</w:t>
            </w:r>
          </w:p>
        </w:tc>
      </w:tr>
      <w:tr w:rsidR="00CC1767" w:rsidRPr="003A2576" w:rsidTr="00CC1767">
        <w:tc>
          <w:tcPr>
            <w:tcW w:w="675" w:type="dxa"/>
          </w:tcPr>
          <w:p w:rsidR="00CC1767" w:rsidRPr="003A2576" w:rsidRDefault="00CC1767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1767" w:rsidRPr="00CC1767" w:rsidRDefault="00CC1767" w:rsidP="00455B34">
            <w:pPr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>Малышева Светлана Юр</w:t>
            </w:r>
            <w:r w:rsidRPr="00CC1767">
              <w:rPr>
                <w:rFonts w:ascii="Times New Roman" w:hAnsi="Times New Roman" w:cs="Times New Roman"/>
              </w:rPr>
              <w:t>ь</w:t>
            </w:r>
            <w:r w:rsidRPr="00CC1767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1629" w:type="dxa"/>
          </w:tcPr>
          <w:p w:rsidR="00CC1767" w:rsidRPr="003A2576" w:rsidRDefault="00CC1767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CC1767" w:rsidRPr="00CC1767" w:rsidRDefault="00CC1767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>5а,5б,</w:t>
            </w:r>
          </w:p>
          <w:p w:rsidR="00CC1767" w:rsidRPr="003A2576" w:rsidRDefault="00CC1767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67">
              <w:rPr>
                <w:rFonts w:ascii="Times New Roman" w:hAnsi="Times New Roman" w:cs="Times New Roman"/>
              </w:rPr>
              <w:t>8а; 10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инд. обучение</w:t>
            </w:r>
          </w:p>
        </w:tc>
        <w:tc>
          <w:tcPr>
            <w:tcW w:w="854" w:type="dxa"/>
          </w:tcPr>
          <w:p w:rsidR="00CC1767" w:rsidRPr="00CC1767" w:rsidRDefault="003F7B1F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69" w:type="dxa"/>
          </w:tcPr>
          <w:p w:rsidR="00CC1767" w:rsidRPr="00CC1767" w:rsidRDefault="00CC1767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1767">
              <w:rPr>
                <w:rFonts w:ascii="Times New Roman" w:hAnsi="Times New Roman" w:cs="Times New Roman"/>
              </w:rPr>
              <w:t>Высш</w:t>
            </w:r>
            <w:proofErr w:type="gramStart"/>
            <w:r w:rsidRPr="00CC1767">
              <w:rPr>
                <w:rFonts w:ascii="Times New Roman" w:hAnsi="Times New Roman" w:cs="Times New Roman"/>
              </w:rPr>
              <w:t>.</w:t>
            </w:r>
            <w:r w:rsidR="002C07DD">
              <w:rPr>
                <w:rFonts w:ascii="Times New Roman" w:hAnsi="Times New Roman" w:cs="Times New Roman"/>
              </w:rPr>
              <w:t>к</w:t>
            </w:r>
            <w:proofErr w:type="gramEnd"/>
            <w:r w:rsidR="002C07DD">
              <w:rPr>
                <w:rFonts w:ascii="Times New Roman" w:hAnsi="Times New Roman" w:cs="Times New Roman"/>
              </w:rPr>
              <w:t>атег</w:t>
            </w:r>
            <w:proofErr w:type="spellEnd"/>
            <w:r w:rsidR="002C07DD">
              <w:rPr>
                <w:rFonts w:ascii="Times New Roman" w:hAnsi="Times New Roman" w:cs="Times New Roman"/>
              </w:rPr>
              <w:t>.</w:t>
            </w:r>
          </w:p>
          <w:p w:rsidR="00CC1767" w:rsidRPr="00CC1767" w:rsidRDefault="00CC1767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69" w:type="dxa"/>
          </w:tcPr>
          <w:p w:rsidR="00CC1767" w:rsidRPr="00CC1767" w:rsidRDefault="00CC1767" w:rsidP="00455B34">
            <w:pPr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>2013</w:t>
            </w:r>
          </w:p>
        </w:tc>
      </w:tr>
      <w:tr w:rsidR="00CC1767" w:rsidRPr="003A2576" w:rsidTr="00CC1767">
        <w:tc>
          <w:tcPr>
            <w:tcW w:w="675" w:type="dxa"/>
          </w:tcPr>
          <w:p w:rsidR="00CC1767" w:rsidRPr="003A2576" w:rsidRDefault="00CC1767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C1767" w:rsidRPr="00CC1767" w:rsidRDefault="00CC1767" w:rsidP="00455B34">
            <w:pPr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>Рогозина Татьяна Никол</w:t>
            </w:r>
            <w:r w:rsidRPr="00CC1767">
              <w:rPr>
                <w:rFonts w:ascii="Times New Roman" w:hAnsi="Times New Roman" w:cs="Times New Roman"/>
              </w:rPr>
              <w:t>а</w:t>
            </w:r>
            <w:r w:rsidRPr="00CC1767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1629" w:type="dxa"/>
          </w:tcPr>
          <w:p w:rsidR="00CC1767" w:rsidRPr="003A2576" w:rsidRDefault="00CC1767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CC1767" w:rsidRPr="003A2576" w:rsidRDefault="00CC1767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67">
              <w:rPr>
                <w:rFonts w:ascii="Times New Roman" w:hAnsi="Times New Roman" w:cs="Times New Roman"/>
              </w:rPr>
              <w:t>6а, 9, 11</w:t>
            </w:r>
            <w:r w:rsidR="003F7B1F">
              <w:rPr>
                <w:rFonts w:ascii="Times New Roman" w:hAnsi="Times New Roman" w:cs="Times New Roman"/>
              </w:rPr>
              <w:t xml:space="preserve">, </w:t>
            </w:r>
            <w:r w:rsidR="003F7B1F">
              <w:rPr>
                <w:rFonts w:ascii="Times New Roman" w:hAnsi="Times New Roman" w:cs="Times New Roman"/>
                <w:sz w:val="24"/>
                <w:szCs w:val="24"/>
              </w:rPr>
              <w:t>инд. об</w:t>
            </w:r>
            <w:r w:rsidR="003F7B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F7B1F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854" w:type="dxa"/>
          </w:tcPr>
          <w:p w:rsidR="00CC1767" w:rsidRPr="00CC1767" w:rsidRDefault="00CC1767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C1767" w:rsidRPr="00CC1767" w:rsidRDefault="003F7B1F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69" w:type="dxa"/>
          </w:tcPr>
          <w:p w:rsidR="00CC1767" w:rsidRPr="00CC1767" w:rsidRDefault="00CC1767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  <w:lang w:val="en-US"/>
              </w:rPr>
              <w:t>I</w:t>
            </w:r>
            <w:r w:rsidR="002C0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1767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CC1767">
              <w:rPr>
                <w:rFonts w:ascii="Times New Roman" w:hAnsi="Times New Roman" w:cs="Times New Roman"/>
              </w:rPr>
              <w:t>.</w:t>
            </w:r>
          </w:p>
          <w:p w:rsidR="00CC1767" w:rsidRPr="00CC1767" w:rsidRDefault="00CC1767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C1767" w:rsidRPr="00CC1767" w:rsidRDefault="00CC1767" w:rsidP="004517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4517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9" w:type="dxa"/>
          </w:tcPr>
          <w:p w:rsidR="00CC1767" w:rsidRPr="00CC1767" w:rsidRDefault="00CC1767" w:rsidP="00455B34">
            <w:pPr>
              <w:jc w:val="both"/>
              <w:rPr>
                <w:rFonts w:ascii="Times New Roman" w:hAnsi="Times New Roman" w:cs="Times New Roman"/>
              </w:rPr>
            </w:pPr>
          </w:p>
          <w:p w:rsidR="00CC1767" w:rsidRPr="00CC1767" w:rsidRDefault="00CC1767" w:rsidP="00455B34">
            <w:pPr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>2013</w:t>
            </w:r>
          </w:p>
        </w:tc>
      </w:tr>
      <w:tr w:rsidR="00CC1767" w:rsidRPr="003A2576" w:rsidTr="00CC1767">
        <w:tc>
          <w:tcPr>
            <w:tcW w:w="675" w:type="dxa"/>
          </w:tcPr>
          <w:p w:rsidR="00CC1767" w:rsidRPr="003A2576" w:rsidRDefault="00CC1767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C1767" w:rsidRPr="00CC1767" w:rsidRDefault="00CC1767" w:rsidP="00455B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1767">
              <w:rPr>
                <w:rFonts w:ascii="Times New Roman" w:hAnsi="Times New Roman" w:cs="Times New Roman"/>
              </w:rPr>
              <w:t>Колпакова</w:t>
            </w:r>
            <w:proofErr w:type="spellEnd"/>
            <w:r w:rsidRPr="00CC1767">
              <w:rPr>
                <w:rFonts w:ascii="Times New Roman" w:hAnsi="Times New Roman" w:cs="Times New Roman"/>
              </w:rPr>
              <w:t xml:space="preserve"> Надежда Ник</w:t>
            </w:r>
            <w:r w:rsidRPr="00CC1767">
              <w:rPr>
                <w:rFonts w:ascii="Times New Roman" w:hAnsi="Times New Roman" w:cs="Times New Roman"/>
              </w:rPr>
              <w:t>о</w:t>
            </w:r>
            <w:r w:rsidRPr="00CC1767">
              <w:rPr>
                <w:rFonts w:ascii="Times New Roman" w:hAnsi="Times New Roman" w:cs="Times New Roman"/>
              </w:rPr>
              <w:t>лаевна</w:t>
            </w:r>
          </w:p>
        </w:tc>
        <w:tc>
          <w:tcPr>
            <w:tcW w:w="1629" w:type="dxa"/>
          </w:tcPr>
          <w:p w:rsidR="00CC1767" w:rsidRPr="003A2576" w:rsidRDefault="00CC1767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CC1767" w:rsidRPr="003A2576" w:rsidRDefault="00CC1767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67">
              <w:rPr>
                <w:rFonts w:ascii="Times New Roman" w:hAnsi="Times New Roman" w:cs="Times New Roman"/>
              </w:rPr>
              <w:t>6б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инд. обучение</w:t>
            </w:r>
          </w:p>
        </w:tc>
        <w:tc>
          <w:tcPr>
            <w:tcW w:w="854" w:type="dxa"/>
          </w:tcPr>
          <w:p w:rsidR="00CC1767" w:rsidRPr="00CC1767" w:rsidRDefault="003F7B1F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69" w:type="dxa"/>
          </w:tcPr>
          <w:p w:rsidR="00CC1767" w:rsidRPr="00CC1767" w:rsidRDefault="00CC1767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  <w:lang w:val="en-US"/>
              </w:rPr>
              <w:t>I</w:t>
            </w:r>
            <w:r w:rsidR="002C0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1767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CC1767">
              <w:rPr>
                <w:rFonts w:ascii="Times New Roman" w:hAnsi="Times New Roman" w:cs="Times New Roman"/>
              </w:rPr>
              <w:t>.</w:t>
            </w:r>
          </w:p>
          <w:p w:rsidR="00CC1767" w:rsidRPr="00CC1767" w:rsidRDefault="00CC1767" w:rsidP="004517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>20</w:t>
            </w:r>
            <w:r w:rsidR="004517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9" w:type="dxa"/>
          </w:tcPr>
          <w:p w:rsidR="00CC1767" w:rsidRPr="00CC1767" w:rsidRDefault="00CC1767" w:rsidP="00455B34">
            <w:pPr>
              <w:jc w:val="both"/>
              <w:rPr>
                <w:rFonts w:ascii="Times New Roman" w:hAnsi="Times New Roman" w:cs="Times New Roman"/>
              </w:rPr>
            </w:pPr>
          </w:p>
          <w:p w:rsidR="00CC1767" w:rsidRPr="00CC1767" w:rsidRDefault="00CC1767" w:rsidP="00455B34">
            <w:pPr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>2013</w:t>
            </w:r>
          </w:p>
        </w:tc>
      </w:tr>
      <w:tr w:rsidR="00CC1767" w:rsidRPr="003A2576" w:rsidTr="00CC1767">
        <w:tc>
          <w:tcPr>
            <w:tcW w:w="675" w:type="dxa"/>
          </w:tcPr>
          <w:p w:rsidR="00CC1767" w:rsidRPr="003A2576" w:rsidRDefault="00CC1767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C1767" w:rsidRPr="00CC1767" w:rsidRDefault="00CC1767" w:rsidP="00455B34">
            <w:pPr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>Петухова Валентина Бор</w:t>
            </w:r>
            <w:r w:rsidRPr="00CC1767">
              <w:rPr>
                <w:rFonts w:ascii="Times New Roman" w:hAnsi="Times New Roman" w:cs="Times New Roman"/>
              </w:rPr>
              <w:t>и</w:t>
            </w:r>
            <w:r w:rsidRPr="00CC1767">
              <w:rPr>
                <w:rFonts w:ascii="Times New Roman" w:hAnsi="Times New Roman" w:cs="Times New Roman"/>
              </w:rPr>
              <w:t>совна</w:t>
            </w:r>
          </w:p>
        </w:tc>
        <w:tc>
          <w:tcPr>
            <w:tcW w:w="1629" w:type="dxa"/>
          </w:tcPr>
          <w:p w:rsidR="00CC1767" w:rsidRPr="003A2576" w:rsidRDefault="00CC1767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CC1767" w:rsidRPr="003A2576" w:rsidRDefault="00CC1767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67">
              <w:rPr>
                <w:rFonts w:ascii="Times New Roman" w:hAnsi="Times New Roman" w:cs="Times New Roman"/>
              </w:rPr>
              <w:t>7а,8б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инд. обучение</w:t>
            </w:r>
          </w:p>
        </w:tc>
        <w:tc>
          <w:tcPr>
            <w:tcW w:w="854" w:type="dxa"/>
          </w:tcPr>
          <w:p w:rsidR="00CC1767" w:rsidRPr="00CC1767" w:rsidRDefault="00451709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69" w:type="dxa"/>
          </w:tcPr>
          <w:p w:rsidR="00CC1767" w:rsidRPr="00CC1767" w:rsidRDefault="00CC1767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  <w:lang w:val="en-US"/>
              </w:rPr>
              <w:t>I</w:t>
            </w:r>
            <w:r w:rsidR="002C0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1767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CC1767">
              <w:rPr>
                <w:rFonts w:ascii="Times New Roman" w:hAnsi="Times New Roman" w:cs="Times New Roman"/>
              </w:rPr>
              <w:t>.</w:t>
            </w:r>
          </w:p>
          <w:p w:rsidR="00CC1767" w:rsidRPr="00CC1767" w:rsidRDefault="00CC1767" w:rsidP="004517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>20</w:t>
            </w:r>
            <w:r w:rsidR="004517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9" w:type="dxa"/>
          </w:tcPr>
          <w:p w:rsidR="00CC1767" w:rsidRPr="00CC1767" w:rsidRDefault="00CC1767" w:rsidP="00455B34">
            <w:pPr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>2013</w:t>
            </w:r>
          </w:p>
        </w:tc>
      </w:tr>
      <w:tr w:rsidR="00CC1767" w:rsidRPr="003A2576" w:rsidTr="00CC1767">
        <w:tc>
          <w:tcPr>
            <w:tcW w:w="675" w:type="dxa"/>
          </w:tcPr>
          <w:p w:rsidR="00CC1767" w:rsidRPr="003A2576" w:rsidRDefault="00CC1767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C1767" w:rsidRPr="00CC1767" w:rsidRDefault="00CC1767" w:rsidP="00455B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1767">
              <w:rPr>
                <w:rFonts w:ascii="Times New Roman" w:hAnsi="Times New Roman" w:cs="Times New Roman"/>
              </w:rPr>
              <w:t>Храпова</w:t>
            </w:r>
            <w:proofErr w:type="spellEnd"/>
            <w:r w:rsidRPr="00CC1767">
              <w:rPr>
                <w:rFonts w:ascii="Times New Roman" w:hAnsi="Times New Roman" w:cs="Times New Roman"/>
              </w:rPr>
              <w:t xml:space="preserve"> Оксана Викторо</w:t>
            </w:r>
            <w:r w:rsidRPr="00CC1767">
              <w:rPr>
                <w:rFonts w:ascii="Times New Roman" w:hAnsi="Times New Roman" w:cs="Times New Roman"/>
              </w:rPr>
              <w:t>в</w:t>
            </w:r>
            <w:r w:rsidRPr="00CC1767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629" w:type="dxa"/>
          </w:tcPr>
          <w:p w:rsidR="00CC1767" w:rsidRPr="003A2576" w:rsidRDefault="00CC1767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Информатика - математика</w:t>
            </w:r>
          </w:p>
        </w:tc>
        <w:tc>
          <w:tcPr>
            <w:tcW w:w="1417" w:type="dxa"/>
          </w:tcPr>
          <w:p w:rsidR="00CC1767" w:rsidRPr="00CC1767" w:rsidRDefault="00CC1767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 xml:space="preserve">7б, </w:t>
            </w:r>
          </w:p>
          <w:p w:rsidR="00CC1767" w:rsidRPr="003A2576" w:rsidRDefault="00CC1767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67">
              <w:rPr>
                <w:rFonts w:ascii="Times New Roman" w:hAnsi="Times New Roman" w:cs="Times New Roman"/>
              </w:rPr>
              <w:t>6б инф</w:t>
            </w: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854" w:type="dxa"/>
          </w:tcPr>
          <w:p w:rsidR="00CC1767" w:rsidRPr="00CC1767" w:rsidRDefault="00451709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9" w:type="dxa"/>
          </w:tcPr>
          <w:p w:rsidR="00CC1767" w:rsidRPr="00CC1767" w:rsidRDefault="00CC1767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CC1767" w:rsidRPr="00CC1767" w:rsidRDefault="00CC1767" w:rsidP="00455B34">
            <w:pPr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>2013</w:t>
            </w:r>
          </w:p>
        </w:tc>
      </w:tr>
      <w:tr w:rsidR="00CC1767" w:rsidRPr="003A2576" w:rsidTr="00CC1767">
        <w:tc>
          <w:tcPr>
            <w:tcW w:w="675" w:type="dxa"/>
          </w:tcPr>
          <w:p w:rsidR="00CC1767" w:rsidRPr="003A2576" w:rsidRDefault="00CC1767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C1767" w:rsidRPr="00CC1767" w:rsidRDefault="00CC1767" w:rsidP="00455B34">
            <w:pPr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>Крылова Людмила Леон</w:t>
            </w:r>
            <w:r w:rsidRPr="00CC1767">
              <w:rPr>
                <w:rFonts w:ascii="Times New Roman" w:hAnsi="Times New Roman" w:cs="Times New Roman"/>
              </w:rPr>
              <w:t>и</w:t>
            </w:r>
            <w:r w:rsidRPr="00CC1767">
              <w:rPr>
                <w:rFonts w:ascii="Times New Roman" w:hAnsi="Times New Roman" w:cs="Times New Roman"/>
              </w:rPr>
              <w:t>довна</w:t>
            </w:r>
          </w:p>
        </w:tc>
        <w:tc>
          <w:tcPr>
            <w:tcW w:w="1629" w:type="dxa"/>
          </w:tcPr>
          <w:p w:rsidR="00CC1767" w:rsidRPr="003A2576" w:rsidRDefault="00CC1767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3F7B1F" w:rsidRPr="00CC1767" w:rsidRDefault="003F7B1F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>7-11</w:t>
            </w:r>
          </w:p>
          <w:p w:rsidR="00CC1767" w:rsidRPr="003A2576" w:rsidRDefault="00CC1767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C1767" w:rsidRPr="00CC1767" w:rsidRDefault="00451709" w:rsidP="004517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69" w:type="dxa"/>
          </w:tcPr>
          <w:p w:rsidR="00CC1767" w:rsidRPr="00CC1767" w:rsidRDefault="00CC1767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  <w:lang w:val="en-US"/>
              </w:rPr>
              <w:t>I</w:t>
            </w:r>
            <w:r w:rsidR="002C0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1767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CC1767">
              <w:rPr>
                <w:rFonts w:ascii="Times New Roman" w:hAnsi="Times New Roman" w:cs="Times New Roman"/>
              </w:rPr>
              <w:t>.</w:t>
            </w:r>
          </w:p>
          <w:p w:rsidR="00CC1767" w:rsidRPr="00CC1767" w:rsidRDefault="00CC1767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 xml:space="preserve"> 2012</w:t>
            </w:r>
          </w:p>
        </w:tc>
        <w:tc>
          <w:tcPr>
            <w:tcW w:w="1469" w:type="dxa"/>
          </w:tcPr>
          <w:p w:rsidR="00CC1767" w:rsidRPr="00CC1767" w:rsidRDefault="00CC1767" w:rsidP="00455B34">
            <w:pPr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>2013</w:t>
            </w:r>
          </w:p>
        </w:tc>
      </w:tr>
      <w:tr w:rsidR="00CC1767" w:rsidRPr="003A2576" w:rsidTr="00CC1767">
        <w:tc>
          <w:tcPr>
            <w:tcW w:w="675" w:type="dxa"/>
          </w:tcPr>
          <w:p w:rsidR="00CC1767" w:rsidRPr="003A2576" w:rsidRDefault="00CC1767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C1767" w:rsidRPr="00CC1767" w:rsidRDefault="00CC1767" w:rsidP="00455B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1767">
              <w:rPr>
                <w:rFonts w:ascii="Times New Roman" w:hAnsi="Times New Roman" w:cs="Times New Roman"/>
              </w:rPr>
              <w:t>Шарикова</w:t>
            </w:r>
            <w:proofErr w:type="spellEnd"/>
            <w:r w:rsidRPr="00CC1767">
              <w:rPr>
                <w:rFonts w:ascii="Times New Roman" w:hAnsi="Times New Roman" w:cs="Times New Roman"/>
              </w:rPr>
              <w:t xml:space="preserve"> Анастасия Вл</w:t>
            </w:r>
            <w:r w:rsidRPr="00CC1767">
              <w:rPr>
                <w:rFonts w:ascii="Times New Roman" w:hAnsi="Times New Roman" w:cs="Times New Roman"/>
              </w:rPr>
              <w:t>а</w:t>
            </w:r>
            <w:r w:rsidRPr="00CC1767">
              <w:rPr>
                <w:rFonts w:ascii="Times New Roman" w:hAnsi="Times New Roman" w:cs="Times New Roman"/>
              </w:rPr>
              <w:t>димировна</w:t>
            </w:r>
          </w:p>
        </w:tc>
        <w:tc>
          <w:tcPr>
            <w:tcW w:w="1629" w:type="dxa"/>
          </w:tcPr>
          <w:p w:rsidR="00CC1767" w:rsidRPr="003A2576" w:rsidRDefault="00CC1767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CC1767" w:rsidRPr="003A2576" w:rsidRDefault="003F7B1F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67">
              <w:rPr>
                <w:rFonts w:ascii="Times New Roman" w:hAnsi="Times New Roman" w:cs="Times New Roman"/>
              </w:rPr>
              <w:t>5а,5б,6б; 7а, 7б, 8а, 8б, 9, 10, 11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C1767">
              <w:rPr>
                <w:rFonts w:ascii="Times New Roman" w:hAnsi="Times New Roman" w:cs="Times New Roman"/>
                <w:sz w:val="24"/>
                <w:szCs w:val="24"/>
              </w:rPr>
              <w:t>инд. обучение</w:t>
            </w:r>
          </w:p>
        </w:tc>
        <w:tc>
          <w:tcPr>
            <w:tcW w:w="854" w:type="dxa"/>
          </w:tcPr>
          <w:p w:rsidR="00CC1767" w:rsidRPr="00CC1767" w:rsidRDefault="00451709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9" w:type="dxa"/>
          </w:tcPr>
          <w:p w:rsidR="00CC1767" w:rsidRPr="00CC1767" w:rsidRDefault="00CC1767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  <w:lang w:val="en-US"/>
              </w:rPr>
              <w:t>I</w:t>
            </w:r>
            <w:r w:rsidR="002C0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1767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CC1767">
              <w:rPr>
                <w:rFonts w:ascii="Times New Roman" w:hAnsi="Times New Roman" w:cs="Times New Roman"/>
              </w:rPr>
              <w:t>.</w:t>
            </w:r>
          </w:p>
          <w:p w:rsidR="00CC1767" w:rsidRPr="00451709" w:rsidRDefault="00CC1767" w:rsidP="004517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  <w:lang w:val="en-US"/>
              </w:rPr>
              <w:t>20</w:t>
            </w:r>
            <w:r w:rsidR="004517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9" w:type="dxa"/>
          </w:tcPr>
          <w:p w:rsidR="00CC1767" w:rsidRPr="00CC1767" w:rsidRDefault="00CC1767" w:rsidP="00455B34">
            <w:pPr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>2012</w:t>
            </w:r>
          </w:p>
        </w:tc>
      </w:tr>
    </w:tbl>
    <w:p w:rsidR="002C07DD" w:rsidRDefault="002C07DD" w:rsidP="00455B34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6EEE" w:rsidRDefault="00BB6EEE" w:rsidP="00455B34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таблицы, МО состоит из учителей достаточно высокого уровня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нализма. </w:t>
      </w:r>
      <w:r w:rsidR="002C07D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стоявшаяся педагогическая позиция учителей, имеющих большой стаж профессионал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деятельности, наличие собственной системы взглядов на образование, благоприятно сказыв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ются на способностях педагогов к переосмыслению профессиональной деятельности в совреме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условиях. Данная проблема решалась через организацию работы по повышению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нального уровня педагогического состава.</w:t>
      </w:r>
    </w:p>
    <w:p w:rsidR="00BB6EEE" w:rsidRDefault="00BB6EEE" w:rsidP="00455B34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формами работы по повышению педагогического мастерства стали:</w:t>
      </w:r>
    </w:p>
    <w:p w:rsidR="00BB6EEE" w:rsidRDefault="00BB6EEE" w:rsidP="00455B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плановой курсовой подготовки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336"/>
      </w:tblGrid>
      <w:tr w:rsidR="00BB6EEE" w:rsidRPr="003A2576">
        <w:tc>
          <w:tcPr>
            <w:tcW w:w="2943" w:type="dxa"/>
          </w:tcPr>
          <w:p w:rsidR="00BB6EEE" w:rsidRPr="003A2576" w:rsidRDefault="00BB6EEE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7336" w:type="dxa"/>
          </w:tcPr>
          <w:p w:rsidR="00BB6EEE" w:rsidRPr="003A2576" w:rsidRDefault="00BB6EEE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</w:tr>
      <w:tr w:rsidR="00BB6EEE" w:rsidRPr="003A2576">
        <w:tc>
          <w:tcPr>
            <w:tcW w:w="2943" w:type="dxa"/>
          </w:tcPr>
          <w:p w:rsidR="00BB6EEE" w:rsidRDefault="002C07DD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С.Ю.</w:t>
            </w:r>
          </w:p>
          <w:p w:rsidR="002C07DD" w:rsidRDefault="002C07DD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Рогозина Т.Н.</w:t>
            </w:r>
          </w:p>
          <w:p w:rsidR="002C07DD" w:rsidRDefault="002C07DD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2C07DD" w:rsidRDefault="002C07DD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В.Б.</w:t>
            </w:r>
          </w:p>
          <w:p w:rsidR="002C07DD" w:rsidRDefault="002C07DD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C07DD" w:rsidRPr="003A2576" w:rsidRDefault="002C07DD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Л.Л.</w:t>
            </w:r>
          </w:p>
        </w:tc>
        <w:tc>
          <w:tcPr>
            <w:tcW w:w="7336" w:type="dxa"/>
          </w:tcPr>
          <w:p w:rsidR="00BB6EEE" w:rsidRPr="003A2576" w:rsidRDefault="00BB6EEE" w:rsidP="002C07D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курсы повышения квалификации </w:t>
            </w:r>
            <w:r w:rsidR="002C07DD">
              <w:rPr>
                <w:rFonts w:ascii="Times New Roman" w:hAnsi="Times New Roman" w:cs="Times New Roman"/>
                <w:sz w:val="24"/>
                <w:szCs w:val="24"/>
              </w:rPr>
              <w:t>при КОИРО «О</w:t>
            </w:r>
            <w:r w:rsidR="002C07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7DD">
              <w:rPr>
                <w:rFonts w:ascii="Times New Roman" w:hAnsi="Times New Roman" w:cs="Times New Roman"/>
                <w:sz w:val="24"/>
                <w:szCs w:val="24"/>
              </w:rPr>
              <w:t xml:space="preserve">новные подходы к обучению и воспитанию школьников в условиях введения ФГОС основного общего образования» в объеме 108 часов </w:t>
            </w: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C0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2C0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C0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 по 30.0</w:t>
            </w:r>
            <w:r w:rsidR="002C0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C0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B6EEE" w:rsidRPr="003A2576">
        <w:tc>
          <w:tcPr>
            <w:tcW w:w="2943" w:type="dxa"/>
          </w:tcPr>
          <w:p w:rsidR="00BB6EEE" w:rsidRDefault="002C07DD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С.Ю.</w:t>
            </w:r>
          </w:p>
          <w:p w:rsidR="002C07DD" w:rsidRPr="003A2576" w:rsidRDefault="002C07DD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Л.Л.</w:t>
            </w:r>
          </w:p>
        </w:tc>
        <w:tc>
          <w:tcPr>
            <w:tcW w:w="7336" w:type="dxa"/>
          </w:tcPr>
          <w:p w:rsidR="00BB6EEE" w:rsidRPr="003A2576" w:rsidRDefault="00BB7B97" w:rsidP="00B3764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</w:t>
            </w:r>
            <w:r w:rsidR="00B376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7646">
              <w:rPr>
                <w:rFonts w:ascii="Times New Roman" w:hAnsi="Times New Roman" w:cs="Times New Roman"/>
                <w:sz w:val="24"/>
                <w:szCs w:val="24"/>
              </w:rPr>
              <w:t>август, сентябрь -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37646"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года).</w:t>
            </w:r>
          </w:p>
        </w:tc>
      </w:tr>
    </w:tbl>
    <w:p w:rsidR="002C07DD" w:rsidRDefault="002C07DD" w:rsidP="002C07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EEE" w:rsidRDefault="00BB6EEE" w:rsidP="00455B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</w:t>
      </w:r>
    </w:p>
    <w:p w:rsidR="002C07DD" w:rsidRDefault="00BB6EEE" w:rsidP="002C07D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Учителями ШМО были посещены уроки </w:t>
      </w:r>
      <w:r w:rsidR="002C07DD">
        <w:rPr>
          <w:rFonts w:ascii="Times New Roman" w:hAnsi="Times New Roman" w:cs="Times New Roman"/>
          <w:sz w:val="24"/>
          <w:szCs w:val="24"/>
        </w:rPr>
        <w:t>Малышевой С.Ю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C07DD">
        <w:rPr>
          <w:rFonts w:ascii="Times New Roman" w:hAnsi="Times New Roman" w:cs="Times New Roman"/>
          <w:sz w:val="24"/>
          <w:szCs w:val="24"/>
        </w:rPr>
        <w:t>математика 5-е классы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2C07DD">
        <w:rPr>
          <w:rFonts w:ascii="Times New Roman" w:hAnsi="Times New Roman" w:cs="Times New Roman"/>
          <w:sz w:val="24"/>
          <w:szCs w:val="24"/>
        </w:rPr>
        <w:t>Кр</w:t>
      </w:r>
      <w:r w:rsidR="002C07DD">
        <w:rPr>
          <w:rFonts w:ascii="Times New Roman" w:hAnsi="Times New Roman" w:cs="Times New Roman"/>
          <w:sz w:val="24"/>
          <w:szCs w:val="24"/>
        </w:rPr>
        <w:t>ы</w:t>
      </w:r>
      <w:r w:rsidR="002C07DD">
        <w:rPr>
          <w:rFonts w:ascii="Times New Roman" w:hAnsi="Times New Roman" w:cs="Times New Roman"/>
          <w:sz w:val="24"/>
          <w:szCs w:val="24"/>
        </w:rPr>
        <w:t xml:space="preserve">ловой Л.Л.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C07DD">
        <w:rPr>
          <w:rFonts w:ascii="Times New Roman" w:hAnsi="Times New Roman" w:cs="Times New Roman"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B6EEE" w:rsidRDefault="00BB6EEE" w:rsidP="002C07D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над индивидуальной методической темой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903"/>
      </w:tblGrid>
      <w:tr w:rsidR="00BB6EEE" w:rsidRPr="003A2576">
        <w:tc>
          <w:tcPr>
            <w:tcW w:w="2376" w:type="dxa"/>
          </w:tcPr>
          <w:p w:rsidR="00BB6EEE" w:rsidRPr="003A2576" w:rsidRDefault="00BB6EEE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903" w:type="dxa"/>
          </w:tcPr>
          <w:p w:rsidR="00BB6EEE" w:rsidRPr="003A2576" w:rsidRDefault="00BB6EEE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</w:tr>
      <w:tr w:rsidR="003F7B1F" w:rsidRPr="003A2576">
        <w:tc>
          <w:tcPr>
            <w:tcW w:w="2376" w:type="dxa"/>
          </w:tcPr>
          <w:p w:rsidR="003F7B1F" w:rsidRPr="00CC1767" w:rsidRDefault="003F7B1F" w:rsidP="00455B34">
            <w:pPr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>Малышева Светлана Юрьевна</w:t>
            </w:r>
          </w:p>
        </w:tc>
        <w:tc>
          <w:tcPr>
            <w:tcW w:w="7903" w:type="dxa"/>
          </w:tcPr>
          <w:p w:rsidR="003F7B1F" w:rsidRPr="003F7B1F" w:rsidRDefault="003F7B1F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B1F">
              <w:rPr>
                <w:rFonts w:ascii="Times New Roman" w:hAnsi="Times New Roman" w:cs="Times New Roman"/>
              </w:rPr>
              <w:t>Использование информационно-коммуникативных и интерактивных технологий в процессе обучения математике.</w:t>
            </w:r>
          </w:p>
        </w:tc>
      </w:tr>
      <w:tr w:rsidR="003F7B1F" w:rsidRPr="003A2576">
        <w:tc>
          <w:tcPr>
            <w:tcW w:w="2376" w:type="dxa"/>
          </w:tcPr>
          <w:p w:rsidR="003F7B1F" w:rsidRPr="00CC1767" w:rsidRDefault="003F7B1F" w:rsidP="00455B34">
            <w:pPr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>Рогозина Татьяна Н</w:t>
            </w:r>
            <w:r w:rsidRPr="00CC1767">
              <w:rPr>
                <w:rFonts w:ascii="Times New Roman" w:hAnsi="Times New Roman" w:cs="Times New Roman"/>
              </w:rPr>
              <w:t>и</w:t>
            </w:r>
            <w:r w:rsidRPr="00CC1767">
              <w:rPr>
                <w:rFonts w:ascii="Times New Roman" w:hAnsi="Times New Roman" w:cs="Times New Roman"/>
              </w:rPr>
              <w:t>колаевна</w:t>
            </w:r>
          </w:p>
        </w:tc>
        <w:tc>
          <w:tcPr>
            <w:tcW w:w="7903" w:type="dxa"/>
          </w:tcPr>
          <w:p w:rsidR="003F7B1F" w:rsidRPr="003F7B1F" w:rsidRDefault="003F7B1F" w:rsidP="00115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B1F">
              <w:rPr>
                <w:rFonts w:ascii="Times New Roman" w:hAnsi="Times New Roman" w:cs="Times New Roman"/>
              </w:rPr>
              <w:t>Совершенствование качества  знаний по математике через</w:t>
            </w:r>
            <w:r w:rsidR="0011512C">
              <w:rPr>
                <w:rFonts w:ascii="Times New Roman" w:hAnsi="Times New Roman" w:cs="Times New Roman"/>
              </w:rPr>
              <w:t xml:space="preserve"> </w:t>
            </w:r>
            <w:r w:rsidRPr="003F7B1F">
              <w:rPr>
                <w:rFonts w:ascii="Times New Roman" w:hAnsi="Times New Roman" w:cs="Times New Roman"/>
              </w:rPr>
              <w:t>традиционные и и</w:t>
            </w:r>
            <w:r w:rsidRPr="003F7B1F">
              <w:rPr>
                <w:rFonts w:ascii="Times New Roman" w:hAnsi="Times New Roman" w:cs="Times New Roman"/>
              </w:rPr>
              <w:t>н</w:t>
            </w:r>
            <w:r w:rsidRPr="003F7B1F">
              <w:rPr>
                <w:rFonts w:ascii="Times New Roman" w:hAnsi="Times New Roman" w:cs="Times New Roman"/>
              </w:rPr>
              <w:t>новационные</w:t>
            </w:r>
            <w:r w:rsidR="0011512C">
              <w:rPr>
                <w:rFonts w:ascii="Times New Roman" w:hAnsi="Times New Roman" w:cs="Times New Roman"/>
              </w:rPr>
              <w:t xml:space="preserve"> </w:t>
            </w:r>
            <w:r w:rsidRPr="003F7B1F">
              <w:rPr>
                <w:rFonts w:ascii="Times New Roman" w:hAnsi="Times New Roman" w:cs="Times New Roman"/>
              </w:rPr>
              <w:t>формы и методы</w:t>
            </w:r>
            <w:r w:rsidR="0011512C">
              <w:rPr>
                <w:rFonts w:ascii="Times New Roman" w:hAnsi="Times New Roman" w:cs="Times New Roman"/>
              </w:rPr>
              <w:t>.</w:t>
            </w:r>
          </w:p>
        </w:tc>
      </w:tr>
      <w:tr w:rsidR="003F7B1F" w:rsidRPr="003A2576">
        <w:tc>
          <w:tcPr>
            <w:tcW w:w="2376" w:type="dxa"/>
          </w:tcPr>
          <w:p w:rsidR="003F7B1F" w:rsidRPr="00CC1767" w:rsidRDefault="003F7B1F" w:rsidP="00455B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1767">
              <w:rPr>
                <w:rFonts w:ascii="Times New Roman" w:hAnsi="Times New Roman" w:cs="Times New Roman"/>
              </w:rPr>
              <w:t>Колпакова</w:t>
            </w:r>
            <w:proofErr w:type="spellEnd"/>
            <w:r w:rsidRPr="00CC1767"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7903" w:type="dxa"/>
          </w:tcPr>
          <w:p w:rsidR="003F7B1F" w:rsidRPr="003A2576" w:rsidRDefault="003F7B1F" w:rsidP="00455B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в обучении математике</w:t>
            </w:r>
          </w:p>
        </w:tc>
      </w:tr>
      <w:tr w:rsidR="003F7B1F" w:rsidRPr="003A2576">
        <w:tc>
          <w:tcPr>
            <w:tcW w:w="2376" w:type="dxa"/>
          </w:tcPr>
          <w:p w:rsidR="003F7B1F" w:rsidRPr="00CC1767" w:rsidRDefault="003F7B1F" w:rsidP="00455B34">
            <w:pPr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>Петухова Валентина Борисовна</w:t>
            </w:r>
          </w:p>
        </w:tc>
        <w:tc>
          <w:tcPr>
            <w:tcW w:w="7903" w:type="dxa"/>
          </w:tcPr>
          <w:p w:rsidR="003F7B1F" w:rsidRPr="003F7B1F" w:rsidRDefault="003F7B1F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B1F">
              <w:rPr>
                <w:rFonts w:ascii="Times New Roman" w:hAnsi="Times New Roman" w:cs="Times New Roman"/>
              </w:rPr>
              <w:t>Использование проблемных форм обучения</w:t>
            </w:r>
          </w:p>
        </w:tc>
      </w:tr>
      <w:tr w:rsidR="003F7B1F" w:rsidRPr="003A2576">
        <w:tc>
          <w:tcPr>
            <w:tcW w:w="2376" w:type="dxa"/>
          </w:tcPr>
          <w:p w:rsidR="003F7B1F" w:rsidRPr="00CC1767" w:rsidRDefault="003F7B1F" w:rsidP="00455B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1767">
              <w:rPr>
                <w:rFonts w:ascii="Times New Roman" w:hAnsi="Times New Roman" w:cs="Times New Roman"/>
              </w:rPr>
              <w:t>Храпова</w:t>
            </w:r>
            <w:proofErr w:type="spellEnd"/>
            <w:r w:rsidRPr="00CC1767">
              <w:rPr>
                <w:rFonts w:ascii="Times New Roman" w:hAnsi="Times New Roman" w:cs="Times New Roman"/>
              </w:rPr>
              <w:t xml:space="preserve"> Оксана Ви</w:t>
            </w:r>
            <w:r w:rsidRPr="00CC1767">
              <w:rPr>
                <w:rFonts w:ascii="Times New Roman" w:hAnsi="Times New Roman" w:cs="Times New Roman"/>
              </w:rPr>
              <w:t>к</w:t>
            </w:r>
            <w:r w:rsidRPr="00CC1767">
              <w:rPr>
                <w:rFonts w:ascii="Times New Roman" w:hAnsi="Times New Roman" w:cs="Times New Roman"/>
              </w:rPr>
              <w:t>торовна</w:t>
            </w:r>
          </w:p>
        </w:tc>
        <w:tc>
          <w:tcPr>
            <w:tcW w:w="7903" w:type="dxa"/>
          </w:tcPr>
          <w:p w:rsidR="003F7B1F" w:rsidRPr="003F7B1F" w:rsidRDefault="003F7B1F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B1F">
              <w:rPr>
                <w:rFonts w:ascii="Times New Roman" w:hAnsi="Times New Roman" w:cs="Times New Roman"/>
              </w:rPr>
              <w:t>Применение информационных технологий в формировании личности</w:t>
            </w:r>
          </w:p>
        </w:tc>
      </w:tr>
      <w:tr w:rsidR="003F7B1F" w:rsidRPr="003A2576">
        <w:tc>
          <w:tcPr>
            <w:tcW w:w="2376" w:type="dxa"/>
          </w:tcPr>
          <w:p w:rsidR="003F7B1F" w:rsidRPr="00CC1767" w:rsidRDefault="003F7B1F" w:rsidP="00455B34">
            <w:pPr>
              <w:jc w:val="both"/>
              <w:rPr>
                <w:rFonts w:ascii="Times New Roman" w:hAnsi="Times New Roman" w:cs="Times New Roman"/>
              </w:rPr>
            </w:pPr>
            <w:r w:rsidRPr="00CC1767">
              <w:rPr>
                <w:rFonts w:ascii="Times New Roman" w:hAnsi="Times New Roman" w:cs="Times New Roman"/>
              </w:rPr>
              <w:t>Крылова Людмила Леонидовна</w:t>
            </w:r>
          </w:p>
        </w:tc>
        <w:tc>
          <w:tcPr>
            <w:tcW w:w="7903" w:type="dxa"/>
          </w:tcPr>
          <w:p w:rsidR="003F7B1F" w:rsidRPr="003F7B1F" w:rsidRDefault="003F7B1F" w:rsidP="00115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B1F">
              <w:rPr>
                <w:rFonts w:ascii="Times New Roman" w:hAnsi="Times New Roman" w:cs="Times New Roman"/>
              </w:rPr>
              <w:t>Осуществление практической</w:t>
            </w:r>
            <w:r w:rsidR="0011512C">
              <w:rPr>
                <w:rFonts w:ascii="Times New Roman" w:hAnsi="Times New Roman" w:cs="Times New Roman"/>
              </w:rPr>
              <w:t xml:space="preserve"> </w:t>
            </w:r>
            <w:r w:rsidRPr="003F7B1F">
              <w:rPr>
                <w:rFonts w:ascii="Times New Roman" w:hAnsi="Times New Roman" w:cs="Times New Roman"/>
              </w:rPr>
              <w:t>направленности при обучении</w:t>
            </w:r>
            <w:r w:rsidR="0011512C">
              <w:rPr>
                <w:rFonts w:ascii="Times New Roman" w:hAnsi="Times New Roman" w:cs="Times New Roman"/>
              </w:rPr>
              <w:t xml:space="preserve"> </w:t>
            </w:r>
            <w:r w:rsidRPr="003F7B1F">
              <w:rPr>
                <w:rFonts w:ascii="Times New Roman" w:hAnsi="Times New Roman" w:cs="Times New Roman"/>
              </w:rPr>
              <w:t>физике</w:t>
            </w:r>
          </w:p>
        </w:tc>
      </w:tr>
      <w:tr w:rsidR="003F7B1F" w:rsidRPr="003A2576">
        <w:tc>
          <w:tcPr>
            <w:tcW w:w="2376" w:type="dxa"/>
          </w:tcPr>
          <w:p w:rsidR="003F7B1F" w:rsidRPr="00CC1767" w:rsidRDefault="003F7B1F" w:rsidP="00455B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1767">
              <w:rPr>
                <w:rFonts w:ascii="Times New Roman" w:hAnsi="Times New Roman" w:cs="Times New Roman"/>
              </w:rPr>
              <w:t>Шарикова</w:t>
            </w:r>
            <w:proofErr w:type="spellEnd"/>
            <w:r w:rsidRPr="00CC1767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7903" w:type="dxa"/>
          </w:tcPr>
          <w:p w:rsidR="003F7B1F" w:rsidRPr="003F7B1F" w:rsidRDefault="003F7B1F" w:rsidP="00455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B1F">
              <w:rPr>
                <w:rFonts w:ascii="Times New Roman" w:hAnsi="Times New Roman" w:cs="Times New Roman"/>
              </w:rPr>
              <w:t>Организация контроля и</w:t>
            </w:r>
            <w:r w:rsidR="0011512C">
              <w:rPr>
                <w:rFonts w:ascii="Times New Roman" w:hAnsi="Times New Roman" w:cs="Times New Roman"/>
              </w:rPr>
              <w:t xml:space="preserve"> </w:t>
            </w:r>
            <w:r w:rsidRPr="003F7B1F">
              <w:rPr>
                <w:rFonts w:ascii="Times New Roman" w:hAnsi="Times New Roman" w:cs="Times New Roman"/>
              </w:rPr>
              <w:t>самоконтроля на уроках ИВТ</w:t>
            </w:r>
          </w:p>
        </w:tc>
      </w:tr>
    </w:tbl>
    <w:p w:rsidR="00BB6EEE" w:rsidRDefault="00BB6EEE" w:rsidP="00455B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нормативных документов, новинок методической литературы, опыта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боты педагогов.</w:t>
      </w:r>
    </w:p>
    <w:p w:rsidR="00BB6EEE" w:rsidRDefault="00BB6EEE" w:rsidP="00455B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городских конкурсах</w:t>
      </w:r>
    </w:p>
    <w:p w:rsidR="00BB6EEE" w:rsidRDefault="005B2531" w:rsidP="00455B34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Малышева С.Ю</w:t>
      </w:r>
      <w:r w:rsidR="00BB6EEE">
        <w:rPr>
          <w:rFonts w:ascii="Times New Roman" w:hAnsi="Times New Roman" w:cs="Times New Roman"/>
          <w:sz w:val="24"/>
          <w:szCs w:val="24"/>
        </w:rPr>
        <w:t>. в этом учебном году участвовала в городском конкурсе методической продукции с разработк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B6EEE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10-</w:t>
      </w:r>
      <w:r w:rsidR="00BB6EEE">
        <w:rPr>
          <w:rFonts w:ascii="Times New Roman" w:hAnsi="Times New Roman" w:cs="Times New Roman"/>
          <w:sz w:val="24"/>
          <w:szCs w:val="24"/>
        </w:rPr>
        <w:t>11 классов. Ее работы были отмечены как одн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B6EEE">
        <w:rPr>
          <w:rFonts w:ascii="Times New Roman" w:hAnsi="Times New Roman" w:cs="Times New Roman"/>
          <w:sz w:val="24"/>
          <w:szCs w:val="24"/>
        </w:rPr>
        <w:t xml:space="preserve"> из лучших</w:t>
      </w:r>
      <w:r>
        <w:rPr>
          <w:rFonts w:ascii="Times New Roman" w:hAnsi="Times New Roman" w:cs="Times New Roman"/>
          <w:sz w:val="24"/>
          <w:szCs w:val="24"/>
        </w:rPr>
        <w:t xml:space="preserve"> и направлена на областной конкурс</w:t>
      </w:r>
      <w:r w:rsidR="00BB6EEE">
        <w:rPr>
          <w:rFonts w:ascii="Times New Roman" w:hAnsi="Times New Roman" w:cs="Times New Roman"/>
          <w:sz w:val="24"/>
          <w:szCs w:val="24"/>
        </w:rPr>
        <w:t>.</w:t>
      </w:r>
    </w:p>
    <w:p w:rsidR="00BB6EEE" w:rsidRDefault="00BB6EEE" w:rsidP="00455B34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вышеперечисленно</w:t>
      </w:r>
      <w:r w:rsidR="002C07D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способствовало повышению уровня профессионального масте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ства учителей, их ориентации на решение современных задач образования,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конечном счете направлено на повышение качества образовательного процесса.</w:t>
      </w:r>
    </w:p>
    <w:p w:rsidR="00BB6EEE" w:rsidRDefault="00BB6EEE" w:rsidP="00455B34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МО следует активизировать работу по созданию условий для повышения резул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тативности работы учителей, их активного участия в деятельности </w:t>
      </w:r>
      <w:r w:rsidR="005B2531">
        <w:rPr>
          <w:rFonts w:ascii="Times New Roman" w:hAnsi="Times New Roman" w:cs="Times New Roman"/>
          <w:sz w:val="24"/>
          <w:szCs w:val="24"/>
        </w:rPr>
        <w:t>ПН</w:t>
      </w:r>
      <w:r>
        <w:rPr>
          <w:rFonts w:ascii="Times New Roman" w:hAnsi="Times New Roman" w:cs="Times New Roman"/>
          <w:sz w:val="24"/>
          <w:szCs w:val="24"/>
        </w:rPr>
        <w:t>ПО, конкурсах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нального мастерства, что в дальнейшем может служить основанием для повышения результати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lastRenderedPageBreak/>
        <w:t>ности работы с учащимися, а так же основанием для выдвижения на награждение и материалом для составления портфолио.</w:t>
      </w:r>
    </w:p>
    <w:p w:rsidR="00BB6EEE" w:rsidRDefault="00BB6EEE" w:rsidP="00455B34">
      <w:pPr>
        <w:pStyle w:val="a3"/>
        <w:ind w:left="0"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Анализ работы по учебно</w:t>
      </w:r>
      <w:r w:rsidR="00497E2D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методическому обеспечению образовательного процесса.</w:t>
      </w:r>
    </w:p>
    <w:p w:rsidR="00BB6EEE" w:rsidRDefault="00BB6EEE" w:rsidP="00455B34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1ED">
        <w:rPr>
          <w:rFonts w:ascii="Times New Roman" w:hAnsi="Times New Roman" w:cs="Times New Roman"/>
          <w:sz w:val="24"/>
          <w:szCs w:val="24"/>
        </w:rPr>
        <w:t xml:space="preserve">Комплексно решать задачи, стоящие перед МО, помогает использование в полном объеме регионального и школьного компонентов учебного плана, </w:t>
      </w:r>
      <w:r>
        <w:rPr>
          <w:rFonts w:ascii="Times New Roman" w:hAnsi="Times New Roman" w:cs="Times New Roman"/>
          <w:sz w:val="24"/>
          <w:szCs w:val="24"/>
        </w:rPr>
        <w:t>реализующих вариативность содерж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образования предметов математического цикла.</w:t>
      </w:r>
    </w:p>
    <w:p w:rsidR="00BB6EEE" w:rsidRDefault="00BB6EEE" w:rsidP="00455B34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в 5 – 6 классах математика велась по учебникам В.Я.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гебра в 7 – 10 классах по учебникам</w:t>
      </w:r>
      <w:r w:rsidR="002C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531">
        <w:rPr>
          <w:rFonts w:ascii="Times New Roman" w:hAnsi="Times New Roman" w:cs="Times New Roman"/>
          <w:sz w:val="24"/>
          <w:szCs w:val="24"/>
        </w:rPr>
        <w:t>А.Г.Мордковича</w:t>
      </w:r>
      <w:proofErr w:type="spellEnd"/>
      <w:r w:rsidR="005B253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Ш.А Алимова, геометрия в 7 – 10 классах по учебникам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Все учителя, работающие по этим учебникам, отмечают в них ряд недостатков: по отдельным темам </w:t>
      </w:r>
      <w:r w:rsidR="00BB7B97">
        <w:rPr>
          <w:rFonts w:ascii="Times New Roman" w:hAnsi="Times New Roman" w:cs="Times New Roman"/>
          <w:sz w:val="24"/>
          <w:szCs w:val="24"/>
        </w:rPr>
        <w:t xml:space="preserve">в учебниках алгебры </w:t>
      </w:r>
      <w:r>
        <w:rPr>
          <w:rFonts w:ascii="Times New Roman" w:hAnsi="Times New Roman" w:cs="Times New Roman"/>
          <w:sz w:val="24"/>
          <w:szCs w:val="24"/>
        </w:rPr>
        <w:t xml:space="preserve">недостаточно теории, тренировочных упражнений по подготовке к ГИА и ЕГЭ, нет самостоятельных работ по изучению отдельных тем, какие были в учебниках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Э.Р.Нурка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способствовали формированию навыка понимания текста учебника, формулировке самостоятельных выводов и в </w:t>
      </w:r>
      <w:r w:rsidR="00BB7B97">
        <w:rPr>
          <w:rFonts w:ascii="Times New Roman" w:hAnsi="Times New Roman" w:cs="Times New Roman"/>
          <w:sz w:val="24"/>
          <w:szCs w:val="24"/>
        </w:rPr>
        <w:t>целом учили работать с учебником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этому в 5-6 классах как дополнительный необходимо использовать учебник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Э.Р.Нурка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в дал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нейшем для дифференциации обучения в классах с недостаточной мотивацией на обучение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пользовать учебник «Алгебра» Ш.А. Алимова, а в классах с достаточной мотивацией пробовать переходить на учебник А.Г. Мордковича. Такой переход запланирован в следующем учебном году в 7 классе (учитель </w:t>
      </w:r>
      <w:r w:rsidR="00133099">
        <w:rPr>
          <w:rFonts w:ascii="Times New Roman" w:hAnsi="Times New Roman" w:cs="Times New Roman"/>
          <w:sz w:val="24"/>
          <w:szCs w:val="24"/>
        </w:rPr>
        <w:t>Рогозина Т.Н.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B6EEE" w:rsidRPr="00455B34" w:rsidRDefault="00BB6EEE" w:rsidP="00455B34">
      <w:pPr>
        <w:pStyle w:val="a3"/>
        <w:ind w:left="0" w:firstLine="85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55B34">
        <w:rPr>
          <w:rFonts w:ascii="Times New Roman" w:hAnsi="Times New Roman" w:cs="Times New Roman"/>
          <w:b/>
          <w:i/>
          <w:iCs/>
          <w:sz w:val="24"/>
          <w:szCs w:val="24"/>
        </w:rPr>
        <w:t>Итоги учебного года по математике</w:t>
      </w:r>
      <w:r w:rsidR="00133099" w:rsidRPr="00455B34">
        <w:rPr>
          <w:rFonts w:ascii="Times New Roman" w:hAnsi="Times New Roman" w:cs="Times New Roman"/>
          <w:b/>
          <w:i/>
          <w:iCs/>
          <w:sz w:val="24"/>
          <w:szCs w:val="24"/>
        </w:rPr>
        <w:t>, физике</w:t>
      </w:r>
      <w:r w:rsidRPr="00455B3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информатике</w:t>
      </w:r>
    </w:p>
    <w:tbl>
      <w:tblPr>
        <w:tblStyle w:val="a4"/>
        <w:tblW w:w="3691" w:type="pct"/>
        <w:jc w:val="center"/>
        <w:tblInd w:w="-106" w:type="dxa"/>
        <w:tblLook w:val="01E0" w:firstRow="1" w:lastRow="1" w:firstColumn="1" w:lastColumn="1" w:noHBand="0" w:noVBand="0"/>
      </w:tblPr>
      <w:tblGrid>
        <w:gridCol w:w="1606"/>
        <w:gridCol w:w="2030"/>
        <w:gridCol w:w="2030"/>
        <w:gridCol w:w="2028"/>
      </w:tblGrid>
      <w:tr w:rsidR="00B37646" w:rsidTr="00B37646">
        <w:trPr>
          <w:jc w:val="center"/>
        </w:trPr>
        <w:tc>
          <w:tcPr>
            <w:tcW w:w="1044" w:type="pct"/>
          </w:tcPr>
          <w:p w:rsidR="00B37646" w:rsidRPr="00E67721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 </w:t>
            </w:r>
          </w:p>
        </w:tc>
        <w:tc>
          <w:tcPr>
            <w:tcW w:w="1319" w:type="pct"/>
          </w:tcPr>
          <w:p w:rsidR="00B37646" w:rsidRPr="00E67721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Успеваемость,%</w:t>
            </w:r>
          </w:p>
        </w:tc>
        <w:tc>
          <w:tcPr>
            <w:tcW w:w="1319" w:type="pct"/>
          </w:tcPr>
          <w:p w:rsidR="00B37646" w:rsidRPr="00E67721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Качество,%</w:t>
            </w:r>
          </w:p>
        </w:tc>
        <w:tc>
          <w:tcPr>
            <w:tcW w:w="1318" w:type="pct"/>
          </w:tcPr>
          <w:p w:rsidR="00B37646" w:rsidRPr="0022422B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37646" w:rsidTr="00B37646">
        <w:trPr>
          <w:jc w:val="center"/>
        </w:trPr>
        <w:tc>
          <w:tcPr>
            <w:tcW w:w="1044" w:type="pct"/>
          </w:tcPr>
          <w:p w:rsidR="00B37646" w:rsidRPr="00767BF5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319" w:type="pct"/>
          </w:tcPr>
          <w:p w:rsidR="00B37646" w:rsidRPr="00767BF5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pct"/>
          </w:tcPr>
          <w:p w:rsidR="00B37646" w:rsidRPr="00767BF5" w:rsidRDefault="00497E2D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318" w:type="pct"/>
          </w:tcPr>
          <w:p w:rsidR="00B37646" w:rsidRPr="0022422B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</w:tr>
      <w:tr w:rsidR="00B37646" w:rsidTr="00B37646">
        <w:trPr>
          <w:jc w:val="center"/>
        </w:trPr>
        <w:tc>
          <w:tcPr>
            <w:tcW w:w="1044" w:type="pct"/>
          </w:tcPr>
          <w:p w:rsidR="00B37646" w:rsidRPr="00767BF5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319" w:type="pct"/>
          </w:tcPr>
          <w:p w:rsidR="00B37646" w:rsidRPr="00767BF5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pct"/>
          </w:tcPr>
          <w:p w:rsidR="00B37646" w:rsidRPr="00767BF5" w:rsidRDefault="00497E2D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318" w:type="pct"/>
          </w:tcPr>
          <w:p w:rsidR="00B37646" w:rsidRPr="0022422B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</w:tr>
      <w:tr w:rsidR="00B37646" w:rsidTr="00B37646">
        <w:trPr>
          <w:trHeight w:val="525"/>
          <w:jc w:val="center"/>
        </w:trPr>
        <w:tc>
          <w:tcPr>
            <w:tcW w:w="1044" w:type="pct"/>
          </w:tcPr>
          <w:p w:rsidR="00B37646" w:rsidRPr="00767BF5" w:rsidRDefault="00B37646" w:rsidP="00B37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319" w:type="pct"/>
          </w:tcPr>
          <w:p w:rsidR="00B37646" w:rsidRPr="00767BF5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pct"/>
          </w:tcPr>
          <w:p w:rsidR="00B37646" w:rsidRPr="00767BF5" w:rsidRDefault="00497E2D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318" w:type="pct"/>
          </w:tcPr>
          <w:p w:rsidR="00B37646" w:rsidRPr="0022422B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37646" w:rsidTr="00B37646">
        <w:trPr>
          <w:trHeight w:val="555"/>
          <w:jc w:val="center"/>
        </w:trPr>
        <w:tc>
          <w:tcPr>
            <w:tcW w:w="1044" w:type="pct"/>
          </w:tcPr>
          <w:p w:rsidR="00B37646" w:rsidRPr="00767BF5" w:rsidRDefault="00B37646" w:rsidP="00B37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319" w:type="pct"/>
          </w:tcPr>
          <w:p w:rsidR="00B37646" w:rsidRPr="00767BF5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pct"/>
          </w:tcPr>
          <w:p w:rsidR="00B37646" w:rsidRPr="00767BF5" w:rsidRDefault="00497E2D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318" w:type="pct"/>
          </w:tcPr>
          <w:p w:rsidR="00B37646" w:rsidRPr="0022422B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B37646" w:rsidTr="00B37646">
        <w:trPr>
          <w:trHeight w:val="525"/>
          <w:jc w:val="center"/>
        </w:trPr>
        <w:tc>
          <w:tcPr>
            <w:tcW w:w="1044" w:type="pct"/>
          </w:tcPr>
          <w:p w:rsidR="00B37646" w:rsidRPr="00767BF5" w:rsidRDefault="00B37646" w:rsidP="00B37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319" w:type="pct"/>
          </w:tcPr>
          <w:p w:rsidR="00B37646" w:rsidRPr="00767BF5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pct"/>
          </w:tcPr>
          <w:p w:rsidR="00B37646" w:rsidRPr="00767BF5" w:rsidRDefault="00497E2D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318" w:type="pct"/>
          </w:tcPr>
          <w:p w:rsidR="00B37646" w:rsidRPr="0022422B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</w:tr>
      <w:tr w:rsidR="00B37646" w:rsidTr="00B37646">
        <w:trPr>
          <w:trHeight w:val="540"/>
          <w:jc w:val="center"/>
        </w:trPr>
        <w:tc>
          <w:tcPr>
            <w:tcW w:w="1044" w:type="pct"/>
          </w:tcPr>
          <w:p w:rsidR="00B37646" w:rsidRPr="00767BF5" w:rsidRDefault="00B37646" w:rsidP="00B37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1319" w:type="pct"/>
          </w:tcPr>
          <w:p w:rsidR="00B37646" w:rsidRPr="00767BF5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pct"/>
          </w:tcPr>
          <w:p w:rsidR="00B37646" w:rsidRPr="00767BF5" w:rsidRDefault="00497E2D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318" w:type="pct"/>
          </w:tcPr>
          <w:p w:rsidR="00B37646" w:rsidRPr="0022422B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</w:tr>
      <w:tr w:rsidR="00B37646" w:rsidTr="00B37646">
        <w:trPr>
          <w:trHeight w:val="540"/>
          <w:jc w:val="center"/>
        </w:trPr>
        <w:tc>
          <w:tcPr>
            <w:tcW w:w="1044" w:type="pct"/>
          </w:tcPr>
          <w:p w:rsidR="00B37646" w:rsidRDefault="00B37646" w:rsidP="00B376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1319" w:type="pct"/>
          </w:tcPr>
          <w:p w:rsidR="00B37646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pct"/>
          </w:tcPr>
          <w:p w:rsidR="00B37646" w:rsidRDefault="00497E2D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318" w:type="pct"/>
          </w:tcPr>
          <w:p w:rsidR="00B37646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646" w:rsidRPr="0022422B" w:rsidTr="00B37646">
        <w:trPr>
          <w:trHeight w:val="495"/>
          <w:jc w:val="center"/>
        </w:trPr>
        <w:tc>
          <w:tcPr>
            <w:tcW w:w="1044" w:type="pct"/>
          </w:tcPr>
          <w:p w:rsidR="00B37646" w:rsidRPr="00767BF5" w:rsidRDefault="00B37646" w:rsidP="00B37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 информатика</w:t>
            </w:r>
          </w:p>
        </w:tc>
        <w:tc>
          <w:tcPr>
            <w:tcW w:w="1319" w:type="pct"/>
          </w:tcPr>
          <w:p w:rsidR="00B37646" w:rsidRPr="00767BF5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pct"/>
          </w:tcPr>
          <w:p w:rsidR="00B37646" w:rsidRPr="00767BF5" w:rsidRDefault="00497E2D" w:rsidP="00497E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318" w:type="pct"/>
          </w:tcPr>
          <w:p w:rsidR="00B37646" w:rsidRPr="0022422B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37646" w:rsidRPr="0022422B" w:rsidTr="00B37646">
        <w:trPr>
          <w:trHeight w:val="495"/>
          <w:jc w:val="center"/>
        </w:trPr>
        <w:tc>
          <w:tcPr>
            <w:tcW w:w="1044" w:type="pct"/>
          </w:tcPr>
          <w:p w:rsidR="00B37646" w:rsidRDefault="00B37646" w:rsidP="00B376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 физика</w:t>
            </w:r>
          </w:p>
        </w:tc>
        <w:tc>
          <w:tcPr>
            <w:tcW w:w="1319" w:type="pct"/>
          </w:tcPr>
          <w:p w:rsidR="00B37646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pct"/>
          </w:tcPr>
          <w:p w:rsidR="00B37646" w:rsidRDefault="00497E2D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318" w:type="pct"/>
          </w:tcPr>
          <w:p w:rsidR="00B37646" w:rsidRDefault="00B37646" w:rsidP="00455B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773" w:rsidRDefault="00B01773" w:rsidP="00B0177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1773" w:rsidRPr="00B01773" w:rsidRDefault="00B01773" w:rsidP="00B01773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1773">
        <w:rPr>
          <w:rFonts w:ascii="Times New Roman" w:hAnsi="Times New Roman" w:cs="Times New Roman"/>
          <w:b/>
          <w:i/>
          <w:sz w:val="24"/>
          <w:szCs w:val="24"/>
        </w:rPr>
        <w:t>Освоение современных технологий.</w:t>
      </w:r>
    </w:p>
    <w:p w:rsidR="00B01773" w:rsidRPr="00B01773" w:rsidRDefault="00B01773" w:rsidP="00B0177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773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оказывает заметное влияние на содержание, формы и методы обучения. В педагогической деятельности среди информационных технологий особое место занимают так называемые мультимедийные технологии с применением ПК. Желание или нежелание использовать И</w:t>
      </w:r>
      <w:proofErr w:type="gramStart"/>
      <w:r w:rsidRPr="00B01773">
        <w:rPr>
          <w:rFonts w:ascii="Times New Roman" w:hAnsi="Times New Roman" w:cs="Times New Roman"/>
          <w:sz w:val="24"/>
          <w:szCs w:val="24"/>
        </w:rPr>
        <w:t>КТ в св</w:t>
      </w:r>
      <w:proofErr w:type="gramEnd"/>
      <w:r w:rsidRPr="00B01773">
        <w:rPr>
          <w:rFonts w:ascii="Times New Roman" w:hAnsi="Times New Roman" w:cs="Times New Roman"/>
          <w:sz w:val="24"/>
          <w:szCs w:val="24"/>
        </w:rPr>
        <w:t>оей практической деятельности связано с реальной возмо</w:t>
      </w:r>
      <w:r w:rsidRPr="00B01773">
        <w:rPr>
          <w:rFonts w:ascii="Times New Roman" w:hAnsi="Times New Roman" w:cs="Times New Roman"/>
          <w:sz w:val="24"/>
          <w:szCs w:val="24"/>
        </w:rPr>
        <w:t>ж</w:t>
      </w:r>
      <w:r w:rsidRPr="00B01773">
        <w:rPr>
          <w:rFonts w:ascii="Times New Roman" w:hAnsi="Times New Roman" w:cs="Times New Roman"/>
          <w:sz w:val="24"/>
          <w:szCs w:val="24"/>
        </w:rPr>
        <w:t>ностью постоянно пробовать и убеждаться в преимуществах этого использования.</w:t>
      </w:r>
    </w:p>
    <w:p w:rsidR="00B01773" w:rsidRDefault="00B01773" w:rsidP="00B0177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773">
        <w:rPr>
          <w:rFonts w:ascii="Times New Roman" w:hAnsi="Times New Roman" w:cs="Times New Roman"/>
          <w:sz w:val="24"/>
          <w:szCs w:val="24"/>
        </w:rPr>
        <w:t>Все  учителя имеют компьютер дома, используют И</w:t>
      </w:r>
      <w:proofErr w:type="gramStart"/>
      <w:r w:rsidRPr="00B01773">
        <w:rPr>
          <w:rFonts w:ascii="Times New Roman" w:hAnsi="Times New Roman" w:cs="Times New Roman"/>
          <w:sz w:val="24"/>
          <w:szCs w:val="24"/>
        </w:rPr>
        <w:t>КТ в св</w:t>
      </w:r>
      <w:proofErr w:type="gramEnd"/>
      <w:r w:rsidRPr="00B01773">
        <w:rPr>
          <w:rFonts w:ascii="Times New Roman" w:hAnsi="Times New Roman" w:cs="Times New Roman"/>
          <w:sz w:val="24"/>
          <w:szCs w:val="24"/>
        </w:rPr>
        <w:t xml:space="preserve">оей работе достаточно часто. Учителя владеют навыками работы с офисными программами </w:t>
      </w:r>
      <w:proofErr w:type="spellStart"/>
      <w:r w:rsidRPr="00B0177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017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773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B017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773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B01773">
        <w:rPr>
          <w:rFonts w:ascii="Times New Roman" w:hAnsi="Times New Roman" w:cs="Times New Roman"/>
          <w:sz w:val="24"/>
          <w:szCs w:val="24"/>
        </w:rPr>
        <w:t xml:space="preserve">. В своей </w:t>
      </w:r>
      <w:r w:rsidRPr="00B01773">
        <w:rPr>
          <w:rFonts w:ascii="Times New Roman" w:hAnsi="Times New Roman" w:cs="Times New Roman"/>
          <w:sz w:val="24"/>
          <w:szCs w:val="24"/>
        </w:rPr>
        <w:lastRenderedPageBreak/>
        <w:t xml:space="preserve">работе компьютер используют для распечатки наглядного материала и индивидуальных карточек, для проведения уроков и внеклассных мероприятий с мультимедиа аппаратурой. </w:t>
      </w:r>
    </w:p>
    <w:p w:rsidR="00B01773" w:rsidRPr="00B01773" w:rsidRDefault="00B01773" w:rsidP="00B0177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773">
        <w:rPr>
          <w:rFonts w:ascii="Times New Roman" w:hAnsi="Times New Roman" w:cs="Times New Roman"/>
          <w:sz w:val="24"/>
          <w:szCs w:val="24"/>
        </w:rPr>
        <w:t>Информационные технологии широко используются и при подготовке к итоговой атт</w:t>
      </w:r>
      <w:r w:rsidRPr="00B01773">
        <w:rPr>
          <w:rFonts w:ascii="Times New Roman" w:hAnsi="Times New Roman" w:cs="Times New Roman"/>
          <w:sz w:val="24"/>
          <w:szCs w:val="24"/>
        </w:rPr>
        <w:t>е</w:t>
      </w:r>
      <w:r w:rsidRPr="00B01773">
        <w:rPr>
          <w:rFonts w:ascii="Times New Roman" w:hAnsi="Times New Roman" w:cs="Times New Roman"/>
          <w:sz w:val="24"/>
          <w:szCs w:val="24"/>
        </w:rPr>
        <w:t xml:space="preserve">стации </w:t>
      </w:r>
      <w:proofErr w:type="gramStart"/>
      <w:r w:rsidRPr="00B017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17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773" w:rsidRPr="00B01773" w:rsidRDefault="00B01773" w:rsidP="00B0177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773">
        <w:rPr>
          <w:rFonts w:ascii="Times New Roman" w:hAnsi="Times New Roman" w:cs="Times New Roman"/>
          <w:sz w:val="24"/>
          <w:szCs w:val="24"/>
        </w:rPr>
        <w:t xml:space="preserve"> Учителя - предметники школы согласно своим тематическим планам проводили входную и итоговую контрольную, а также использовали тематический и поурочный контроль. </w:t>
      </w:r>
      <w:proofErr w:type="gramStart"/>
      <w:r w:rsidRPr="00B01773">
        <w:rPr>
          <w:rFonts w:ascii="Times New Roman" w:hAnsi="Times New Roman" w:cs="Times New Roman"/>
          <w:sz w:val="24"/>
          <w:szCs w:val="24"/>
        </w:rPr>
        <w:t>Провод</w:t>
      </w:r>
      <w:r w:rsidRPr="00B01773">
        <w:rPr>
          <w:rFonts w:ascii="Times New Roman" w:hAnsi="Times New Roman" w:cs="Times New Roman"/>
          <w:sz w:val="24"/>
          <w:szCs w:val="24"/>
        </w:rPr>
        <w:t>и</w:t>
      </w:r>
      <w:r w:rsidRPr="00B01773">
        <w:rPr>
          <w:rFonts w:ascii="Times New Roman" w:hAnsi="Times New Roman" w:cs="Times New Roman"/>
          <w:sz w:val="24"/>
          <w:szCs w:val="24"/>
        </w:rPr>
        <w:t>лись диагностические работы, мониторинги, пробные экзамены в 9-х и 11-х классах в виде тестов учител</w:t>
      </w:r>
      <w:r>
        <w:rPr>
          <w:rFonts w:ascii="Times New Roman" w:hAnsi="Times New Roman" w:cs="Times New Roman"/>
          <w:sz w:val="24"/>
          <w:szCs w:val="24"/>
        </w:rPr>
        <w:t>ем Рогозиной Т.Н</w:t>
      </w:r>
      <w:r w:rsidRPr="00B017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также при подготовке к переводным экзаменам учителями </w:t>
      </w:r>
      <w:r w:rsidRPr="00B01773">
        <w:rPr>
          <w:rFonts w:ascii="Times New Roman" w:hAnsi="Times New Roman" w:cs="Times New Roman"/>
          <w:sz w:val="24"/>
          <w:szCs w:val="24"/>
        </w:rPr>
        <w:t>Петуховой В.</w:t>
      </w:r>
      <w:r>
        <w:rPr>
          <w:rFonts w:ascii="Times New Roman" w:hAnsi="Times New Roman" w:cs="Times New Roman"/>
          <w:sz w:val="24"/>
          <w:szCs w:val="24"/>
        </w:rPr>
        <w:t>Б и Малышевой С.Ю.</w:t>
      </w:r>
      <w:r w:rsidRPr="00B01773">
        <w:rPr>
          <w:rFonts w:ascii="Times New Roman" w:hAnsi="Times New Roman" w:cs="Times New Roman"/>
          <w:sz w:val="24"/>
          <w:szCs w:val="24"/>
        </w:rPr>
        <w:t>. По итогам 1 полугодия и в конце учебного года проведены промежуто</w:t>
      </w:r>
      <w:r w:rsidRPr="00B01773">
        <w:rPr>
          <w:rFonts w:ascii="Times New Roman" w:hAnsi="Times New Roman" w:cs="Times New Roman"/>
          <w:sz w:val="24"/>
          <w:szCs w:val="24"/>
        </w:rPr>
        <w:t>ч</w:t>
      </w:r>
      <w:r w:rsidRPr="00B01773">
        <w:rPr>
          <w:rFonts w:ascii="Times New Roman" w:hAnsi="Times New Roman" w:cs="Times New Roman"/>
          <w:sz w:val="24"/>
          <w:szCs w:val="24"/>
        </w:rPr>
        <w:t xml:space="preserve">ные контрольные работы по математике в 5-х классе,  по преемственности в 4 классе. </w:t>
      </w:r>
      <w:proofErr w:type="gramEnd"/>
    </w:p>
    <w:p w:rsidR="00BB6EEE" w:rsidRDefault="00BB6EEE" w:rsidP="00455B3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4FFB" w:rsidRDefault="00BB6EEE" w:rsidP="00F84FFB">
      <w:pPr>
        <w:pStyle w:val="a3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Результативность профессиональной деятельности учителей</w:t>
      </w:r>
    </w:p>
    <w:p w:rsidR="00BB6EEE" w:rsidRDefault="00BB6EEE" w:rsidP="00F84FFB">
      <w:pPr>
        <w:pStyle w:val="a3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 итогам 201</w:t>
      </w:r>
      <w:r w:rsidR="00F84FFB"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201</w:t>
      </w:r>
      <w:r w:rsidR="00F84FFB"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учебного года</w:t>
      </w:r>
    </w:p>
    <w:tbl>
      <w:tblPr>
        <w:tblW w:w="9744" w:type="dxa"/>
        <w:tblInd w:w="93" w:type="dxa"/>
        <w:tblLook w:val="04A0" w:firstRow="1" w:lastRow="0" w:firstColumn="1" w:lastColumn="0" w:noHBand="0" w:noVBand="1"/>
      </w:tblPr>
      <w:tblGrid>
        <w:gridCol w:w="1580"/>
        <w:gridCol w:w="1016"/>
        <w:gridCol w:w="1157"/>
        <w:gridCol w:w="515"/>
        <w:gridCol w:w="567"/>
        <w:gridCol w:w="567"/>
        <w:gridCol w:w="567"/>
        <w:gridCol w:w="1557"/>
        <w:gridCol w:w="1109"/>
        <w:gridCol w:w="1109"/>
      </w:tblGrid>
      <w:tr w:rsidR="00F84FFB" w:rsidRPr="00F84FFB" w:rsidTr="00F84FFB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учеников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успеваемость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FB" w:rsidRPr="00F84FFB" w:rsidRDefault="00F84FFB" w:rsidP="00F84F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4FFB">
              <w:rPr>
                <w:rFonts w:ascii="Times New Roman" w:hAnsi="Times New Roman" w:cs="Times New Roman"/>
                <w:b/>
                <w:bCs/>
                <w:color w:val="000000"/>
              </w:rPr>
              <w:t>средний балл</w:t>
            </w:r>
          </w:p>
        </w:tc>
      </w:tr>
      <w:tr w:rsidR="00F84FFB" w:rsidRPr="00F84FFB" w:rsidTr="00F84FFB">
        <w:trPr>
          <w:trHeight w:val="3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32523"/>
                <w:sz w:val="28"/>
                <w:szCs w:val="28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b/>
                <w:bCs/>
                <w:color w:val="63252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632523"/>
                <w:sz w:val="28"/>
                <w:szCs w:val="28"/>
                <w:lang w:eastAsia="ru-RU"/>
              </w:rPr>
            </w:pP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С.Ю.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3,64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3,96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3,58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3,85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Рогозина Т.Н.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3,25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Колпакова</w:t>
            </w:r>
            <w:proofErr w:type="spellEnd"/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Н.Н.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3,84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Петухова В.Б.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Храпова</w:t>
            </w:r>
            <w:proofErr w:type="spellEnd"/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3,61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С.Ю.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3,35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Петухова В.Б.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Рогозина Т.Н.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С.Ю.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Рогозина Т.Н.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МАТЕМ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  <w:t>613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  <w:t>45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F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97E2D" w:rsidRDefault="00497E2D" w:rsidP="00455B34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F84FFB" w:rsidRDefault="00BB6EEE" w:rsidP="00455B34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таблицы, самый высокий процент качества усвоения материала в 5 классах, постепенно сниж</w:t>
      </w:r>
      <w:r w:rsidR="00F84FFB">
        <w:rPr>
          <w:rFonts w:ascii="Times New Roman" w:hAnsi="Times New Roman" w:cs="Times New Roman"/>
          <w:sz w:val="24"/>
          <w:szCs w:val="24"/>
        </w:rPr>
        <w:t>ается</w:t>
      </w:r>
      <w:r>
        <w:rPr>
          <w:rFonts w:ascii="Times New Roman" w:hAnsi="Times New Roman" w:cs="Times New Roman"/>
          <w:sz w:val="24"/>
          <w:szCs w:val="24"/>
        </w:rPr>
        <w:t xml:space="preserve"> в последующих классах</w:t>
      </w:r>
      <w:r w:rsidR="00F84FFB">
        <w:rPr>
          <w:rFonts w:ascii="Times New Roman" w:hAnsi="Times New Roman" w:cs="Times New Roman"/>
          <w:sz w:val="24"/>
          <w:szCs w:val="24"/>
        </w:rPr>
        <w:t>, повышаясь в старших классах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связано с тем, что насыщенность программного материала</w:t>
      </w:r>
      <w:r w:rsidR="00F84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его трудность увеличивается,  добавлены новые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мы для изучения, а количество часов не увеличено</w:t>
      </w:r>
      <w:r w:rsidR="00F84FF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 7 классе, когда закладывается база для дал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нейшего изучения алгебры, еще и урезано); недостаточно времени для закрепления материала и систематического повторения ранее пройденного,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F84FF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усвоение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какой</w:t>
      </w:r>
      <w:r w:rsidR="00F84F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либо темы ведет к сниж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нию мотивации на обучение в дальнейшем. </w:t>
      </w:r>
      <w:proofErr w:type="gramEnd"/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80"/>
        <w:gridCol w:w="1016"/>
        <w:gridCol w:w="1117"/>
        <w:gridCol w:w="601"/>
        <w:gridCol w:w="567"/>
        <w:gridCol w:w="567"/>
        <w:gridCol w:w="567"/>
        <w:gridCol w:w="1531"/>
        <w:gridCol w:w="1057"/>
        <w:gridCol w:w="1239"/>
      </w:tblGrid>
      <w:tr w:rsidR="00F84FFB" w:rsidRPr="00F84FFB" w:rsidTr="00F84FFB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всего учеников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успеваемость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качество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средний балл</w:t>
            </w:r>
          </w:p>
        </w:tc>
      </w:tr>
      <w:tr w:rsidR="00F84FFB" w:rsidRPr="00F84FFB" w:rsidTr="00F84FFB">
        <w:trPr>
          <w:trHeight w:val="375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lastRenderedPageBreak/>
              <w:t>Крылова Л.Л.</w:t>
            </w:r>
          </w:p>
        </w:tc>
        <w:tc>
          <w:tcPr>
            <w:tcW w:w="6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632523"/>
                <w:sz w:val="28"/>
                <w:szCs w:val="28"/>
                <w:lang w:eastAsia="ru-RU"/>
              </w:rPr>
            </w:pPr>
            <w:r w:rsidRPr="00F84FFB">
              <w:rPr>
                <w:rFonts w:eastAsia="Times New Roman" w:cs="Times New Roman"/>
                <w:b/>
                <w:bCs/>
                <w:color w:val="632523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3,80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3,61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3,47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3,50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3,76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3,88</w:t>
            </w:r>
          </w:p>
        </w:tc>
      </w:tr>
      <w:tr w:rsidR="00F84FFB" w:rsidRPr="00F84FFB" w:rsidTr="00504C41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3,89</w:t>
            </w:r>
          </w:p>
        </w:tc>
      </w:tr>
      <w:tr w:rsidR="00F84FFB" w:rsidRPr="00F84FFB" w:rsidTr="00504C41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84FFB" w:rsidRPr="00504C41" w:rsidRDefault="00F84FFB" w:rsidP="0050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84FFB" w:rsidRPr="00504C41" w:rsidRDefault="00F84FFB" w:rsidP="0050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84FFB" w:rsidRPr="00504C41" w:rsidRDefault="00504C41" w:rsidP="0050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F84FFB" w:rsidRPr="00504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84FFB" w:rsidRPr="00504C41" w:rsidRDefault="00504C41" w:rsidP="0050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F84FFB" w:rsidRPr="00504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84FFB" w:rsidRPr="00504C41" w:rsidRDefault="00504C41" w:rsidP="0050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="00F84FFB" w:rsidRPr="00504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84FFB" w:rsidRPr="00504C41" w:rsidRDefault="00504C41" w:rsidP="0050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84FFB" w:rsidRPr="00504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84FFB" w:rsidRPr="00504C41" w:rsidRDefault="00504C41" w:rsidP="0050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F84FFB" w:rsidRPr="00504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F84FFB" w:rsidRPr="00504C41" w:rsidRDefault="00F84FFB" w:rsidP="0050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84FFB" w:rsidRPr="00504C41" w:rsidRDefault="00F84FFB" w:rsidP="0050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84FFB" w:rsidRPr="00F84FFB" w:rsidTr="00F84FFB">
        <w:trPr>
          <w:trHeight w:val="3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632523"/>
                <w:sz w:val="28"/>
                <w:szCs w:val="28"/>
                <w:lang w:eastAsia="ru-RU"/>
              </w:rPr>
            </w:pPr>
            <w:r w:rsidRPr="00F84FFB">
              <w:rPr>
                <w:rFonts w:eastAsia="Times New Roman" w:cs="Times New Roman"/>
                <w:b/>
                <w:bCs/>
                <w:color w:val="632523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F84FFB">
              <w:rPr>
                <w:rFonts w:eastAsia="Times New Roman" w:cs="Times New Roman"/>
                <w:color w:val="000000"/>
                <w:lang w:eastAsia="ru-RU"/>
              </w:rPr>
              <w:t>Шарикова</w:t>
            </w:r>
            <w:proofErr w:type="spellEnd"/>
            <w:r w:rsidRPr="00F84FFB">
              <w:rPr>
                <w:rFonts w:eastAsia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4,68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4,42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4,60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F84FFB">
              <w:rPr>
                <w:rFonts w:eastAsia="Times New Roman" w:cs="Times New Roman"/>
                <w:color w:val="000000"/>
                <w:lang w:eastAsia="ru-RU"/>
              </w:rPr>
              <w:t>Храпова</w:t>
            </w:r>
            <w:proofErr w:type="spellEnd"/>
            <w:r w:rsidRPr="00F84FFB">
              <w:rPr>
                <w:rFonts w:eastAsia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4,21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F84FFB">
              <w:rPr>
                <w:rFonts w:eastAsia="Times New Roman" w:cs="Times New Roman"/>
                <w:color w:val="000000"/>
                <w:lang w:eastAsia="ru-RU"/>
              </w:rPr>
              <w:t>Шарикова</w:t>
            </w:r>
            <w:proofErr w:type="spellEnd"/>
            <w:r w:rsidRPr="00F84FFB">
              <w:rPr>
                <w:rFonts w:eastAsia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4,15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4,28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3,94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4,41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4,67</w:t>
            </w:r>
          </w:p>
        </w:tc>
      </w:tr>
      <w:tr w:rsidR="00F84FFB" w:rsidRPr="00F84FFB" w:rsidTr="00F84FFB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4,62</w:t>
            </w:r>
          </w:p>
        </w:tc>
      </w:tr>
      <w:tr w:rsidR="00F84FFB" w:rsidRPr="00F84FFB" w:rsidTr="00504C41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4,41</w:t>
            </w:r>
          </w:p>
        </w:tc>
      </w:tr>
      <w:tr w:rsidR="00F84FFB" w:rsidRPr="00F84FFB" w:rsidTr="00504C4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1F497D"/>
                <w:lang w:eastAsia="ru-RU"/>
              </w:rPr>
            </w:pPr>
            <w:r w:rsidRPr="00F84FFB">
              <w:rPr>
                <w:rFonts w:eastAsia="Times New Roman" w:cs="Times New Roman"/>
                <w:b/>
                <w:bCs/>
                <w:color w:val="1F497D"/>
                <w:lang w:eastAsia="ru-RU"/>
              </w:rPr>
              <w:t>236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 </w:t>
            </w:r>
            <w:r w:rsidR="00504C41">
              <w:rPr>
                <w:rFonts w:eastAsia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84FFB" w:rsidRPr="00F84FFB" w:rsidRDefault="00504C41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94</w:t>
            </w:r>
            <w:r w:rsidR="00F84FFB" w:rsidRPr="00F84FF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84FFB" w:rsidRPr="00F84FFB" w:rsidRDefault="00504C41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</w:t>
            </w:r>
            <w:r w:rsidR="00F84FFB" w:rsidRPr="00F84FF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84FFB" w:rsidRPr="00F84FFB" w:rsidRDefault="00504C41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  <w:r w:rsidR="00F84FFB" w:rsidRPr="00F84FF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84FFB" w:rsidRPr="00F84FFB" w:rsidRDefault="00F84FFB" w:rsidP="00504C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 </w:t>
            </w:r>
            <w:r w:rsidR="00504C41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1F497D"/>
                <w:lang w:eastAsia="ru-RU"/>
              </w:rPr>
            </w:pPr>
            <w:r w:rsidRPr="00F84FFB">
              <w:rPr>
                <w:rFonts w:eastAsia="Times New Roman" w:cs="Times New Roman"/>
                <w:b/>
                <w:bCs/>
                <w:color w:val="1F497D"/>
                <w:lang w:eastAsia="ru-RU"/>
              </w:rPr>
              <w:t>92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84FFB" w:rsidRPr="00F84FFB" w:rsidRDefault="00F84FFB" w:rsidP="00F84FF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84FF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84FFB" w:rsidRDefault="00F84FFB" w:rsidP="00455B34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D02869" w:rsidRDefault="00BB6EEE" w:rsidP="00455B34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ликвидации выявленных затруднений учителями в начале года составляются графики дополнительных занятий, </w:t>
      </w:r>
      <w:r w:rsidR="00F84FFB">
        <w:rPr>
          <w:rFonts w:ascii="Times New Roman" w:hAnsi="Times New Roman" w:cs="Times New Roman"/>
          <w:sz w:val="24"/>
          <w:szCs w:val="24"/>
        </w:rPr>
        <w:t>спецкурсов.</w:t>
      </w:r>
    </w:p>
    <w:p w:rsidR="00497E2D" w:rsidRDefault="00497E2D" w:rsidP="00497E2D">
      <w:pPr>
        <w:pStyle w:val="a3"/>
        <w:ind w:left="0"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D02869">
        <w:rPr>
          <w:rFonts w:ascii="Times New Roman" w:hAnsi="Times New Roman" w:cs="Times New Roman"/>
          <w:i/>
          <w:iCs/>
          <w:sz w:val="24"/>
          <w:szCs w:val="24"/>
        </w:rPr>
        <w:t xml:space="preserve">Результатов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переводных </w:t>
      </w:r>
      <w:r w:rsidRPr="00D02869">
        <w:rPr>
          <w:rFonts w:ascii="Times New Roman" w:hAnsi="Times New Roman" w:cs="Times New Roman"/>
          <w:i/>
          <w:iCs/>
          <w:sz w:val="24"/>
          <w:szCs w:val="24"/>
        </w:rPr>
        <w:t xml:space="preserve">экзаменов в форме </w:t>
      </w:r>
      <w:r>
        <w:rPr>
          <w:rFonts w:ascii="Times New Roman" w:hAnsi="Times New Roman" w:cs="Times New Roman"/>
          <w:i/>
          <w:iCs/>
          <w:sz w:val="24"/>
          <w:szCs w:val="24"/>
        </w:rPr>
        <w:t>тестов и ОГЭ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1540"/>
        <w:gridCol w:w="1660"/>
        <w:gridCol w:w="960"/>
        <w:gridCol w:w="960"/>
        <w:gridCol w:w="960"/>
        <w:gridCol w:w="960"/>
        <w:gridCol w:w="1360"/>
        <w:gridCol w:w="960"/>
      </w:tblGrid>
      <w:tr w:rsidR="00497E2D" w:rsidRPr="00497E2D" w:rsidTr="00497E2D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50,0</w:t>
            </w:r>
          </w:p>
        </w:tc>
      </w:tr>
      <w:tr w:rsidR="00497E2D" w:rsidRPr="00497E2D" w:rsidTr="00497E2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30,8</w:t>
            </w:r>
          </w:p>
        </w:tc>
      </w:tr>
      <w:tr w:rsidR="00497E2D" w:rsidRPr="00497E2D" w:rsidTr="00497E2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31,6</w:t>
            </w:r>
          </w:p>
        </w:tc>
      </w:tr>
      <w:tr w:rsidR="00497E2D" w:rsidRPr="00497E2D" w:rsidTr="00497E2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47,4</w:t>
            </w:r>
          </w:p>
        </w:tc>
      </w:tr>
      <w:tr w:rsidR="00497E2D" w:rsidRPr="00497E2D" w:rsidTr="00497E2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30,0</w:t>
            </w:r>
          </w:p>
        </w:tc>
      </w:tr>
      <w:tr w:rsidR="00497E2D" w:rsidRPr="00497E2D" w:rsidTr="00497E2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 xml:space="preserve">7б </w:t>
            </w:r>
            <w:proofErr w:type="spellStart"/>
            <w:r w:rsidRPr="00497E2D">
              <w:rPr>
                <w:rFonts w:eastAsia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16,7</w:t>
            </w:r>
          </w:p>
        </w:tc>
      </w:tr>
      <w:tr w:rsidR="00497E2D" w:rsidRPr="00497E2D" w:rsidTr="00497E2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 xml:space="preserve">7б </w:t>
            </w:r>
            <w:proofErr w:type="spellStart"/>
            <w:r w:rsidRPr="00497E2D">
              <w:rPr>
                <w:rFonts w:eastAsia="Times New Roman" w:cs="Times New Roman"/>
                <w:color w:val="000000"/>
                <w:lang w:eastAsia="ru-RU"/>
              </w:rPr>
              <w:t>информ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55,6</w:t>
            </w:r>
          </w:p>
        </w:tc>
      </w:tr>
      <w:tr w:rsidR="00497E2D" w:rsidRPr="00497E2D" w:rsidTr="00497E2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52,9</w:t>
            </w:r>
          </w:p>
        </w:tc>
      </w:tr>
      <w:tr w:rsidR="00497E2D" w:rsidRPr="00497E2D" w:rsidTr="00497E2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43,8</w:t>
            </w:r>
          </w:p>
        </w:tc>
      </w:tr>
      <w:tr w:rsidR="00497E2D" w:rsidRPr="00497E2D" w:rsidTr="00497E2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D" w:rsidRPr="00497E2D" w:rsidRDefault="00497E2D" w:rsidP="00497E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34,6</w:t>
            </w:r>
          </w:p>
        </w:tc>
      </w:tr>
    </w:tbl>
    <w:p w:rsidR="00497E2D" w:rsidRDefault="00497E2D" w:rsidP="00455B34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4F4BE9" w:rsidRDefault="00D02869" w:rsidP="00455B34">
      <w:pPr>
        <w:pStyle w:val="a3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02869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4F4BE9" w:rsidRPr="00D02869">
        <w:rPr>
          <w:rFonts w:ascii="Times New Roman" w:hAnsi="Times New Roman" w:cs="Times New Roman"/>
          <w:i/>
          <w:iCs/>
          <w:sz w:val="24"/>
          <w:szCs w:val="24"/>
        </w:rPr>
        <w:t>езультатов экзаменов в форме ГИА.</w:t>
      </w:r>
    </w:p>
    <w:tbl>
      <w:tblPr>
        <w:tblW w:w="9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660"/>
        <w:gridCol w:w="960"/>
        <w:gridCol w:w="960"/>
        <w:gridCol w:w="960"/>
        <w:gridCol w:w="960"/>
        <w:gridCol w:w="1360"/>
        <w:gridCol w:w="960"/>
      </w:tblGrid>
      <w:tr w:rsidR="00497E2D" w:rsidRPr="00497E2D" w:rsidTr="00497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97E2D" w:rsidRPr="00497E2D" w:rsidRDefault="00497E2D" w:rsidP="0069065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97E2D" w:rsidRPr="00497E2D" w:rsidRDefault="00497E2D" w:rsidP="006906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97E2D" w:rsidRPr="00497E2D" w:rsidRDefault="00497E2D" w:rsidP="006906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97E2D" w:rsidRPr="00497E2D" w:rsidRDefault="00497E2D" w:rsidP="006906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97E2D" w:rsidRPr="00497E2D" w:rsidRDefault="00497E2D" w:rsidP="006906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97E2D" w:rsidRPr="00497E2D" w:rsidRDefault="00497E2D" w:rsidP="006906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97E2D" w:rsidRPr="00497E2D" w:rsidRDefault="00497E2D" w:rsidP="006906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97E2D" w:rsidRPr="00497E2D" w:rsidRDefault="00497E2D" w:rsidP="006906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52,4</w:t>
            </w:r>
          </w:p>
        </w:tc>
      </w:tr>
      <w:tr w:rsidR="00497E2D" w:rsidRPr="00497E2D" w:rsidTr="00497E2D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97E2D" w:rsidRPr="00497E2D" w:rsidRDefault="00497E2D" w:rsidP="0069065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97E2D" w:rsidRPr="00497E2D" w:rsidRDefault="00497E2D" w:rsidP="006906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97E2D" w:rsidRPr="00497E2D" w:rsidRDefault="00497E2D" w:rsidP="0069065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97E2D" w:rsidRPr="00497E2D" w:rsidRDefault="00497E2D" w:rsidP="0069065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97E2D" w:rsidRPr="00497E2D" w:rsidRDefault="00497E2D" w:rsidP="0069065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97E2D" w:rsidRPr="00497E2D" w:rsidRDefault="00497E2D" w:rsidP="0069065D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97E2D" w:rsidRPr="00497E2D" w:rsidRDefault="00497E2D" w:rsidP="006906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97E2D" w:rsidRPr="00497E2D" w:rsidRDefault="00497E2D" w:rsidP="006906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97E2D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D02869" w:rsidRDefault="00D02869" w:rsidP="00455B34">
      <w:pPr>
        <w:pStyle w:val="a3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55B34" w:rsidRPr="00455B34" w:rsidRDefault="00455B34" w:rsidP="00455B34">
      <w:pPr>
        <w:pStyle w:val="a3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55B34">
        <w:rPr>
          <w:rFonts w:ascii="Times New Roman" w:hAnsi="Times New Roman" w:cs="Times New Roman"/>
          <w:i/>
          <w:iCs/>
          <w:sz w:val="24"/>
          <w:szCs w:val="24"/>
        </w:rPr>
        <w:t>Работа с одаренными и способными детьми</w:t>
      </w:r>
    </w:p>
    <w:p w:rsidR="00563719" w:rsidRDefault="00455B34" w:rsidP="00455B34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55B34">
        <w:rPr>
          <w:rFonts w:ascii="Times New Roman" w:hAnsi="Times New Roman" w:cs="Times New Roman"/>
          <w:sz w:val="24"/>
          <w:szCs w:val="24"/>
        </w:rPr>
        <w:t>Одно из направлений в методической работе учителей – это организация работы с од</w:t>
      </w:r>
      <w:r w:rsidRPr="00455B34">
        <w:rPr>
          <w:rFonts w:ascii="Times New Roman" w:hAnsi="Times New Roman" w:cs="Times New Roman"/>
          <w:sz w:val="24"/>
          <w:szCs w:val="24"/>
        </w:rPr>
        <w:t>а</w:t>
      </w:r>
      <w:r w:rsidRPr="00455B34">
        <w:rPr>
          <w:rFonts w:ascii="Times New Roman" w:hAnsi="Times New Roman" w:cs="Times New Roman"/>
          <w:sz w:val="24"/>
          <w:szCs w:val="24"/>
        </w:rPr>
        <w:t xml:space="preserve">ренными и способными учащимися. Конкурсы предполагают участие любого ученика школы без ограничений, в них участвуют обучающиеся с разным уровнем подготовки. Поэтому в конкурсах участвует большое количество учеников. В этом учебном году </w:t>
      </w:r>
      <w:r w:rsidRPr="00563719">
        <w:rPr>
          <w:rFonts w:ascii="Times New Roman" w:hAnsi="Times New Roman" w:cs="Times New Roman"/>
          <w:color w:val="FF0000"/>
          <w:sz w:val="24"/>
          <w:szCs w:val="24"/>
        </w:rPr>
        <w:t>26</w:t>
      </w:r>
      <w:r w:rsidRPr="00455B34">
        <w:rPr>
          <w:rFonts w:ascii="Times New Roman" w:hAnsi="Times New Roman" w:cs="Times New Roman"/>
          <w:sz w:val="24"/>
          <w:szCs w:val="24"/>
        </w:rPr>
        <w:t xml:space="preserve"> учащихся 5 – 9 классов участв</w:t>
      </w:r>
      <w:r w:rsidRPr="00455B34">
        <w:rPr>
          <w:rFonts w:ascii="Times New Roman" w:hAnsi="Times New Roman" w:cs="Times New Roman"/>
          <w:sz w:val="24"/>
          <w:szCs w:val="24"/>
        </w:rPr>
        <w:t>о</w:t>
      </w:r>
      <w:r w:rsidRPr="00455B34">
        <w:rPr>
          <w:rFonts w:ascii="Times New Roman" w:hAnsi="Times New Roman" w:cs="Times New Roman"/>
          <w:sz w:val="24"/>
          <w:szCs w:val="24"/>
        </w:rPr>
        <w:lastRenderedPageBreak/>
        <w:t xml:space="preserve">вали во Всероссийских математических конкурсах: </w:t>
      </w:r>
      <w:proofErr w:type="gramStart"/>
      <w:r w:rsidR="00563719">
        <w:rPr>
          <w:rFonts w:ascii="Times New Roman" w:hAnsi="Times New Roman" w:cs="Times New Roman"/>
          <w:sz w:val="24"/>
          <w:szCs w:val="24"/>
        </w:rPr>
        <w:t>Международный игра-</w:t>
      </w:r>
      <w:r w:rsidRPr="00455B34">
        <w:rPr>
          <w:rFonts w:ascii="Times New Roman" w:hAnsi="Times New Roman" w:cs="Times New Roman"/>
          <w:sz w:val="24"/>
          <w:szCs w:val="24"/>
        </w:rPr>
        <w:t>конкурс</w:t>
      </w:r>
      <w:r w:rsidR="00563719">
        <w:rPr>
          <w:rFonts w:ascii="Times New Roman" w:hAnsi="Times New Roman" w:cs="Times New Roman"/>
          <w:sz w:val="24"/>
          <w:szCs w:val="24"/>
        </w:rPr>
        <w:t xml:space="preserve"> Кенгуру</w:t>
      </w:r>
      <w:r w:rsidRPr="00455B34">
        <w:rPr>
          <w:rFonts w:ascii="Times New Roman" w:hAnsi="Times New Roman" w:cs="Times New Roman"/>
          <w:sz w:val="24"/>
          <w:szCs w:val="24"/>
        </w:rPr>
        <w:t>,</w:t>
      </w:r>
      <w:r w:rsidR="00563719">
        <w:rPr>
          <w:rFonts w:ascii="Times New Roman" w:hAnsi="Times New Roman" w:cs="Times New Roman"/>
          <w:sz w:val="24"/>
          <w:szCs w:val="24"/>
        </w:rPr>
        <w:t xml:space="preserve"> Ме</w:t>
      </w:r>
      <w:r w:rsidR="00563719">
        <w:rPr>
          <w:rFonts w:ascii="Times New Roman" w:hAnsi="Times New Roman" w:cs="Times New Roman"/>
          <w:sz w:val="24"/>
          <w:szCs w:val="24"/>
        </w:rPr>
        <w:t>ж</w:t>
      </w:r>
      <w:r w:rsidR="00563719">
        <w:rPr>
          <w:rFonts w:ascii="Times New Roman" w:hAnsi="Times New Roman" w:cs="Times New Roman"/>
          <w:sz w:val="24"/>
          <w:szCs w:val="24"/>
        </w:rPr>
        <w:t>дународном интеллектуальном интернет-марафоне «ЭДУКОН» приняли участие 9 человек 6Б класса (</w:t>
      </w:r>
      <w:proofErr w:type="spellStart"/>
      <w:r w:rsidR="00563719">
        <w:rPr>
          <w:rFonts w:ascii="Times New Roman" w:hAnsi="Times New Roman" w:cs="Times New Roman"/>
          <w:sz w:val="24"/>
          <w:szCs w:val="24"/>
        </w:rPr>
        <w:t>Храпова</w:t>
      </w:r>
      <w:proofErr w:type="spellEnd"/>
      <w:r w:rsidR="00563719">
        <w:rPr>
          <w:rFonts w:ascii="Times New Roman" w:hAnsi="Times New Roman" w:cs="Times New Roman"/>
          <w:sz w:val="24"/>
          <w:szCs w:val="24"/>
        </w:rPr>
        <w:t xml:space="preserve"> О.В.), 4 человека получили диплом </w:t>
      </w:r>
      <w:r w:rsidR="0056371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63719" w:rsidRPr="00563719">
        <w:rPr>
          <w:rFonts w:ascii="Times New Roman" w:hAnsi="Times New Roman" w:cs="Times New Roman"/>
          <w:sz w:val="24"/>
          <w:szCs w:val="24"/>
        </w:rPr>
        <w:t xml:space="preserve"> </w:t>
      </w:r>
      <w:r w:rsidR="00563719">
        <w:rPr>
          <w:rFonts w:ascii="Times New Roman" w:hAnsi="Times New Roman" w:cs="Times New Roman"/>
          <w:sz w:val="24"/>
          <w:szCs w:val="24"/>
        </w:rPr>
        <w:t>степени.</w:t>
      </w:r>
      <w:r w:rsidR="00340FC4">
        <w:rPr>
          <w:rFonts w:ascii="Times New Roman" w:hAnsi="Times New Roman" w:cs="Times New Roman"/>
          <w:sz w:val="24"/>
          <w:szCs w:val="24"/>
        </w:rPr>
        <w:t xml:space="preserve"> 28 учащихся 5-10 классов прин</w:t>
      </w:r>
      <w:r w:rsidR="00340FC4">
        <w:rPr>
          <w:rFonts w:ascii="Times New Roman" w:hAnsi="Times New Roman" w:cs="Times New Roman"/>
          <w:sz w:val="24"/>
          <w:szCs w:val="24"/>
        </w:rPr>
        <w:t>я</w:t>
      </w:r>
      <w:r w:rsidR="00340FC4">
        <w:rPr>
          <w:rFonts w:ascii="Times New Roman" w:hAnsi="Times New Roman" w:cs="Times New Roman"/>
          <w:sz w:val="24"/>
          <w:szCs w:val="24"/>
        </w:rPr>
        <w:t xml:space="preserve">ли участие во Всероссийской интернет-олимпиаде по математике </w:t>
      </w:r>
      <w:proofErr w:type="spellStart"/>
      <w:r w:rsidR="00340FC4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340FC4">
        <w:rPr>
          <w:rFonts w:ascii="Times New Roman" w:hAnsi="Times New Roman" w:cs="Times New Roman"/>
          <w:sz w:val="24"/>
          <w:szCs w:val="24"/>
        </w:rPr>
        <w:t xml:space="preserve"> (Малышева С.Ю.).</w:t>
      </w:r>
      <w:proofErr w:type="gramEnd"/>
      <w:r w:rsidR="00340FC4">
        <w:rPr>
          <w:rFonts w:ascii="Times New Roman" w:hAnsi="Times New Roman" w:cs="Times New Roman"/>
          <w:sz w:val="24"/>
          <w:szCs w:val="24"/>
        </w:rPr>
        <w:t xml:space="preserve"> Получили три Диплома </w:t>
      </w:r>
      <w:r w:rsidR="00340F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40FC4">
        <w:rPr>
          <w:rFonts w:ascii="Times New Roman" w:hAnsi="Times New Roman" w:cs="Times New Roman"/>
          <w:sz w:val="24"/>
          <w:szCs w:val="24"/>
        </w:rPr>
        <w:t xml:space="preserve"> степени, три Диплома </w:t>
      </w:r>
      <w:r w:rsidR="00340FC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40FC4" w:rsidRPr="00340FC4">
        <w:rPr>
          <w:rFonts w:ascii="Times New Roman" w:hAnsi="Times New Roman" w:cs="Times New Roman"/>
          <w:sz w:val="24"/>
          <w:szCs w:val="24"/>
        </w:rPr>
        <w:t xml:space="preserve"> </w:t>
      </w:r>
      <w:r w:rsidR="00340FC4">
        <w:rPr>
          <w:rFonts w:ascii="Times New Roman" w:hAnsi="Times New Roman" w:cs="Times New Roman"/>
          <w:sz w:val="24"/>
          <w:szCs w:val="24"/>
        </w:rPr>
        <w:t xml:space="preserve">степени и три Диплома </w:t>
      </w:r>
      <w:proofErr w:type="gramStart"/>
      <w:r w:rsidR="00340FC4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="00340FC4">
        <w:rPr>
          <w:rFonts w:ascii="Times New Roman" w:hAnsi="Times New Roman" w:cs="Times New Roman"/>
          <w:sz w:val="24"/>
          <w:szCs w:val="24"/>
        </w:rPr>
        <w:t>степени.</w:t>
      </w:r>
    </w:p>
    <w:p w:rsidR="00455B34" w:rsidRPr="00455B34" w:rsidRDefault="00455B34" w:rsidP="00455B34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55B34">
        <w:rPr>
          <w:rFonts w:ascii="Times New Roman" w:hAnsi="Times New Roman" w:cs="Times New Roman"/>
          <w:sz w:val="24"/>
          <w:szCs w:val="24"/>
        </w:rPr>
        <w:t xml:space="preserve"> Учебную деятельность обучающихся учителя ШМО организует таким образом, чтобы она являлась средством их профессиональной ориентации и социализации. Поэтому весьма акт</w:t>
      </w:r>
      <w:r w:rsidRPr="00455B34">
        <w:rPr>
          <w:rFonts w:ascii="Times New Roman" w:hAnsi="Times New Roman" w:cs="Times New Roman"/>
          <w:sz w:val="24"/>
          <w:szCs w:val="24"/>
        </w:rPr>
        <w:t>у</w:t>
      </w:r>
      <w:r w:rsidRPr="00455B34">
        <w:rPr>
          <w:rFonts w:ascii="Times New Roman" w:hAnsi="Times New Roman" w:cs="Times New Roman"/>
          <w:sz w:val="24"/>
          <w:szCs w:val="24"/>
        </w:rPr>
        <w:t xml:space="preserve">альным в ее работе является переход от репродуктивных методов обучения </w:t>
      </w:r>
      <w:proofErr w:type="gramStart"/>
      <w:r w:rsidRPr="00455B3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55B34">
        <w:rPr>
          <w:rFonts w:ascii="Times New Roman" w:hAnsi="Times New Roman" w:cs="Times New Roman"/>
          <w:sz w:val="24"/>
          <w:szCs w:val="24"/>
        </w:rPr>
        <w:t xml:space="preserve"> исследовательским. Учителя стараются увлечь учащихся работой научно-исследовательского характера. </w:t>
      </w:r>
    </w:p>
    <w:p w:rsidR="00092A4C" w:rsidRPr="00340FC4" w:rsidRDefault="00340FC4" w:rsidP="00455B34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учащиеся принимают участие в работе кружка проектно-исследовательской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ятельности, выполняют различные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к урокам математики, так и за их пределами. 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ло традиционным принимать участие в конкурсе молодых исследователей «Шаг в будущее». В этом году были представлены две работы учащихся 10 класса, которые получили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 и Поощрительный диплом.</w:t>
      </w:r>
    </w:p>
    <w:p w:rsidR="00455B34" w:rsidRPr="00455B34" w:rsidRDefault="00455B34" w:rsidP="00455B34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55B34">
        <w:rPr>
          <w:rFonts w:ascii="Times New Roman" w:hAnsi="Times New Roman" w:cs="Times New Roman"/>
          <w:sz w:val="24"/>
          <w:szCs w:val="24"/>
        </w:rPr>
        <w:t>В октябре прошли школьные олимпиады, способствующих выявлению одаренных детей. Победители школьных этапов олимпиад приняли  участие в муниципальных олимпиадах по пре</w:t>
      </w:r>
      <w:r w:rsidRPr="00455B34">
        <w:rPr>
          <w:rFonts w:ascii="Times New Roman" w:hAnsi="Times New Roman" w:cs="Times New Roman"/>
          <w:sz w:val="24"/>
          <w:szCs w:val="24"/>
        </w:rPr>
        <w:t>д</w:t>
      </w:r>
      <w:r w:rsidRPr="00455B34">
        <w:rPr>
          <w:rFonts w:ascii="Times New Roman" w:hAnsi="Times New Roman" w:cs="Times New Roman"/>
          <w:sz w:val="24"/>
          <w:szCs w:val="24"/>
        </w:rPr>
        <w:t xml:space="preserve">метам. </w:t>
      </w:r>
      <w:r w:rsidR="00870943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="00870943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="00870943">
        <w:rPr>
          <w:rFonts w:ascii="Times New Roman" w:hAnsi="Times New Roman" w:cs="Times New Roman"/>
          <w:sz w:val="24"/>
          <w:szCs w:val="24"/>
        </w:rPr>
        <w:t xml:space="preserve"> по математике и физике призовых мест нет, а по информатике на</w:t>
      </w:r>
      <w:r w:rsidR="0061254C">
        <w:rPr>
          <w:rFonts w:ascii="Times New Roman" w:hAnsi="Times New Roman" w:cs="Times New Roman"/>
          <w:sz w:val="24"/>
          <w:szCs w:val="24"/>
        </w:rPr>
        <w:t xml:space="preserve"> </w:t>
      </w:r>
      <w:r w:rsidR="00870943">
        <w:rPr>
          <w:rFonts w:ascii="Times New Roman" w:hAnsi="Times New Roman" w:cs="Times New Roman"/>
          <w:sz w:val="24"/>
          <w:szCs w:val="24"/>
        </w:rPr>
        <w:t xml:space="preserve">весенних олимпиадах было завоевано </w:t>
      </w:r>
      <w:r w:rsidR="00870943" w:rsidRPr="00870943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870943">
        <w:rPr>
          <w:rFonts w:ascii="Times New Roman" w:hAnsi="Times New Roman" w:cs="Times New Roman"/>
          <w:sz w:val="24"/>
          <w:szCs w:val="24"/>
        </w:rPr>
        <w:t xml:space="preserve"> места.????</w:t>
      </w:r>
    </w:p>
    <w:p w:rsidR="00870943" w:rsidRDefault="00870943" w:rsidP="00870943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следует отметить, что качество подготовки участников предметных олимпиад по математике оставляет желать лучшего. Это объясняется тем, что работа со способными и одаре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ными детьми ведется не систематически и не целенаправленно. Недостаточно четко разработаны механизмы раннего выявления  одаренных детей, зачастую способности детей оцениваются по их исполнительности и успеваемости, не всегда принимается во внимание уровень личностного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вития школьников, их готовность участвовать в мероприятиях подобного рода.  </w:t>
      </w:r>
    </w:p>
    <w:p w:rsidR="00455B34" w:rsidRPr="00455B34" w:rsidRDefault="00455B34" w:rsidP="00455B34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55B34">
        <w:rPr>
          <w:rFonts w:ascii="Times New Roman" w:hAnsi="Times New Roman" w:cs="Times New Roman"/>
          <w:sz w:val="24"/>
          <w:szCs w:val="24"/>
        </w:rPr>
        <w:t>Вывод: в новом учебном году необходимо  вести целенаправленную работу со школьн</w:t>
      </w:r>
      <w:r w:rsidRPr="00455B34">
        <w:rPr>
          <w:rFonts w:ascii="Times New Roman" w:hAnsi="Times New Roman" w:cs="Times New Roman"/>
          <w:sz w:val="24"/>
          <w:szCs w:val="24"/>
        </w:rPr>
        <w:t>ы</w:t>
      </w:r>
      <w:r w:rsidRPr="00455B34">
        <w:rPr>
          <w:rFonts w:ascii="Times New Roman" w:hAnsi="Times New Roman" w:cs="Times New Roman"/>
          <w:sz w:val="24"/>
          <w:szCs w:val="24"/>
        </w:rPr>
        <w:t>ми победителями олимпиад, готовить их к участию в районных олимпиадах, особое внимание уделить участию в олимпиаде по информатике, географии, физике, химии.</w:t>
      </w:r>
    </w:p>
    <w:p w:rsidR="004F4BE9" w:rsidRDefault="004F4BE9" w:rsidP="00455B34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797C99" w:rsidRDefault="004F4BE9" w:rsidP="00455B34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считаем, что работу МО можно считать удовлетворительной. Тематика засед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ний отражала основные проблемные вопросы, которые стремится решать педагогический колле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тив школы.</w:t>
      </w:r>
    </w:p>
    <w:p w:rsidR="00CB6FFB" w:rsidRDefault="00CB6FFB" w:rsidP="00455B34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Недостатками считаем следующее:</w:t>
      </w:r>
    </w:p>
    <w:p w:rsidR="00CB6FFB" w:rsidRDefault="00CB6FFB" w:rsidP="00455B34">
      <w:pPr>
        <w:pStyle w:val="a3"/>
        <w:numPr>
          <w:ilvl w:val="0"/>
          <w:numId w:val="5"/>
        </w:numPr>
        <w:ind w:left="0"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прошедшем году мало было проведено открытых уроков, не все педагоги приняли участие в подготовке детей к ЗИП, и в конкурсе методической продукции;</w:t>
      </w:r>
    </w:p>
    <w:p w:rsidR="00CB6FFB" w:rsidRDefault="00CB6FFB" w:rsidP="00455B34">
      <w:pPr>
        <w:pStyle w:val="a3"/>
        <w:numPr>
          <w:ilvl w:val="0"/>
          <w:numId w:val="5"/>
        </w:numPr>
        <w:ind w:left="0"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призовых мест на олимпиадах городского уровня;</w:t>
      </w:r>
    </w:p>
    <w:p w:rsidR="00CB6FFB" w:rsidRDefault="00CB6FFB" w:rsidP="00455B34">
      <w:pPr>
        <w:pStyle w:val="a3"/>
        <w:numPr>
          <w:ilvl w:val="0"/>
          <w:numId w:val="5"/>
        </w:numPr>
        <w:ind w:left="0"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Недостаточная работа по обобщению и применению передового педагогического опыта;</w:t>
      </w:r>
    </w:p>
    <w:p w:rsidR="00797C99" w:rsidRDefault="00797C99" w:rsidP="00455B34">
      <w:pPr>
        <w:pStyle w:val="a3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61254C" w:rsidRDefault="0061254C" w:rsidP="00455B34">
      <w:pPr>
        <w:pStyle w:val="a3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61254C" w:rsidRDefault="0061254C" w:rsidP="00455B34">
      <w:pPr>
        <w:pStyle w:val="a3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CB6FFB" w:rsidRDefault="00CB6FFB" w:rsidP="00455B34">
      <w:pPr>
        <w:pStyle w:val="a3"/>
        <w:ind w:left="12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Задачи на следующий учебный год:</w:t>
      </w:r>
    </w:p>
    <w:p w:rsidR="00CB6FFB" w:rsidRDefault="00CB6FFB" w:rsidP="00455B34">
      <w:pPr>
        <w:pStyle w:val="a3"/>
        <w:ind w:left="0"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Совершенствовать педагогическое мастерство (профессиональную компетентность) учителей математики и информатики через самообразование, обмен опытом, посещение и участие в различных методических мероприятиях.</w:t>
      </w:r>
    </w:p>
    <w:p w:rsidR="00AC56D0" w:rsidRDefault="00CB6FFB" w:rsidP="00455B34">
      <w:pPr>
        <w:pStyle w:val="a3"/>
        <w:ind w:left="0"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C56D0">
        <w:rPr>
          <w:rFonts w:ascii="Times New Roman" w:hAnsi="Times New Roman" w:cs="Times New Roman"/>
          <w:sz w:val="24"/>
          <w:szCs w:val="24"/>
        </w:rPr>
        <w:t>Повышать качество образования через применение инновационных педагогических технологий в своей практике.</w:t>
      </w:r>
    </w:p>
    <w:p w:rsidR="00AC56D0" w:rsidRDefault="00AC56D0" w:rsidP="00455B34">
      <w:pPr>
        <w:pStyle w:val="a3"/>
        <w:ind w:left="0"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Применять информационные технологии в своей работе.</w:t>
      </w:r>
    </w:p>
    <w:p w:rsidR="00CB6FFB" w:rsidRDefault="00AC56D0" w:rsidP="00455B34">
      <w:pPr>
        <w:pStyle w:val="a3"/>
        <w:ind w:left="0"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Разработать систему работы по раннему выявлению и поддержке способных и 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ренных детей, создавая им режим особого благоприятствования как на уроках через индивидуал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зацию обучения, так и во внеурочной деятельности через организацию индивидуальной работы и проведение факультативных занятий.</w:t>
      </w:r>
    </w:p>
    <w:p w:rsidR="00AC56D0" w:rsidRDefault="00AC56D0" w:rsidP="00455B34">
      <w:pPr>
        <w:pStyle w:val="a3"/>
        <w:ind w:left="0"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Предложения:</w:t>
      </w:r>
    </w:p>
    <w:p w:rsidR="00AC56D0" w:rsidRDefault="00AC56D0" w:rsidP="00455B34">
      <w:pPr>
        <w:pStyle w:val="a3"/>
        <w:ind w:left="0"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Тренировочные контрольные работы в 9 классах проводить на уровне учителя, а диагностические – на уровне школы. </w:t>
      </w:r>
    </w:p>
    <w:p w:rsidR="00AC56D0" w:rsidRDefault="00AC56D0" w:rsidP="00455B34">
      <w:pPr>
        <w:pStyle w:val="a3"/>
        <w:ind w:left="0"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Предусмотреть в учебном плане школы часы математики, позволяющие компенс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ровать потери в уровне подготовки, возникающие из</w:t>
      </w:r>
      <w:r w:rsidR="00797C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 сокращения числа уроков в 7, 8,9  классах при одновременном увеличении объема содержания.</w:t>
      </w:r>
    </w:p>
    <w:p w:rsidR="00AC56D0" w:rsidRDefault="00AC56D0" w:rsidP="00455B34">
      <w:pPr>
        <w:pStyle w:val="a3"/>
        <w:ind w:left="0"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проводить внеклассные школьные мероприятия за счет учебного времени.</w:t>
      </w:r>
    </w:p>
    <w:p w:rsidR="00BB6EEE" w:rsidRPr="0022422B" w:rsidRDefault="00BB6EEE" w:rsidP="00455B3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BB6EEE" w:rsidRPr="0022422B" w:rsidSect="00870943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98C"/>
    <w:multiLevelType w:val="hybridMultilevel"/>
    <w:tmpl w:val="D9CC12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12C25968"/>
    <w:multiLevelType w:val="hybridMultilevel"/>
    <w:tmpl w:val="48788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6767EC"/>
    <w:multiLevelType w:val="hybridMultilevel"/>
    <w:tmpl w:val="7B3621C2"/>
    <w:lvl w:ilvl="0" w:tplc="5C20B4B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DFF1AA7"/>
    <w:multiLevelType w:val="hybridMultilevel"/>
    <w:tmpl w:val="7D0A4E1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48CB5FB1"/>
    <w:multiLevelType w:val="hybridMultilevel"/>
    <w:tmpl w:val="E9CCC976"/>
    <w:lvl w:ilvl="0" w:tplc="83DACF22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6F9466C"/>
    <w:multiLevelType w:val="hybridMultilevel"/>
    <w:tmpl w:val="CB04E3A4"/>
    <w:lvl w:ilvl="0" w:tplc="CC64B2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7A2509"/>
    <w:multiLevelType w:val="hybridMultilevel"/>
    <w:tmpl w:val="6922A8D0"/>
    <w:lvl w:ilvl="0" w:tplc="2048F2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034FA"/>
    <w:rsid w:val="000037C8"/>
    <w:rsid w:val="0000440A"/>
    <w:rsid w:val="00031DA8"/>
    <w:rsid w:val="00090964"/>
    <w:rsid w:val="00092A4C"/>
    <w:rsid w:val="000C7F21"/>
    <w:rsid w:val="0011512C"/>
    <w:rsid w:val="00133099"/>
    <w:rsid w:val="001C0406"/>
    <w:rsid w:val="0022422B"/>
    <w:rsid w:val="002B6545"/>
    <w:rsid w:val="002C07DD"/>
    <w:rsid w:val="002E1AA8"/>
    <w:rsid w:val="002F706B"/>
    <w:rsid w:val="003031CE"/>
    <w:rsid w:val="00340FC4"/>
    <w:rsid w:val="0035175C"/>
    <w:rsid w:val="003A2576"/>
    <w:rsid w:val="003C2256"/>
    <w:rsid w:val="003F7B1F"/>
    <w:rsid w:val="00451709"/>
    <w:rsid w:val="00455B34"/>
    <w:rsid w:val="00497E2D"/>
    <w:rsid w:val="004C47C6"/>
    <w:rsid w:val="004F3AC4"/>
    <w:rsid w:val="004F4BE9"/>
    <w:rsid w:val="00504C41"/>
    <w:rsid w:val="00563719"/>
    <w:rsid w:val="00571B17"/>
    <w:rsid w:val="005963F9"/>
    <w:rsid w:val="005B2531"/>
    <w:rsid w:val="0061254C"/>
    <w:rsid w:val="0065717B"/>
    <w:rsid w:val="006B3695"/>
    <w:rsid w:val="006C040E"/>
    <w:rsid w:val="006C059C"/>
    <w:rsid w:val="00767BF5"/>
    <w:rsid w:val="00797C99"/>
    <w:rsid w:val="00870943"/>
    <w:rsid w:val="008716CC"/>
    <w:rsid w:val="0088687C"/>
    <w:rsid w:val="008D5E88"/>
    <w:rsid w:val="008E1F35"/>
    <w:rsid w:val="008F2694"/>
    <w:rsid w:val="009351ED"/>
    <w:rsid w:val="009B4023"/>
    <w:rsid w:val="009D0272"/>
    <w:rsid w:val="009F5FDB"/>
    <w:rsid w:val="00A27202"/>
    <w:rsid w:val="00AC56D0"/>
    <w:rsid w:val="00B01773"/>
    <w:rsid w:val="00B16E06"/>
    <w:rsid w:val="00B37646"/>
    <w:rsid w:val="00B62029"/>
    <w:rsid w:val="00B80867"/>
    <w:rsid w:val="00BB38F3"/>
    <w:rsid w:val="00BB4CD2"/>
    <w:rsid w:val="00BB6EEE"/>
    <w:rsid w:val="00BB7B97"/>
    <w:rsid w:val="00C12CB3"/>
    <w:rsid w:val="00C87330"/>
    <w:rsid w:val="00CB1587"/>
    <w:rsid w:val="00CB1673"/>
    <w:rsid w:val="00CB6FFB"/>
    <w:rsid w:val="00CC1767"/>
    <w:rsid w:val="00D02869"/>
    <w:rsid w:val="00D03413"/>
    <w:rsid w:val="00D44340"/>
    <w:rsid w:val="00D83A09"/>
    <w:rsid w:val="00D9374F"/>
    <w:rsid w:val="00D945B3"/>
    <w:rsid w:val="00E64B01"/>
    <w:rsid w:val="00E67721"/>
    <w:rsid w:val="00F034FA"/>
    <w:rsid w:val="00F7598C"/>
    <w:rsid w:val="00F8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2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4FA"/>
    <w:pPr>
      <w:ind w:left="720"/>
    </w:pPr>
  </w:style>
  <w:style w:type="table" w:styleId="a4">
    <w:name w:val="Table Grid"/>
    <w:basedOn w:val="a1"/>
    <w:uiPriority w:val="99"/>
    <w:rsid w:val="0035175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6PQ52NDQUCDJ-269-268</_dlc_DocId>
    <_dlc_DocIdUrl xmlns="4c48e722-e5ee-4bb4-abb8-2d4075f5b3da">
      <Url>http://www.eduportal44.ru/Manturovo/Sch3/_layouts/15/DocIdRedir.aspx?ID=6PQ52NDQUCDJ-269-268</Url>
      <Description>6PQ52NDQUCDJ-269-268</Description>
    </_dlc_DocIdUrl>
  </documentManagement>
</p:properties>
</file>

<file path=customXml/itemProps1.xml><?xml version="1.0" encoding="utf-8"?>
<ds:datastoreItem xmlns:ds="http://schemas.openxmlformats.org/officeDocument/2006/customXml" ds:itemID="{4BE649AC-AB48-4833-A194-08E0D509E191}"/>
</file>

<file path=customXml/itemProps2.xml><?xml version="1.0" encoding="utf-8"?>
<ds:datastoreItem xmlns:ds="http://schemas.openxmlformats.org/officeDocument/2006/customXml" ds:itemID="{542A9A23-0C4F-4F69-AA3A-CE14F9FAFD00}"/>
</file>

<file path=customXml/itemProps3.xml><?xml version="1.0" encoding="utf-8"?>
<ds:datastoreItem xmlns:ds="http://schemas.openxmlformats.org/officeDocument/2006/customXml" ds:itemID="{DE1F58CE-1F07-46AF-B380-9B7AA42C0B98}"/>
</file>

<file path=customXml/itemProps4.xml><?xml version="1.0" encoding="utf-8"?>
<ds:datastoreItem xmlns:ds="http://schemas.openxmlformats.org/officeDocument/2006/customXml" ds:itemID="{A20385C4-0803-429F-B7A5-0CE70070B142}"/>
</file>

<file path=customXml/itemProps5.xml><?xml version="1.0" encoding="utf-8"?>
<ds:datastoreItem xmlns:ds="http://schemas.openxmlformats.org/officeDocument/2006/customXml" ds:itemID="{E456FC69-2C7E-4E26-A8BD-EA56ECB1FF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2390</Words>
  <Characters>14520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Владелец</cp:lastModifiedBy>
  <cp:revision>11</cp:revision>
  <cp:lastPrinted>2011-06-09T10:54:00Z</cp:lastPrinted>
  <dcterms:created xsi:type="dcterms:W3CDTF">2014-08-12T14:40:00Z</dcterms:created>
  <dcterms:modified xsi:type="dcterms:W3CDTF">2015-01-10T19:41:00Z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7004a82e-1b30-491b-80fc-2d1526b24e9f</vt:lpwstr>
  </property>
</Properties>
</file>