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23" w:rsidRDefault="00F00610" w:rsidP="00F00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610">
        <w:rPr>
          <w:rFonts w:ascii="Times New Roman" w:hAnsi="Times New Roman" w:cs="Times New Roman"/>
          <w:b/>
          <w:sz w:val="32"/>
          <w:szCs w:val="32"/>
        </w:rPr>
        <w:t>Тревожные дети. Что нужно знать родителям.</w:t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такое тревожность?</w:t>
      </w:r>
      <w:r w:rsidRPr="00F00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В психологическом словаре дано следующее определение тревожности: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предрасполагают".</w:t>
      </w:r>
      <w:r w:rsidRPr="00F00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tgtFrame="_blank" w:history="1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отличать тревогу от тревожности. Если тревога - это эпизодические проявления беспокойства, волнения ребенка, то тревожность является устойчивым состоянием.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Например, случается, что ребенок волнуется перед выступлениями на празднике или отвечая у доски. Но это беспокойство проявляется не всегда, иногда в тех же ситуациях он остается спокойным. Это - проявления тревоги. Если же состояние тревоги повторяется часто и в самых разных ситуациях (при ответе у доски, общении с незнакомыми взрослыми и т. д.), то следует говорить о тревожности.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К. </w:t>
      </w:r>
      <w:proofErr w:type="spell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Изард</w:t>
      </w:r>
      <w:proofErr w:type="spell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объясняет различие терминов "страх" и "тревога" таким образом: тревога - это комбинация некоторых эмоций, а страх - лишь одна из них.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Страх может развиваться у человека в любом возрасте: у детей от одного года до трех лет нередки ночные страхи, на 2-м году жизни, по мнению А. И. Захарова, наиболее часто проявляется страх неожиданных звуков, страх одиночества, страх боли (и связанный с этим страх медицинских работников). В 3-5 лет для детей характерны страхи одиночества, темноты и замкнутого пространства. В 5-7 лет ведущим становится страх смерти. От 7 до 11 лет дети больше всего боятся "быть не тем, о ком хорошо говорят, кого уважают, ценят и понимают" (А. И. Захаров).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Каждому ребенку присущи определенные страхи. Однако если их очень много, то можно говорить о проявлениях тревожности в характере ребенка.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настоящего времени еще не выработано определенной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Авторы книги "Эмоциональная устойчивость школьника" Б. И. Кочубей и Е. В. Новикова считают, что </w:t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тревожность развивается вследствие наличия у </w:t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ребенка внутреннего конфликта, который может быть вызван: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Противоречивыми требованиями, предъявляемыми родителями, либо родителями и школой (детским садом).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Например, родители не пускают ребенка в школу из-за плохого самочувствия, а учитель ставит "двойку" в журнал и отчитывает его за пропуск урока в присутствии других детей.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Неадекватными требованиями (чаще всего завышенными). 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Негативными требованиями, которые унижают ребенка, ставят его в зависимое положение.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Например, воспитатель или учитель говорят ребенку: "Если ты расскажешь, кто плохо себя вел в мое отсутствие, я не сообщу маме, что ты подрался".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Специалисты считают, что в дошкольном и младшем школьном возрасте более тревожны мальчики, а после 12 лет - девочки. При этом девочки больше волнуются по поводу взаимоотношений с другими людьми, а мальчиков в большей степени беспокоят насилие и наказание. Совершив какой-либо "неблаговидный" поступок, девочки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побьют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сверстники.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отмечают авторы книги, </w:t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через 6 недель после начала учебного года у школьников обычно повышается уровень тревожности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они нуждаются в 7-10-дневном отдыхе.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Тревожность ребенка во многом зависит от уровня тревожности окружающих его взрослых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Интересен тот факт, что </w:t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развода родителей, когда, казалось бы, в семье закончились скандалы, уровень тревожности ребенка не снижается, а, как правило, резко возрастает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Психолог Е. Ю. </w:t>
      </w:r>
      <w:proofErr w:type="spell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Брель</w:t>
      </w:r>
      <w:proofErr w:type="spell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выявила и такую закономерность: </w:t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тревожность детей возрастает в том случае, если родители не удовлетворены своей работой, жилищными условиями, материальным положением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Может быть, именно поэтому в наше время число тревожных детей неуклонно растет.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Авторитарный стиль родительского воспитания в семье тоже не способствует внутреннему спокойствию ребенка.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"достойной" школы, "перспективного" учителя. Озабоченность родителей передается и детям.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Кроме того, родители нанимают ребенку многочисленных учителей, часами выполняют с ним задания. Неокрепший и еще не готовый к такому интенсивному обучению организм ребенка иногда не выдерживает, малыш начинает болеть, желание учиться пропадает, а тревожность по поводу грядущего обучения стремительно возрастает.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Портрет тревожного ребенка.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группу детского сада (или в класс) входит ребенок. Он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 тревожный ребенок. Таких детей в детском саду и в школе немало, и работать с ними не легче, а даже труднее, чем с другими категориями "проблемных" детей, потому что и </w:t>
      </w:r>
      <w:proofErr w:type="spell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гиперактивные</w:t>
      </w:r>
      <w:proofErr w:type="spell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агрессивные дети всегда на виду, как на ладошке, а тревожные стараются держать свои проблемы при себе.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Их отличает чрезмерное беспокойство, причем иногда они боятся не самого события, а его предчувствия.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Часто они ожидают самого худшего. Дети чувствуют себя беспомощными, опасаются играть в новые игры, приступать к новым видам деятельности.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 них высокие требования к себе, они очень самокритичны.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Уровень их самооценки низок, такие дети и впрямь думают, что хуже других во всем, что они самые некрасивые, неумные, </w:t>
      </w:r>
      <w:proofErr w:type="spellStart"/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неуклюжие</w:t>
      </w:r>
      <w:proofErr w:type="gramStart"/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</w:t>
      </w:r>
      <w:proofErr w:type="spell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ищут поощрения, одобрения взрослых во всех делах.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Как выявить тревожного ребенка.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Опытный воспитатель или учитель, конечно,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дни знакомства с детьми поймет, кто из них обладает повышенной тревожностью. Однако прежде чем делать окончательные выводы, необходимо понаблюдать за ребенком, вызывающим опасения, в разные дни недели, во время обучения и свободной деятельности (на перемене, на улице), в общении с другими детьми.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понять ребенка, узнать, чего же он боится, можно попросить родителей, воспитателей (или учителей-предметников) заполнить бланк опросника. Ответы взрослых прояснят ситуацию, помогут проследить семейную историю. А наблюдения за поведением ребенка подтвердят или опровергнут ваше предположение.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П. Бейкер и М. </w:t>
      </w:r>
      <w:proofErr w:type="spell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Алворд</w:t>
      </w:r>
      <w:proofErr w:type="spell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советуют присмотреться, характерны ли для поведения ребенка следующие признаки.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определения тревожности у ребенка.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Постоянное беспокойство.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Трудность, иногда невозможность сконцентрироваться на чем-либо.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Мышечное напряжение (например, в области лица, шеи).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Раздражительность.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Нарушения сна.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целью выявления тревожного ребенка используется также следующий опросник (Лаврентьева Г. П., Титаренко Т. М.).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Признаки тревожности: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Тревожный ребенок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Не может долго работать, не уставая.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Ему трудно сосредоточиться на чем-то.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Любое задание вызывает излишнее беспокойство.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Во время выполнения заданий очень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напряжен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скован.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Смущается чаще других.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Часто говорит о напряженных ситуациях.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Как правило, краснеет в незнакомой обстановке.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Жалуется, что ему снятся страшные сны.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Руки у него обычно холодные и влажные.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У него нередко бывает расстройство стула.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Сильно потеет, когда волнуется.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12. Не обладает хорошим аппетитом.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Спит беспокойно, засыпает с трудом.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Пуглив, многое вызывает у него страх.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Обычно беспокоен, легко расстраивается.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Часто не может сдержать слезы.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Плохо переносит ожидание.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Не любит браться за новое дело.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19. Не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себе, в своих силах.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Боится сталкиваться с трудностями.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Суммируйте количество "плюсов", чтобы получить общий балл тревожности.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Высокая тревожность - 15-20 баллов.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- 7-14 баллов.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Низкая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- 1-6 баллов.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детском саду дети часто испытывают страх разлуки с родителями. Необходимо помнить, что в возрасте двух-трех лет наличие этой черты допустимо и объяснимо. Но если ребенок и в подготовительной группе постоянно плачет при расставании, не сводит глаз с окна, ожидая каждую секунду появления родителей, на это следует обратить особое внимание. Наличие страха разлуки можно определить по следующим критериям (П. Бейкер, М. </w:t>
      </w:r>
      <w:proofErr w:type="spell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Алворд</w:t>
      </w:r>
      <w:proofErr w:type="spell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определения страха разлуки:</w:t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Повторяющееся чрезмерное расстройство, печаль при расставании.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Постоянное чрезмерное беспокойство о потере, о том, что взрослому может быть плохо.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Постоянное чрезмерное беспокойство, что какое-либо событие приведет его к разлуке с семьей.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Постоянный отказ идти в детский сад.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Постоянный страх остаться одному.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Постоянный страх засыпать одному.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Постоянные ночные кошмары, в которых ребенок с кем-то разлучается.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Постоянные жалобы на недомогание: головную боль, боль в животе и др. (Дети, страдающие страхом расставания, и в самом деле могут заболеть, если много думают о том, что их тревожит.)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хотя бы три черты проявлялись в поведении ребенка в течение четырех недель, то можно предположить, что у ребенка действительно наблюдается этот вид страха.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Как помочь тревожному ребенку.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 с тревожным ребенком сопряжена с определенными трудностями и, как правило, занимает достаточно длительное время.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Специалисты рекомендуют проводить работу с тревожными детьми в трех направлениях: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Повышение самооценки.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Обучение ребенка умению управлять собой в конкретных, наиболее волнующих его ситуациях.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Снятие мышечного напряжения.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Рассмотрим подробнее каждое из названных направлений.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Повышение самооценки.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Конечно же, повысить самооценку ребенка за короткое время невозможно. Необходимо ежедневно проводить целенаправленную работу. Обращайтесь к ребенку по имени, хвалите его даже за незначительные успехи, отмечайте их в присутствии других детей. Однако ваша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Желательно, чтобы тревожные дети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почаще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участвовали в таких играх в кругу, как "Комплименты", "Я дарю тебе...", которые помогут им узнать много приятного о себе от окружающих, взглянуть на себя "глазами других детей". А чтобы о достижениях каждого ученика или воспитанника узнали окружающие, в группе детского сада или в классе можно оформить стенд "Звезда недели", на котором раз в неделю вся информация будет посвящена успехам конкретного ребенка.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Обучение детей умению управлять своим поведением.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правило, тревожные дети не сообщают о своих проблемах открыто,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 признаться.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 этом случае желательно привлекать ребенка к совместному обсуждению проблемы. В детском саду можно поговорить с детьми, сидя в кругу, об их чувствах и переживаниях в волнующих их ситуациях. А в школе можно на примерах литературных произведений показать детям, что смелый человек - это не тот, кто ничего не боится (таких людей нет на свете), а тот, кто умеет преодолеть свой страх.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Желательно, чтобы каждый ребенок сказал вслух о том, чего он боится. Можно предложить детям нарисовать свои страхи, а потом в кругу, показав рисунок, рассказать о нем. Подобные беседы помогут тревожным детям осознать, что у многих сверстников существуют проблемы, сходные с теми, которые характерны, как им казалось, только для них.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Конечно, все взрослые знают, что нельзя сравнивать детей друг с другом. Однако когда речь идет о тревожных детях, этот прием категорически недопустим. Кроме того,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мероприятия, как спортивная эстафета.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сравнить достижения ребенка с его же результатами, показанными, например, неделю назад.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у ребенка проявляется тревога при выполнении учебных заданий, не рекомендуется проводить какие-либо виды работ, учитывающие скорость. Таких детей следует спрашивать не в начале и не в конце урока, а в середине. Нельзя подгонять и торопить их.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Обращаясь к тревожному ребенку с просьбой или вопросом, желательно установить с ним контакт глаз: либо вы наклонитесь к нему, либо приподнимите ребенка до уровня ваших глаз.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Совместное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 сочинение сказок и историй научит ребенка выражать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Обучать ребенка управлять собой в конкретных, наиболее волнующих его ситуациях можно и нужно в повседневной работе с ним.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Очень полезно применять в работе с тревожными детьми ролевые игры.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Разыгрывать можно как знакомые ситуации, так и те, которые вызывают особую тревогу ребенка (например, ситуация "боюсь воспитателя, учителя" даст ребенку возможность поиграть с куклой, символизирующей фигуру педагога; ситуация "боюсь войны" позволит действовать от имени фашиста, бомбы, то 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есть чего-то страшного, чего боится ребенок).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Игры, в которых кукла взрослого исполняет роль ребенка, а кукла ребенка - роль взрослого, помогут ребенку выразить свои эмоции, а вам - сделать много интересных и важных открытий. Тревожные дети боятся двигаться, а ведь именно в подвижной эмоциональной игре (война, "казаки-разбойники") ребенок может пережить и сильный страх, и волнение, и это поможет ему снять напряжение в реальной жизни.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Снятие мышечного напряжения.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тревожным детям расслабиться. А если маски и костюмы будут изготовлены руками детей (конечно, с участием взрослых), игра принесет им еще больше удовольствия.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могут сделать родители тревожного ребенка?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Совершенно очевидно, что ни один родитель не стремится к тому, чтобы его ребенок стал тревожным. Однако порой действия взрослых способствуют развитию этого качества у детей.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мешает его общению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Прежде всего, родители должны ежедневно отмечать его успехи, сообщая о них в его присутствии другим членам семьи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(например, во время общего ужина). Кроме того,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необходимо отказаться от слов, которые унижают достоинство ребенка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 надо требовать от ребенка извинений за тот или иной поступок, лучше пусть объяснит, почему он это сделал (если захочет)</w:t>
      </w:r>
      <w:proofErr w:type="gramStart"/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("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сел", "дурак"), даже если взрослые очень раздосадованы и сердиты. Если же ребенок извинился под нажимом родителей, это может вызвать у него не раскаяние, а озлобление.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Полезно снизить количество замечаний.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Нельзя угрожать детям невыполнимыми наказаниями: 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("Замолчи, а то рот заклею!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Уйду от тебя!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Убью тебя!").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им выражать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мысли и чувства словами.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Ласковые прикосновения родителей помогут тревожному ребенку обрести чувство уверенности и доверия к миру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это избавит его от страха насмешки, предательства.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Родители тревожного ребенка должны быть единодушны и последовательны, поощряя и наказывая его. 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Малыш, не зная, например, как сегодня отреагирует мама на разбитую тарелку, боится еще больше, а это приводит его к стрессу.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Родители тревожных детей часто сами испытывают мышечное напряжение, поэтому упражнения на релаксацию могут быть полезны и для них.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Подобные занятия можно рекомендовать не только родителям, но и педагогам. 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ни для кого не секрет, что тревожность родителей зачастую передается детям, а тревожность педагога - ученикам и воспитанникам. Вот потому, прежде чем оказывать помощь ребенку, взрослый должен позаботиться о себе.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Профилактика тревожности (Рекомендации родителям).</w:t>
      </w:r>
    </w:p>
    <w:p w:rsidR="00F00610" w:rsidRPr="00F00610" w:rsidRDefault="00F00610" w:rsidP="00F0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Общаясь с ребенком, не подрывайте авторитет других значимых для него людей</w:t>
      </w:r>
      <w:proofErr w:type="gramStart"/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Например, нельзя говорить ребенку: "Много ваши учителя понимают! </w:t>
      </w:r>
      <w:proofErr w:type="gramStart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Бабушку лучше слушай!")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Будьте последовательны в своих действиях, не запрещайте ребенку без всяких причин то, что вы разрешали раньше.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Учитывайте возможности детей, не требуйте от них того, что они не могут </w:t>
      </w:r>
      <w:proofErr w:type="spellStart"/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выполнить</w:t>
      </w:r>
      <w:proofErr w:type="gramStart"/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</w:t>
      </w:r>
      <w:proofErr w:type="spell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Доверяйте ребенку, будьте с ним честными и принимайте таким, какой он есть.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Если по каким-либо объективным причинам ребенку трудно учиться, выберите для него кружок по душе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занятия в нем приносили ему радость и он не чувствовал себя ущемленным.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00610" w:rsidRPr="00F00610" w:rsidRDefault="00F00610" w:rsidP="00F00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6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играть с тревожными детьми.</w:t>
      </w:r>
    </w:p>
    <w:p w:rsidR="00F00610" w:rsidRPr="00F00610" w:rsidRDefault="00F00610" w:rsidP="00F00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начальных этапах работы с тревожным ребенком следует руководствоваться следующими правилами: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Включение ребенка в любую новую игру должно проходить поэтапно.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Пусть он сначала ознакомится с правилами игры, посмотрит, как в нее играют другие дети, и лишь потом, когда сам захочет, станет ее участником.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Необходимо избегать соревновательных моментов и игр, в которых учитывается скорость выполнения задания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например, таких как "Кто быстрее?".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Если вы вводите новую игру, то для того чтобы тревожный ребенок не ощущал опасности от встречи с чем-то неизвестным, лучше проводить ее 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на материале, уже знакомом ем</w:t>
      </w:r>
      <w:proofErr w:type="gramStart"/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картинки, карточки). Можно использовать часть инструкции или правил из игры, в которую ребенок уже играл неоднократно.</w:t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4. </w:t>
      </w:r>
      <w:r w:rsidRPr="00F0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Игры с закрытыми глазами рекомендуется использовать только после длительной работы с ребенком, когда он сам решит, что может выполнить это условие.</w:t>
      </w:r>
    </w:p>
    <w:sectPr w:rsidR="00F00610" w:rsidRPr="00F0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10"/>
    <w:rsid w:val="009D7723"/>
    <w:rsid w:val="00F0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file:///C:/images/psibaby/1820.jp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6PQ52NDQUCDJ-269-96</_dlc_DocId>
    <_dlc_DocIdUrl xmlns="4c48e722-e5ee-4bb4-abb8-2d4075f5b3da">
      <Url>http://www.eduportal44.ru/Manturovo/Sch3/_layouts/15/DocIdRedir.aspx?ID=6PQ52NDQUCDJ-269-96</Url>
      <Description>6PQ52NDQUCDJ-269-96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074C81-6ACF-4D97-9D7D-29B1CFF478B9}"/>
</file>

<file path=customXml/itemProps2.xml><?xml version="1.0" encoding="utf-8"?>
<ds:datastoreItem xmlns:ds="http://schemas.openxmlformats.org/officeDocument/2006/customXml" ds:itemID="{0E42CFEC-17A6-4451-AD93-51D57D7A1F42}"/>
</file>

<file path=customXml/itemProps3.xml><?xml version="1.0" encoding="utf-8"?>
<ds:datastoreItem xmlns:ds="http://schemas.openxmlformats.org/officeDocument/2006/customXml" ds:itemID="{46686E7F-18CA-4E05-B076-74248B938A5A}"/>
</file>

<file path=customXml/itemProps4.xml><?xml version="1.0" encoding="utf-8"?>
<ds:datastoreItem xmlns:ds="http://schemas.openxmlformats.org/officeDocument/2006/customXml" ds:itemID="{B78FBC6E-484B-4C23-AF7F-E2EFFBFDE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3134</Words>
  <Characters>17869</Characters>
  <Application>Microsoft Office Word</Application>
  <DocSecurity>0</DocSecurity>
  <Lines>148</Lines>
  <Paragraphs>41</Paragraphs>
  <ScaleCrop>false</ScaleCrop>
  <Company/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2014-02-28T06:50:00Z</dcterms:created>
  <dcterms:modified xsi:type="dcterms:W3CDTF">2014-02-28T06:55:00Z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2774129e-d9c0-4e90-93dd-8d7384890086</vt:lpwstr>
  </property>
</Properties>
</file>