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A" w:rsidRDefault="009029FA" w:rsidP="009029F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9029FA" w:rsidRDefault="009029FA" w:rsidP="009029F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single" w:sz="48" w:space="0" w:color="FBD4B4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1. Составьте план.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карантина и самоизоляции, а что-нибудь легкое. Например, свое день рождение. Какая самая частая ошибка в организации праздника? Правильно, стремление все успеть и реализовать за один день все идеи.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С переходом в </w:t>
      </w:r>
      <w:proofErr w:type="spellStart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онлайн</w:t>
      </w:r>
      <w:proofErr w:type="spellEnd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самоанализ — подумайте, что получилось, а что требует корректировки. 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2. Решите технические вопросы. </w:t>
      </w: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 xml:space="preserve">Выберите привычное и удобное устройство. Проверьте, работает ли интернет. Убедитесь, что есть все необходимое для обучения </w:t>
      </w:r>
      <w:proofErr w:type="spellStart"/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онлайн</w:t>
      </w:r>
      <w:proofErr w:type="spellEnd"/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3. Подготовьте учебный материал. </w:t>
      </w: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4. Придерживайтесь примерного  расписания.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Зафиксируйте учебное время.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 </w:t>
      </w: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Оптимальное время — первая половина дня. Используйте расписание, которое предоставила школа. Обязательная часть учебного дня — перемены между занятиями.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Долгое сидение за компьютером и отсутствие активности вредно  для вас.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телефону. План работы должен быть гибким. Поделите учебный материал </w:t>
      </w:r>
      <w:proofErr w:type="gramStart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на</w:t>
      </w:r>
      <w:proofErr w:type="gramEnd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 обязательный и дополнительный.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5. Установите сроки выполнения заданий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и старайтесь их придерживаться. </w:t>
      </w:r>
      <w:proofErr w:type="gramStart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Распределите</w:t>
      </w:r>
      <w:proofErr w:type="gramEnd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  <w:u w:val="single"/>
        </w:rPr>
        <w:t>6. Помните о преимуществах дистанционного обучения. </w:t>
      </w:r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Переход на удаленный формат — время, когда вы пользуетесь новыми ресурсами и инструментами, открываете для себя возможности и пути решения проблем. Вы улучшаете свои навыки работы с компьютером, текстовыми и </w:t>
      </w:r>
      <w:proofErr w:type="spellStart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>медиа</w:t>
      </w:r>
      <w:proofErr w:type="spellEnd"/>
      <w:r>
        <w:rPr>
          <w:rStyle w:val="c3"/>
          <w:rFonts w:ascii="Arial Narrow" w:hAnsi="Arial Narrow" w:cs="Calibri"/>
          <w:b/>
          <w:bCs/>
          <w:color w:val="205968"/>
          <w:sz w:val="28"/>
          <w:szCs w:val="28"/>
        </w:rPr>
        <w:t xml:space="preserve">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Если вам трудно, ничего не получается, вы запутались в платформах для дистанционного обучения, инструментах работы, сделайте паузу, задайте вопрос классному руководителю, учителю в доступной для связи форме.</w:t>
      </w:r>
    </w:p>
    <w:p w:rsidR="009029FA" w:rsidRDefault="009029FA" w:rsidP="009029F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 Narrow" w:hAnsi="Arial Narrow" w:cs="Calibri"/>
          <w:b/>
          <w:bCs/>
          <w:color w:val="205968"/>
          <w:sz w:val="28"/>
          <w:szCs w:val="28"/>
        </w:rPr>
        <w:t> Да, нужно время на адаптацию, но у вас появится новый опыт, который понадобится, когда карантин закончится.</w:t>
      </w:r>
    </w:p>
    <w:p w:rsidR="008849D9" w:rsidRDefault="008849D9"/>
    <w:sectPr w:rsidR="008849D9" w:rsidSect="0088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FA"/>
    <w:rsid w:val="008849D9"/>
    <w:rsid w:val="0090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29FA"/>
  </w:style>
  <w:style w:type="paragraph" w:customStyle="1" w:styleId="c12">
    <w:name w:val="c12"/>
    <w:basedOn w:val="a"/>
    <w:rsid w:val="009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0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6PQ52NDQUCDJ-627-1791</_dlc_DocId>
    <_dlc_DocIdUrl xmlns="4c48e722-e5ee-4bb4-abb8-2d4075f5b3da">
      <Url>http://www.eduportal44.ru/Manturovo/Mant_Sch_2/_layouts/15/DocIdRedir.aspx?ID=6PQ52NDQUCDJ-627-1791</Url>
      <Description>6PQ52NDQUCDJ-627-1791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EA5C1-BC0F-4015-9B28-DCB9E973F906}"/>
</file>

<file path=customXml/itemProps2.xml><?xml version="1.0" encoding="utf-8"?>
<ds:datastoreItem xmlns:ds="http://schemas.openxmlformats.org/officeDocument/2006/customXml" ds:itemID="{FB74090C-3CF6-4F80-90E9-3257892D6EF6}"/>
</file>

<file path=customXml/itemProps3.xml><?xml version="1.0" encoding="utf-8"?>
<ds:datastoreItem xmlns:ds="http://schemas.openxmlformats.org/officeDocument/2006/customXml" ds:itemID="{A9E4A4D3-355B-45A3-BEDB-1A2FFBA26179}"/>
</file>

<file path=customXml/itemProps4.xml><?xml version="1.0" encoding="utf-8"?>
<ds:datastoreItem xmlns:ds="http://schemas.openxmlformats.org/officeDocument/2006/customXml" ds:itemID="{6BEC6F15-5466-4BB6-A8A9-2EC655E48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BelNta</cp:lastModifiedBy>
  <cp:revision>1</cp:revision>
  <dcterms:created xsi:type="dcterms:W3CDTF">2020-04-29T06:01:00Z</dcterms:created>
  <dcterms:modified xsi:type="dcterms:W3CDTF">2020-04-29T06:02:00Z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069e90b4-3277-44a8-a0c1-41d2d325acb1</vt:lpwstr>
  </property>
</Properties>
</file>