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2" w:rsidRPr="00436CDA" w:rsidRDefault="00096573" w:rsidP="00436CDA">
      <w:pPr>
        <w:shd w:val="clear" w:color="auto" w:fill="FFFFFF"/>
        <w:jc w:val="center"/>
        <w:rPr>
          <w:shadow/>
          <w:color w:val="7030A0"/>
          <w:sz w:val="36"/>
          <w:szCs w:val="36"/>
        </w:rPr>
      </w:pPr>
      <w:r w:rsidRPr="00096573">
        <w:rPr>
          <w:rFonts w:eastAsia="Times New Roman"/>
          <w:b/>
          <w:bCs/>
          <w:shadow/>
          <w:color w:val="7030A0"/>
          <w:sz w:val="36"/>
          <w:szCs w:val="36"/>
        </w:rPr>
        <w:drawing>
          <wp:inline distT="0" distB="0" distL="0" distR="0">
            <wp:extent cx="5619750" cy="13716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332" w:rsidRPr="00436CDA">
        <w:rPr>
          <w:rFonts w:eastAsia="Times New Roman"/>
          <w:b/>
          <w:bCs/>
          <w:shadow/>
          <w:color w:val="7030A0"/>
          <w:sz w:val="36"/>
          <w:szCs w:val="36"/>
        </w:rPr>
        <w:t>ПОЛОЖЕНИЕ О СОВЕТЕ ЛИЦЕЯ №1 Г. МАНТУРОВА</w:t>
      </w:r>
    </w:p>
    <w:p w:rsidR="00FE6BC2" w:rsidRDefault="000F6332" w:rsidP="00436CDA">
      <w:pPr>
        <w:shd w:val="clear" w:color="auto" w:fill="FFFFFF"/>
        <w:ind w:left="926"/>
      </w:pPr>
      <w:r>
        <w:rPr>
          <w:b/>
          <w:bCs/>
          <w:sz w:val="24"/>
          <w:szCs w:val="24"/>
        </w:rPr>
        <w:t xml:space="preserve">1.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FE6BC2" w:rsidRPr="00436CDA" w:rsidRDefault="000F6332" w:rsidP="00195AA2">
      <w:pPr>
        <w:numPr>
          <w:ilvl w:val="0"/>
          <w:numId w:val="7"/>
        </w:numPr>
        <w:shd w:val="clear" w:color="auto" w:fill="FFFFFF"/>
        <w:tabs>
          <w:tab w:val="left" w:pos="1426"/>
        </w:tabs>
        <w:spacing w:before="29" w:line="274" w:lineRule="exact"/>
        <w:ind w:left="398" w:right="5" w:firstLine="566"/>
        <w:jc w:val="both"/>
        <w:rPr>
          <w:b/>
          <w:bCs/>
          <w:spacing w:val="-6"/>
        </w:rPr>
      </w:pPr>
      <w:r w:rsidRPr="00436CDA">
        <w:rPr>
          <w:rFonts w:eastAsia="Times New Roman"/>
        </w:rPr>
        <w:t xml:space="preserve">Настоящее Положение о </w:t>
      </w:r>
      <w:r w:rsidR="00195AA2" w:rsidRPr="00436CDA">
        <w:rPr>
          <w:rFonts w:eastAsia="Times New Roman"/>
        </w:rPr>
        <w:t>С</w:t>
      </w:r>
      <w:r w:rsidRPr="00436CDA">
        <w:rPr>
          <w:rFonts w:eastAsia="Times New Roman"/>
        </w:rPr>
        <w:t xml:space="preserve">овете лицея разработано </w:t>
      </w:r>
      <w:r w:rsidR="00195AA2" w:rsidRPr="00436CDA">
        <w:rPr>
          <w:rFonts w:eastAsia="Times New Roman"/>
        </w:rPr>
        <w:t>на основании ст. 35 п. 2 Закона РФ «Об образовании»</w:t>
      </w:r>
      <w:r w:rsidRPr="00436CDA">
        <w:rPr>
          <w:rFonts w:eastAsia="Times New Roman"/>
        </w:rPr>
        <w:t xml:space="preserve">, </w:t>
      </w:r>
      <w:r w:rsidR="00195AA2" w:rsidRPr="00436CDA">
        <w:rPr>
          <w:rFonts w:eastAsia="Times New Roman"/>
        </w:rPr>
        <w:t xml:space="preserve">в соответствии с </w:t>
      </w:r>
      <w:r w:rsidRPr="00436CDA">
        <w:rPr>
          <w:rFonts w:eastAsia="Times New Roman"/>
        </w:rPr>
        <w:t xml:space="preserve">Типовым положением об общеобразовательном учреждении, Уставом лицея. №1 г. </w:t>
      </w:r>
      <w:r w:rsidR="00195AA2" w:rsidRPr="00436CDA">
        <w:rPr>
          <w:rFonts w:eastAsia="Times New Roman"/>
        </w:rPr>
        <w:t>Мантурово</w:t>
      </w:r>
    </w:p>
    <w:p w:rsidR="00FE6BC2" w:rsidRPr="00436CDA" w:rsidRDefault="000F6332" w:rsidP="00195AA2">
      <w:pPr>
        <w:numPr>
          <w:ilvl w:val="0"/>
          <w:numId w:val="7"/>
        </w:numPr>
        <w:shd w:val="clear" w:color="auto" w:fill="FFFFFF"/>
        <w:tabs>
          <w:tab w:val="left" w:pos="1426"/>
        </w:tabs>
        <w:spacing w:before="5" w:line="274" w:lineRule="exact"/>
        <w:ind w:left="398" w:right="10" w:firstLine="566"/>
        <w:jc w:val="both"/>
        <w:rPr>
          <w:spacing w:val="-6"/>
        </w:rPr>
      </w:pPr>
      <w:r w:rsidRPr="00436CDA">
        <w:rPr>
          <w:rFonts w:eastAsia="Times New Roman"/>
        </w:rPr>
        <w:t>Совет лицея является высшим органом управления лицеем, определяющим перспективы его развития и координирующим вопросы образовательной, методической, финансово-хозяйственной и исследовательской деятельности лицея.</w:t>
      </w:r>
    </w:p>
    <w:p w:rsidR="00FE6BC2" w:rsidRPr="00436CDA" w:rsidRDefault="000F6332" w:rsidP="00195AA2">
      <w:pPr>
        <w:shd w:val="clear" w:color="auto" w:fill="FFFFFF"/>
        <w:spacing w:line="274" w:lineRule="exact"/>
        <w:ind w:left="413" w:right="10" w:firstLine="293"/>
        <w:jc w:val="both"/>
      </w:pPr>
      <w:r w:rsidRPr="00436CDA">
        <w:rPr>
          <w:rFonts w:eastAsia="Times New Roman"/>
        </w:rPr>
        <w:t>Основной задачей совета лицея является повышение качества общего и дополнительного образования учащихся на основе использования достижений педагогической науки, передового педагогического опыта и собственной научно-исследовательской деятельности.</w:t>
      </w:r>
    </w:p>
    <w:p w:rsidR="00FE6BC2" w:rsidRPr="00436CDA" w:rsidRDefault="000F6332" w:rsidP="00195AA2">
      <w:pPr>
        <w:shd w:val="clear" w:color="auto" w:fill="FFFFFF"/>
        <w:spacing w:line="274" w:lineRule="exact"/>
        <w:ind w:left="413" w:right="10" w:firstLine="538"/>
        <w:jc w:val="both"/>
      </w:pPr>
      <w:r w:rsidRPr="00436CDA">
        <w:rPr>
          <w:rFonts w:eastAsia="Times New Roman"/>
        </w:rPr>
        <w:t>Совет лицея определяет основные направления образовательной деятельности лицея, содержание, формы, методы общего и дополнительного образования в лицее.</w:t>
      </w:r>
    </w:p>
    <w:p w:rsidR="00195AA2" w:rsidRPr="00436CDA" w:rsidRDefault="000F6332" w:rsidP="00195AA2">
      <w:pPr>
        <w:shd w:val="clear" w:color="auto" w:fill="FFFFFF"/>
        <w:spacing w:line="274" w:lineRule="exact"/>
        <w:ind w:left="413" w:firstLine="317"/>
        <w:jc w:val="both"/>
        <w:rPr>
          <w:rFonts w:eastAsia="Times New Roman"/>
        </w:rPr>
      </w:pPr>
      <w:r w:rsidRPr="00436CDA">
        <w:rPr>
          <w:rFonts w:eastAsia="Times New Roman"/>
        </w:rPr>
        <w:t>Совет лицея рассматривает и принимает решения по основным принципиальным во</w:t>
      </w:r>
      <w:r w:rsidR="00195AA2" w:rsidRPr="00436CDA">
        <w:rPr>
          <w:rFonts w:eastAsia="Times New Roman"/>
        </w:rPr>
        <w:t xml:space="preserve">просам образовательной, </w:t>
      </w:r>
      <w:r w:rsidRPr="00436CDA">
        <w:rPr>
          <w:rFonts w:eastAsia="Times New Roman"/>
        </w:rPr>
        <w:t>финансово-хозяйствен</w:t>
      </w:r>
      <w:r w:rsidR="00195AA2" w:rsidRPr="00436CDA">
        <w:rPr>
          <w:rFonts w:eastAsia="Times New Roman"/>
        </w:rPr>
        <w:t xml:space="preserve">ной, методической и научно-исследовательской </w:t>
      </w:r>
      <w:r w:rsidRPr="00436CDA">
        <w:rPr>
          <w:rFonts w:eastAsia="Times New Roman"/>
        </w:rPr>
        <w:t xml:space="preserve">деятельности лицея. </w:t>
      </w:r>
    </w:p>
    <w:p w:rsidR="00FE6BC2" w:rsidRPr="00436CDA" w:rsidRDefault="000F6332">
      <w:pPr>
        <w:shd w:val="clear" w:color="auto" w:fill="FFFFFF"/>
        <w:spacing w:line="274" w:lineRule="exact"/>
        <w:ind w:left="413" w:firstLine="317"/>
      </w:pPr>
      <w:r w:rsidRPr="00436CDA">
        <w:rPr>
          <w:rFonts w:eastAsia="Times New Roman"/>
          <w:b/>
          <w:bCs/>
        </w:rPr>
        <w:t>2. Состав совета лицея и организация его работы</w:t>
      </w:r>
    </w:p>
    <w:p w:rsidR="00FE6BC2" w:rsidRPr="00436CDA" w:rsidRDefault="000F6332">
      <w:pPr>
        <w:shd w:val="clear" w:color="auto" w:fill="FFFFFF"/>
        <w:spacing w:line="274" w:lineRule="exact"/>
        <w:ind w:left="403" w:firstLine="581"/>
        <w:jc w:val="both"/>
      </w:pPr>
      <w:r w:rsidRPr="00436CDA">
        <w:rPr>
          <w:b/>
          <w:bCs/>
        </w:rPr>
        <w:t xml:space="preserve">2.1. </w:t>
      </w:r>
      <w:r w:rsidRPr="00436CDA">
        <w:rPr>
          <w:rFonts w:eastAsia="Times New Roman"/>
        </w:rPr>
        <w:t>Члены Совета Лицея выбираются на конференции делегатов от родителей, учащихся и учителей. Делегаты от каждой группы участников образовательного процесса выбираются на общих соб</w:t>
      </w:r>
      <w:r w:rsidR="00D52896">
        <w:rPr>
          <w:rFonts w:eastAsia="Times New Roman"/>
        </w:rPr>
        <w:t>раниях родителей, учащихся 9-11</w:t>
      </w:r>
      <w:r w:rsidRPr="00436CDA">
        <w:rPr>
          <w:rFonts w:eastAsia="Times New Roman"/>
        </w:rPr>
        <w:t>-х классов, сотрудников.</w:t>
      </w:r>
    </w:p>
    <w:p w:rsidR="00FE6BC2" w:rsidRPr="00436CDA" w:rsidRDefault="000F6332">
      <w:pPr>
        <w:shd w:val="clear" w:color="auto" w:fill="FFFFFF"/>
        <w:spacing w:line="274" w:lineRule="exact"/>
        <w:ind w:left="403" w:right="10" w:firstLine="571"/>
        <w:jc w:val="both"/>
      </w:pPr>
      <w:r w:rsidRPr="00436CDA">
        <w:rPr>
          <w:rFonts w:eastAsia="Times New Roman"/>
        </w:rPr>
        <w:t>Конференция делегатов выбирает из своего состава одиннадцать членов Совета Лицея (6 - от учителей, 3 - от родителей, 2 - от учащихся). Конференция имеет право определить другое число членов Совета Лицея. Конференция определяет также персональный состав членов Совета. Директор Лицея избирается в состав Совета Лицея я на общих основаниях и может быть выдвинут на должность председателя Совета Лицея.</w:t>
      </w:r>
    </w:p>
    <w:p w:rsidR="00FE6BC2" w:rsidRPr="00436CDA" w:rsidRDefault="000F6332">
      <w:pPr>
        <w:shd w:val="clear" w:color="auto" w:fill="FFFFFF"/>
        <w:spacing w:line="274" w:lineRule="exact"/>
        <w:ind w:left="979"/>
      </w:pPr>
      <w:r w:rsidRPr="00436CDA">
        <w:rPr>
          <w:rFonts w:eastAsia="Times New Roman"/>
        </w:rPr>
        <w:t>На своем заседании члены Совета избирают председателя Совета и секретаря.</w:t>
      </w:r>
    </w:p>
    <w:p w:rsidR="00FE6BC2" w:rsidRPr="00436CDA" w:rsidRDefault="000F6332">
      <w:pPr>
        <w:shd w:val="clear" w:color="auto" w:fill="FFFFFF"/>
        <w:spacing w:line="274" w:lineRule="exact"/>
        <w:ind w:left="408" w:right="14" w:firstLine="571"/>
        <w:jc w:val="both"/>
      </w:pPr>
      <w:r w:rsidRPr="00436CDA">
        <w:rPr>
          <w:rFonts w:eastAsia="Times New Roman"/>
        </w:rPr>
        <w:t>Срок полномочий Совета Лицея - два года. По решению Совета один раз в два года созывается конференция для выборов (перевыборов) Совета Лицея</w:t>
      </w:r>
    </w:p>
    <w:p w:rsidR="00FE6BC2" w:rsidRPr="00436CDA" w:rsidRDefault="000F6332">
      <w:pPr>
        <w:shd w:val="clear" w:color="auto" w:fill="FFFFFF"/>
        <w:spacing w:line="274" w:lineRule="exact"/>
        <w:ind w:left="398" w:right="19" w:firstLine="595"/>
        <w:jc w:val="both"/>
      </w:pPr>
      <w:r w:rsidRPr="00436CDA">
        <w:rPr>
          <w:rFonts w:eastAsia="Times New Roman"/>
        </w:rPr>
        <w:t>В случае досрочного выбытия члена Совета Лицея председатель Совета созывает внеочередное собрание той части коллектива, представителем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коллектива.</w:t>
      </w:r>
    </w:p>
    <w:p w:rsidR="00FE6BC2" w:rsidRPr="00436CDA" w:rsidRDefault="000F6332">
      <w:pPr>
        <w:shd w:val="clear" w:color="auto" w:fill="FFFFFF"/>
        <w:spacing w:line="274" w:lineRule="exact"/>
        <w:ind w:left="974"/>
      </w:pPr>
      <w:r w:rsidRPr="00436CDA">
        <w:rPr>
          <w:b/>
        </w:rPr>
        <w:t>2.2.</w:t>
      </w:r>
      <w:r w:rsidRPr="00436CDA">
        <w:t xml:space="preserve"> </w:t>
      </w:r>
      <w:r w:rsidRPr="00436CDA">
        <w:rPr>
          <w:rFonts w:eastAsia="Times New Roman"/>
        </w:rPr>
        <w:t>Члены Совета Лицея работают на безвозмездной основе.</w:t>
      </w:r>
    </w:p>
    <w:p w:rsidR="00FE6BC2" w:rsidRPr="00436CDA" w:rsidRDefault="000F6332">
      <w:pPr>
        <w:shd w:val="clear" w:color="auto" w:fill="FFFFFF"/>
        <w:tabs>
          <w:tab w:val="left" w:pos="1426"/>
        </w:tabs>
        <w:spacing w:line="274" w:lineRule="exact"/>
        <w:ind w:left="398" w:right="34" w:firstLine="566"/>
        <w:jc w:val="both"/>
      </w:pPr>
      <w:r w:rsidRPr="00436CDA">
        <w:rPr>
          <w:b/>
          <w:spacing w:val="-1"/>
        </w:rPr>
        <w:t>2.3.</w:t>
      </w:r>
      <w:r w:rsidRPr="00436CDA">
        <w:tab/>
      </w:r>
      <w:r w:rsidRPr="00436CDA">
        <w:rPr>
          <w:rFonts w:eastAsia="Times New Roman"/>
        </w:rPr>
        <w:t>Заседания Совета Лицея созываются его председателем в соответствии с планом работы, но не реже одного раза в полугодие.</w:t>
      </w:r>
    </w:p>
    <w:p w:rsidR="00FE6BC2" w:rsidRPr="00436CDA" w:rsidRDefault="000F6332">
      <w:pPr>
        <w:shd w:val="clear" w:color="auto" w:fill="FFFFFF"/>
        <w:spacing w:line="274" w:lineRule="exact"/>
        <w:ind w:left="408" w:right="34" w:firstLine="566"/>
        <w:jc w:val="both"/>
      </w:pPr>
      <w:r w:rsidRPr="00436CDA">
        <w:rPr>
          <w:rFonts w:eastAsia="Times New Roman"/>
        </w:rPr>
        <w:t>Заседания Совета Лицея могут созываться также по требованию не менее половины членов Совета.</w:t>
      </w:r>
    </w:p>
    <w:p w:rsidR="00FE6BC2" w:rsidRPr="00436CDA" w:rsidRDefault="000F6332" w:rsidP="000F6332">
      <w:pPr>
        <w:shd w:val="clear" w:color="auto" w:fill="FFFFFF"/>
        <w:tabs>
          <w:tab w:val="left" w:pos="1426"/>
        </w:tabs>
        <w:spacing w:line="274" w:lineRule="exact"/>
        <w:ind w:left="398" w:right="34" w:firstLine="566"/>
        <w:jc w:val="both"/>
      </w:pPr>
      <w:r w:rsidRPr="00436CDA">
        <w:rPr>
          <w:b/>
          <w:spacing w:val="-3"/>
        </w:rPr>
        <w:t>2.4.</w:t>
      </w:r>
      <w:r w:rsidRPr="00436CDA">
        <w:tab/>
      </w:r>
      <w:r w:rsidRPr="00436CDA">
        <w:rPr>
          <w:rFonts w:eastAsia="Times New Roman"/>
        </w:rPr>
        <w:t>Решения принимаются открытым голосованием простым большинством голосов. Решения считаются правомочными, если на заседании Совета Лицея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</w:p>
    <w:p w:rsidR="00FE6BC2" w:rsidRPr="00436CDA" w:rsidRDefault="000F6332" w:rsidP="000F6332">
      <w:pPr>
        <w:shd w:val="clear" w:color="auto" w:fill="FFFFFF"/>
        <w:spacing w:line="274" w:lineRule="exact"/>
        <w:ind w:left="398" w:right="43" w:firstLine="571"/>
        <w:jc w:val="both"/>
      </w:pPr>
      <w:r w:rsidRPr="00436CDA">
        <w:rPr>
          <w:rFonts w:eastAsia="Times New Roman"/>
        </w:rPr>
        <w:t>Решения Совета Лицея, принятые в пределах его полномочий, являются обязательными для всех участников образовательного процесса.</w:t>
      </w:r>
    </w:p>
    <w:p w:rsidR="00FE6BC2" w:rsidRPr="00436CDA" w:rsidRDefault="000F6332" w:rsidP="000F6332">
      <w:pPr>
        <w:shd w:val="clear" w:color="auto" w:fill="FFFFFF"/>
        <w:tabs>
          <w:tab w:val="left" w:pos="1426"/>
        </w:tabs>
        <w:spacing w:line="274" w:lineRule="exact"/>
        <w:ind w:left="398" w:right="48" w:firstLine="566"/>
        <w:jc w:val="both"/>
      </w:pPr>
      <w:r w:rsidRPr="00436CDA">
        <w:rPr>
          <w:b/>
          <w:spacing w:val="-3"/>
        </w:rPr>
        <w:t>2.5.</w:t>
      </w:r>
      <w:r w:rsidRPr="00436CDA">
        <w:tab/>
      </w:r>
      <w:r w:rsidRPr="00436CDA">
        <w:rPr>
          <w:rFonts w:eastAsia="Times New Roman"/>
        </w:rPr>
        <w:t>Руководитель Лицея вправе приостановить решение Совета Лицея только в том случае, если имеет место нарушение действующего законодательства.</w:t>
      </w:r>
    </w:p>
    <w:p w:rsidR="00195AA2" w:rsidRPr="00436CDA" w:rsidRDefault="000F6332" w:rsidP="000F6332">
      <w:pPr>
        <w:shd w:val="clear" w:color="auto" w:fill="FFFFFF"/>
        <w:spacing w:line="274" w:lineRule="exact"/>
        <w:ind w:left="408" w:right="58" w:firstLine="566"/>
        <w:jc w:val="both"/>
        <w:rPr>
          <w:rFonts w:eastAsia="Times New Roman"/>
        </w:rPr>
      </w:pPr>
      <w:r w:rsidRPr="00436CDA">
        <w:rPr>
          <w:rFonts w:eastAsia="Times New Roman"/>
        </w:rPr>
        <w:t>На заседаниях Совета Лицея ведутся протоколы, подписываемые председателем Совета и секретарем.</w:t>
      </w:r>
    </w:p>
    <w:p w:rsidR="00195AA2" w:rsidRPr="00436CDA" w:rsidRDefault="00195AA2" w:rsidP="000F6332">
      <w:pPr>
        <w:numPr>
          <w:ilvl w:val="1"/>
          <w:numId w:val="8"/>
        </w:numPr>
        <w:shd w:val="clear" w:color="auto" w:fill="FFFFFF"/>
        <w:tabs>
          <w:tab w:val="left" w:pos="284"/>
        </w:tabs>
        <w:spacing w:line="250" w:lineRule="exact"/>
        <w:ind w:left="426" w:right="14" w:firstLine="567"/>
        <w:jc w:val="both"/>
        <w:rPr>
          <w:spacing w:val="-1"/>
        </w:rPr>
      </w:pPr>
      <w:r w:rsidRPr="00436CDA">
        <w:rPr>
          <w:rFonts w:eastAsia="Times New Roman"/>
        </w:rPr>
        <w:t>Заседания Совета Лицея являются открытыми: на них могут присутствовать представители всех групп участников образовательного процесса, т.е. ученики, родители, учителя, представители Учредителя и органов самоуправления.</w:t>
      </w:r>
    </w:p>
    <w:p w:rsidR="000F6332" w:rsidRPr="00436CDA" w:rsidRDefault="00195AA2" w:rsidP="000F6332">
      <w:pPr>
        <w:numPr>
          <w:ilvl w:val="1"/>
          <w:numId w:val="8"/>
        </w:numPr>
        <w:shd w:val="clear" w:color="auto" w:fill="FFFFFF"/>
        <w:tabs>
          <w:tab w:val="left" w:pos="426"/>
        </w:tabs>
        <w:spacing w:line="250" w:lineRule="exact"/>
        <w:ind w:left="426" w:right="14" w:firstLine="567"/>
        <w:jc w:val="both"/>
        <w:rPr>
          <w:spacing w:val="-1"/>
        </w:rPr>
      </w:pPr>
      <w:r w:rsidRPr="00436CDA">
        <w:rPr>
          <w:rFonts w:eastAsia="Times New Roman"/>
        </w:rPr>
        <w:t>Срок полномочий председателя Совета Лицея в случае его переизбрания не может превышать 4-х лет.</w:t>
      </w:r>
    </w:p>
    <w:p w:rsidR="00195AA2" w:rsidRPr="00436CDA" w:rsidRDefault="00195AA2" w:rsidP="000F6332">
      <w:pPr>
        <w:numPr>
          <w:ilvl w:val="1"/>
          <w:numId w:val="8"/>
        </w:numPr>
        <w:shd w:val="clear" w:color="auto" w:fill="FFFFFF"/>
        <w:tabs>
          <w:tab w:val="left" w:pos="426"/>
        </w:tabs>
        <w:spacing w:line="250" w:lineRule="exact"/>
        <w:ind w:left="426" w:right="14" w:firstLine="567"/>
        <w:jc w:val="both"/>
        <w:rPr>
          <w:spacing w:val="-1"/>
        </w:rPr>
      </w:pPr>
      <w:r w:rsidRPr="00436CDA">
        <w:rPr>
          <w:rFonts w:eastAsia="Times New Roman"/>
        </w:rPr>
        <w:t>Совет Лицея имеет право утверждать:</w:t>
      </w:r>
      <w:r w:rsidRPr="00436CDA">
        <w:rPr>
          <w:rFonts w:eastAsia="Times New Roman"/>
        </w:rPr>
        <w:br/>
        <w:t>Концепцию развития (Программу развития) Лицея;</w:t>
      </w:r>
      <w:r w:rsidRPr="00436CDA">
        <w:rPr>
          <w:rFonts w:eastAsia="Times New Roman"/>
        </w:rPr>
        <w:br/>
        <w:t>Локальные акты Лицея:</w:t>
      </w:r>
    </w:p>
    <w:p w:rsidR="00195AA2" w:rsidRPr="00436CDA" w:rsidRDefault="00195AA2" w:rsidP="00195AA2">
      <w:pPr>
        <w:numPr>
          <w:ilvl w:val="0"/>
          <w:numId w:val="3"/>
        </w:numPr>
        <w:shd w:val="clear" w:color="auto" w:fill="FFFFFF"/>
        <w:tabs>
          <w:tab w:val="left" w:pos="1291"/>
        </w:tabs>
        <w:spacing w:line="274" w:lineRule="exact"/>
        <w:ind w:left="1147"/>
        <w:rPr>
          <w:rFonts w:eastAsia="Times New Roman"/>
        </w:rPr>
      </w:pPr>
      <w:r w:rsidRPr="00436CDA">
        <w:rPr>
          <w:rFonts w:eastAsia="Times New Roman"/>
        </w:rPr>
        <w:t>Правила для учащихся;</w:t>
      </w:r>
    </w:p>
    <w:p w:rsidR="00195AA2" w:rsidRPr="00436CDA" w:rsidRDefault="00195AA2" w:rsidP="00195AA2">
      <w:pPr>
        <w:numPr>
          <w:ilvl w:val="0"/>
          <w:numId w:val="3"/>
        </w:numPr>
        <w:shd w:val="clear" w:color="auto" w:fill="FFFFFF"/>
        <w:tabs>
          <w:tab w:val="left" w:pos="1291"/>
        </w:tabs>
        <w:spacing w:line="274" w:lineRule="exact"/>
        <w:ind w:left="1147"/>
        <w:rPr>
          <w:rFonts w:eastAsia="Times New Roman"/>
        </w:rPr>
      </w:pPr>
      <w:r w:rsidRPr="00436CDA">
        <w:rPr>
          <w:rFonts w:eastAsia="Times New Roman"/>
        </w:rPr>
        <w:t>Структуру Лицея по представлению директора;</w:t>
      </w:r>
    </w:p>
    <w:p w:rsidR="00195AA2" w:rsidRPr="00436CDA" w:rsidRDefault="00195AA2" w:rsidP="00195AA2">
      <w:pPr>
        <w:numPr>
          <w:ilvl w:val="0"/>
          <w:numId w:val="3"/>
        </w:numPr>
        <w:shd w:val="clear" w:color="auto" w:fill="FFFFFF"/>
        <w:tabs>
          <w:tab w:val="left" w:pos="1291"/>
        </w:tabs>
        <w:spacing w:line="274" w:lineRule="exact"/>
        <w:ind w:left="1147"/>
        <w:rPr>
          <w:rFonts w:eastAsia="Times New Roman"/>
        </w:rPr>
      </w:pPr>
      <w:r w:rsidRPr="00436CDA">
        <w:rPr>
          <w:rFonts w:eastAsia="Times New Roman"/>
        </w:rPr>
        <w:t>Бюджет (смету доходов и расходов);</w:t>
      </w:r>
    </w:p>
    <w:p w:rsidR="00195AA2" w:rsidRPr="00436CDA" w:rsidRDefault="00195AA2" w:rsidP="000F6332">
      <w:pPr>
        <w:numPr>
          <w:ilvl w:val="0"/>
          <w:numId w:val="4"/>
        </w:numPr>
        <w:shd w:val="clear" w:color="auto" w:fill="FFFFFF"/>
        <w:tabs>
          <w:tab w:val="left" w:pos="1291"/>
        </w:tabs>
        <w:spacing w:line="250" w:lineRule="exact"/>
        <w:ind w:left="426" w:firstLine="708"/>
        <w:jc w:val="both"/>
        <w:rPr>
          <w:rFonts w:eastAsia="Times New Roman"/>
        </w:rPr>
      </w:pPr>
      <w:r w:rsidRPr="00436CDA">
        <w:rPr>
          <w:rFonts w:eastAsia="Times New Roman"/>
        </w:rPr>
        <w:lastRenderedPageBreak/>
        <w:t>Положения о стипендиях для учащихся. Совет Ли</w:t>
      </w:r>
      <w:r w:rsidR="000F6332" w:rsidRPr="00436CDA">
        <w:rPr>
          <w:rFonts w:eastAsia="Times New Roman"/>
        </w:rPr>
        <w:t xml:space="preserve">цея также вносит предложения об </w:t>
      </w:r>
      <w:r w:rsidRPr="00436CDA">
        <w:rPr>
          <w:rFonts w:eastAsia="Times New Roman"/>
        </w:rPr>
        <w:t>изменении и дополнении Устава Лицея.</w:t>
      </w:r>
    </w:p>
    <w:p w:rsidR="000F6332" w:rsidRPr="00436CDA" w:rsidRDefault="00195AA2" w:rsidP="000F6332">
      <w:pPr>
        <w:numPr>
          <w:ilvl w:val="1"/>
          <w:numId w:val="8"/>
        </w:numPr>
        <w:shd w:val="clear" w:color="auto" w:fill="FFFFFF"/>
        <w:tabs>
          <w:tab w:val="left" w:pos="1238"/>
        </w:tabs>
        <w:spacing w:line="250" w:lineRule="exact"/>
        <w:ind w:left="426" w:right="29" w:firstLine="567"/>
        <w:jc w:val="both"/>
        <w:rPr>
          <w:spacing w:val="-1"/>
        </w:rPr>
      </w:pPr>
      <w:r w:rsidRPr="00436CDA">
        <w:rPr>
          <w:rFonts w:eastAsia="Times New Roman"/>
        </w:rPr>
        <w:t>Совет Лицея имеет право мотивированного отвода кандидатур при выборах попечительского совета на общешкольных родительских собраниях.</w:t>
      </w:r>
    </w:p>
    <w:p w:rsidR="00195AA2" w:rsidRPr="00436CDA" w:rsidRDefault="00195AA2" w:rsidP="000F6332">
      <w:pPr>
        <w:numPr>
          <w:ilvl w:val="1"/>
          <w:numId w:val="8"/>
        </w:numPr>
        <w:shd w:val="clear" w:color="auto" w:fill="FFFFFF"/>
        <w:tabs>
          <w:tab w:val="left" w:pos="1238"/>
          <w:tab w:val="left" w:pos="1560"/>
        </w:tabs>
        <w:spacing w:line="250" w:lineRule="exact"/>
        <w:ind w:left="426" w:right="29" w:firstLine="567"/>
        <w:jc w:val="both"/>
        <w:rPr>
          <w:spacing w:val="-1"/>
        </w:rPr>
      </w:pPr>
      <w:r w:rsidRPr="00436CDA">
        <w:rPr>
          <w:rFonts w:eastAsia="Times New Roman"/>
        </w:rPr>
        <w:t>Совет Лицея принимает решение по вопросу охраны Лицея и другим вопросам жизни Лицея, которые не оговорены и не регламентированы Уставом Лицея.</w:t>
      </w:r>
    </w:p>
    <w:p w:rsidR="00195AA2" w:rsidRPr="00436CDA" w:rsidRDefault="00195AA2" w:rsidP="000F6332">
      <w:pPr>
        <w:numPr>
          <w:ilvl w:val="1"/>
          <w:numId w:val="8"/>
        </w:numPr>
        <w:shd w:val="clear" w:color="auto" w:fill="FFFFFF"/>
        <w:tabs>
          <w:tab w:val="left" w:pos="1238"/>
          <w:tab w:val="left" w:pos="1560"/>
        </w:tabs>
        <w:spacing w:line="250" w:lineRule="exact"/>
        <w:ind w:left="426" w:right="29" w:firstLine="567"/>
        <w:jc w:val="both"/>
        <w:rPr>
          <w:spacing w:val="-1"/>
        </w:rPr>
      </w:pPr>
      <w:r w:rsidRPr="00436CDA">
        <w:rPr>
          <w:rFonts w:eastAsia="Times New Roman"/>
        </w:rPr>
        <w:t>Совет Лицея имеет право заслушивать отчеты администрации учреждения, а также руководителей органов самоуправления о проделанной работе.</w:t>
      </w:r>
    </w:p>
    <w:p w:rsidR="00195AA2" w:rsidRPr="00436CDA" w:rsidRDefault="00195AA2" w:rsidP="000F6332">
      <w:pPr>
        <w:numPr>
          <w:ilvl w:val="1"/>
          <w:numId w:val="8"/>
        </w:numPr>
        <w:shd w:val="clear" w:color="auto" w:fill="FFFFFF"/>
        <w:tabs>
          <w:tab w:val="left" w:pos="1238"/>
          <w:tab w:val="left" w:pos="1560"/>
        </w:tabs>
        <w:spacing w:line="250" w:lineRule="exact"/>
        <w:ind w:left="426" w:right="29" w:firstLine="567"/>
        <w:jc w:val="both"/>
        <w:rPr>
          <w:spacing w:val="-1"/>
        </w:rPr>
      </w:pPr>
      <w:r w:rsidRPr="00436CDA">
        <w:rPr>
          <w:rFonts w:eastAsia="Times New Roman"/>
        </w:rPr>
        <w:t>Решения Совета Лицея доводятся до сведения всех заинтересованных лиц</w:t>
      </w:r>
    </w:p>
    <w:sectPr w:rsidR="00195AA2" w:rsidRPr="00436CDA" w:rsidSect="00436CDA">
      <w:pgSz w:w="11909" w:h="16834"/>
      <w:pgMar w:top="426" w:right="569" w:bottom="360" w:left="2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100F76"/>
    <w:lvl w:ilvl="0">
      <w:numFmt w:val="bullet"/>
      <w:lvlText w:val="*"/>
      <w:lvlJc w:val="left"/>
    </w:lvl>
  </w:abstractNum>
  <w:abstractNum w:abstractNumId="1">
    <w:nsid w:val="1B0D6FF0"/>
    <w:multiLevelType w:val="singleLevel"/>
    <w:tmpl w:val="52120F0C"/>
    <w:lvl w:ilvl="0">
      <w:start w:val="5"/>
      <w:numFmt w:val="decimal"/>
      <w:lvlText w:val="5.5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">
    <w:nsid w:val="2C562779"/>
    <w:multiLevelType w:val="multilevel"/>
    <w:tmpl w:val="ADE471D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3">
    <w:nsid w:val="32E818E6"/>
    <w:multiLevelType w:val="singleLevel"/>
    <w:tmpl w:val="F392CD9A"/>
    <w:lvl w:ilvl="0">
      <w:start w:val="2"/>
      <w:numFmt w:val="decimal"/>
      <w:lvlText w:val="5.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40F54684"/>
    <w:multiLevelType w:val="singleLevel"/>
    <w:tmpl w:val="DC346E60"/>
    <w:lvl w:ilvl="0">
      <w:start w:val="8"/>
      <w:numFmt w:val="decimal"/>
      <w:lvlText w:val="5.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5">
    <w:nsid w:val="49103507"/>
    <w:multiLevelType w:val="singleLevel"/>
    <w:tmpl w:val="0896C4A2"/>
    <w:lvl w:ilvl="0">
      <w:start w:val="1"/>
      <w:numFmt w:val="decimal"/>
      <w:lvlText w:val="1.%1.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698E32AC"/>
    <w:multiLevelType w:val="singleLevel"/>
    <w:tmpl w:val="656EAAC4"/>
    <w:lvl w:ilvl="0">
      <w:start w:val="10"/>
      <w:numFmt w:val="decimal"/>
      <w:lvlText w:val="5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0090"/>
    <w:rsid w:val="00096573"/>
    <w:rsid w:val="000F6332"/>
    <w:rsid w:val="00195AA2"/>
    <w:rsid w:val="00436CDA"/>
    <w:rsid w:val="00502D80"/>
    <w:rsid w:val="00810090"/>
    <w:rsid w:val="00D52896"/>
    <w:rsid w:val="00FE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6PQ52NDQUCDJ-42-2</_dlc_DocId>
    <_dlc_DocIdUrl xmlns="4c48e722-e5ee-4bb4-abb8-2d4075f5b3da">
      <Url>http://www.eduportal44.ru/Manturovo/Licei1-Manturovo/_layouts/15/DocIdRedir.aspx?ID=6PQ52NDQUCDJ-42-2</Url>
      <Description>6PQ52NDQUCDJ-42-2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5C550BEDB7FA43A10F67E11E0155A4" ma:contentTypeVersion="1" ma:contentTypeDescription="Создание документа." ma:contentTypeScope="" ma:versionID="f975beb1768d3efb541dc8d3e37be17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daa56437da12e7a1b4a0dc0b5f01a278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23179-9B36-4C8C-BF1D-DD5B19942D9F}"/>
</file>

<file path=customXml/itemProps2.xml><?xml version="1.0" encoding="utf-8"?>
<ds:datastoreItem xmlns:ds="http://schemas.openxmlformats.org/officeDocument/2006/customXml" ds:itemID="{F9B6F8AB-B7D6-4F5B-ACD2-7217C19F33C6}"/>
</file>

<file path=customXml/itemProps3.xml><?xml version="1.0" encoding="utf-8"?>
<ds:datastoreItem xmlns:ds="http://schemas.openxmlformats.org/officeDocument/2006/customXml" ds:itemID="{58CEF23C-1274-454E-85DE-03A57F88820F}"/>
</file>

<file path=customXml/itemProps4.xml><?xml version="1.0" encoding="utf-8"?>
<ds:datastoreItem xmlns:ds="http://schemas.openxmlformats.org/officeDocument/2006/customXml" ds:itemID="{09B8111C-40D4-4253-AB92-CCC306232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ЛИЦЕЯ.docx</dc:title>
  <dc:subject/>
  <dc:creator>Платонова Ольга Борисовна</dc:creator>
  <cp:keywords/>
  <dc:description/>
  <cp:lastModifiedBy>Платонова Ольга Борисовна</cp:lastModifiedBy>
  <cp:revision>6</cp:revision>
  <cp:lastPrinted>2010-02-18T07:35:00Z</cp:lastPrinted>
  <dcterms:created xsi:type="dcterms:W3CDTF">2009-11-16T12:37:00Z</dcterms:created>
  <dcterms:modified xsi:type="dcterms:W3CDTF">2010-02-18T07:36:00Z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0x010100365C550BEDB7FA43A10F67E11E0155A4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f37aa466-ae62-4d65-85f8-b29058f49231</vt:lpwstr>
  </property>
</Properties>
</file>