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CE" w:rsidRPr="00486EF3" w:rsidRDefault="00772BCE" w:rsidP="00772BCE">
      <w:pPr>
        <w:spacing w:after="0" w:line="240" w:lineRule="auto"/>
        <w:ind w:right="-143"/>
        <w:jc w:val="center"/>
        <w:outlineLvl w:val="0"/>
        <w:rPr>
          <w:rFonts w:asciiTheme="majorHAnsi" w:hAnsiTheme="majorHAnsi" w:cs="Times New Roman"/>
          <w:sz w:val="24"/>
          <w:szCs w:val="24"/>
        </w:rPr>
      </w:pPr>
      <w:r w:rsidRPr="00486EF3">
        <w:rPr>
          <w:rFonts w:asciiTheme="majorHAnsi" w:hAnsiTheme="majorHAnsi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72BCE" w:rsidRPr="00486EF3" w:rsidRDefault="00772BCE" w:rsidP="00772BCE">
      <w:pPr>
        <w:spacing w:after="0" w:line="240" w:lineRule="auto"/>
        <w:ind w:right="-143"/>
        <w:jc w:val="center"/>
        <w:rPr>
          <w:rFonts w:asciiTheme="majorHAnsi" w:hAnsiTheme="majorHAnsi" w:cs="Times New Roman"/>
          <w:sz w:val="24"/>
          <w:szCs w:val="24"/>
        </w:rPr>
      </w:pPr>
      <w:r w:rsidRPr="00486EF3">
        <w:rPr>
          <w:rFonts w:asciiTheme="majorHAnsi" w:hAnsiTheme="majorHAnsi" w:cs="Times New Roman"/>
          <w:sz w:val="24"/>
          <w:szCs w:val="24"/>
        </w:rPr>
        <w:t>детский сад №10 «Солнышко» общеразвивающего вида</w:t>
      </w:r>
    </w:p>
    <w:p w:rsidR="00772BCE" w:rsidRPr="00486EF3" w:rsidRDefault="00772BCE" w:rsidP="00772BCE">
      <w:pPr>
        <w:spacing w:after="0" w:line="240" w:lineRule="auto"/>
        <w:ind w:right="-143"/>
        <w:jc w:val="center"/>
        <w:rPr>
          <w:rFonts w:asciiTheme="majorHAnsi" w:hAnsiTheme="majorHAnsi" w:cs="Times New Roman"/>
          <w:sz w:val="24"/>
          <w:szCs w:val="24"/>
        </w:rPr>
      </w:pPr>
      <w:r w:rsidRPr="00486EF3">
        <w:rPr>
          <w:rFonts w:asciiTheme="majorHAnsi" w:hAnsiTheme="majorHAnsi" w:cs="Times New Roman"/>
          <w:sz w:val="24"/>
          <w:szCs w:val="24"/>
        </w:rPr>
        <w:t>городского округа город Мантурово Костромской области</w:t>
      </w:r>
    </w:p>
    <w:p w:rsidR="00772BCE" w:rsidRPr="00486EF3" w:rsidRDefault="00772BCE" w:rsidP="00772BCE">
      <w:pPr>
        <w:shd w:val="clear" w:color="auto" w:fill="FFFFFF"/>
        <w:spacing w:before="167" w:after="502" w:line="288" w:lineRule="atLeast"/>
        <w:outlineLvl w:val="0"/>
        <w:rPr>
          <w:rFonts w:asciiTheme="majorHAnsi" w:eastAsia="Times New Roman" w:hAnsiTheme="majorHAnsi" w:cs="Times New Roman"/>
          <w:color w:val="333333"/>
          <w:kern w:val="36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2BCE" w:rsidRPr="00E00A84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Theme="majorHAnsi" w:eastAsia="Times New Roman" w:hAnsiTheme="majorHAnsi" w:cs="Aharoni"/>
          <w:color w:val="000000"/>
          <w:sz w:val="32"/>
          <w:szCs w:val="32"/>
          <w:lang w:eastAsia="ru-RU"/>
        </w:rPr>
      </w:pPr>
      <w:r w:rsidRPr="009442E3">
        <w:rPr>
          <w:rFonts w:asciiTheme="majorHAnsi" w:eastAsia="Times New Roman" w:hAnsiTheme="majorHAnsi" w:cs="Aharoni"/>
          <w:b/>
          <w:bCs/>
          <w:color w:val="000000"/>
          <w:sz w:val="32"/>
          <w:szCs w:val="32"/>
          <w:lang w:eastAsia="ru-RU"/>
        </w:rPr>
        <w:t>ПЛАН РАБОТЫ НАСТАВНИКА –</w:t>
      </w:r>
    </w:p>
    <w:p w:rsidR="00772BCE" w:rsidRPr="00E00A84" w:rsidRDefault="00772BCE" w:rsidP="00772BCE">
      <w:pPr>
        <w:shd w:val="clear" w:color="auto" w:fill="FFFFFF"/>
        <w:spacing w:after="0" w:line="240" w:lineRule="auto"/>
        <w:ind w:left="720"/>
        <w:jc w:val="center"/>
        <w:rPr>
          <w:rFonts w:asciiTheme="majorHAnsi" w:eastAsia="Times New Roman" w:hAnsiTheme="majorHAnsi" w:cs="Aharoni"/>
          <w:color w:val="000000"/>
          <w:sz w:val="32"/>
          <w:szCs w:val="32"/>
          <w:lang w:eastAsia="ru-RU"/>
        </w:rPr>
      </w:pPr>
      <w:r w:rsidRPr="009442E3">
        <w:rPr>
          <w:rFonts w:asciiTheme="majorHAnsi" w:eastAsia="Times New Roman" w:hAnsiTheme="majorHAnsi" w:cs="Aharoni"/>
          <w:b/>
          <w:bCs/>
          <w:color w:val="000000"/>
          <w:sz w:val="32"/>
          <w:szCs w:val="32"/>
          <w:lang w:eastAsia="ru-RU"/>
        </w:rPr>
        <w:t>воспитателя с молодым педагогом</w:t>
      </w:r>
    </w:p>
    <w:p w:rsidR="00772BCE" w:rsidRPr="00E00A84" w:rsidRDefault="00772BCE" w:rsidP="00772BCE">
      <w:pPr>
        <w:shd w:val="clear" w:color="auto" w:fill="FFFFFF"/>
        <w:spacing w:after="0" w:line="240" w:lineRule="auto"/>
        <w:jc w:val="center"/>
        <w:rPr>
          <w:rFonts w:ascii="Aharoni" w:eastAsia="Times New Roman" w:hAnsi="Aharoni" w:cs="Aharoni"/>
          <w:b/>
          <w:color w:val="000000"/>
          <w:sz w:val="32"/>
          <w:szCs w:val="32"/>
          <w:lang w:eastAsia="ru-RU"/>
        </w:rPr>
      </w:pPr>
      <w:r w:rsidRPr="009442E3">
        <w:rPr>
          <w:rFonts w:asciiTheme="majorHAnsi" w:hAnsiTheme="majorHAnsi" w:cs="Aharoni"/>
          <w:b/>
          <w:sz w:val="32"/>
          <w:szCs w:val="32"/>
        </w:rPr>
        <w:t xml:space="preserve">период: с </w:t>
      </w:r>
      <w:r>
        <w:rPr>
          <w:rFonts w:asciiTheme="majorHAnsi" w:hAnsiTheme="majorHAnsi" w:cs="Aharoni"/>
          <w:b/>
          <w:sz w:val="32"/>
          <w:szCs w:val="32"/>
        </w:rPr>
        <w:t>01.09</w:t>
      </w:r>
      <w:r w:rsidR="003F4059">
        <w:rPr>
          <w:rFonts w:asciiTheme="majorHAnsi" w:hAnsiTheme="majorHAnsi" w:cs="Aharoni"/>
          <w:b/>
          <w:sz w:val="32"/>
          <w:szCs w:val="32"/>
        </w:rPr>
        <w:t>. 2021</w:t>
      </w:r>
      <w:r>
        <w:rPr>
          <w:rFonts w:asciiTheme="majorHAnsi" w:hAnsiTheme="majorHAnsi" w:cs="Aharoni"/>
          <w:b/>
          <w:sz w:val="32"/>
          <w:szCs w:val="32"/>
        </w:rPr>
        <w:t xml:space="preserve"> </w:t>
      </w:r>
      <w:r w:rsidRPr="009442E3">
        <w:rPr>
          <w:rFonts w:asciiTheme="majorHAnsi" w:hAnsiTheme="majorHAnsi" w:cs="Aharoni"/>
          <w:b/>
          <w:sz w:val="32"/>
          <w:szCs w:val="32"/>
        </w:rPr>
        <w:t>по 31</w:t>
      </w:r>
      <w:r w:rsidR="009362BE">
        <w:rPr>
          <w:rFonts w:asciiTheme="majorHAnsi" w:hAnsiTheme="majorHAnsi" w:cs="Aharoni"/>
          <w:b/>
          <w:sz w:val="32"/>
          <w:szCs w:val="32"/>
        </w:rPr>
        <w:t>.</w:t>
      </w:r>
      <w:r>
        <w:rPr>
          <w:rFonts w:asciiTheme="majorHAnsi" w:hAnsiTheme="majorHAnsi" w:cs="Aharoni"/>
          <w:b/>
          <w:sz w:val="32"/>
          <w:szCs w:val="32"/>
        </w:rPr>
        <w:t xml:space="preserve"> 08  августа 2022</w:t>
      </w:r>
      <w:r w:rsidRPr="009442E3">
        <w:rPr>
          <w:rFonts w:asciiTheme="majorHAnsi" w:hAnsiTheme="majorHAnsi" w:cs="Aharoni"/>
          <w:b/>
          <w:sz w:val="32"/>
          <w:szCs w:val="32"/>
        </w:rPr>
        <w:t xml:space="preserve"> г.</w:t>
      </w:r>
    </w:p>
    <w:p w:rsidR="00772BCE" w:rsidRPr="009442E3" w:rsidRDefault="00772BCE" w:rsidP="00772BCE">
      <w:pPr>
        <w:shd w:val="clear" w:color="auto" w:fill="FFFFFF"/>
        <w:spacing w:after="0" w:line="240" w:lineRule="auto"/>
        <w:jc w:val="center"/>
        <w:rPr>
          <w:rFonts w:ascii="Aharoni" w:eastAsia="Times New Roman" w:hAnsi="Aharoni" w:cs="Aharoni"/>
          <w:color w:val="000000"/>
          <w:sz w:val="32"/>
          <w:szCs w:val="32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BCE" w:rsidRPr="009442E3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  <w:r w:rsidRPr="009442E3">
        <w:rPr>
          <w:rFonts w:asciiTheme="majorHAnsi" w:eastAsia="Times New Roman" w:hAnsiTheme="majorHAnsi" w:cs="Times New Roman"/>
          <w:b/>
          <w:bCs/>
          <w:color w:val="111111"/>
          <w:sz w:val="24"/>
          <w:szCs w:val="24"/>
          <w:lang w:eastAsia="ru-RU"/>
        </w:rPr>
        <w:t>Наставник-воспитатель:</w:t>
      </w:r>
      <w:r w:rsidRPr="009442E3"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  <w:t> </w:t>
      </w:r>
    </w:p>
    <w:p w:rsidR="00772BCE" w:rsidRPr="009442E3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  <w:r w:rsidRPr="009442E3"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  <w:t xml:space="preserve">                                                Соколова Ольга Васильевна</w:t>
      </w:r>
    </w:p>
    <w:p w:rsidR="00772BCE" w:rsidRPr="009442E3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</w:p>
    <w:p w:rsidR="00772BCE" w:rsidRPr="009442E3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  <w:r w:rsidRPr="009442E3"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  <w:t xml:space="preserve">           </w:t>
      </w:r>
      <w:r w:rsidRPr="009442E3">
        <w:rPr>
          <w:rFonts w:asciiTheme="majorHAnsi" w:eastAsia="Times New Roman" w:hAnsiTheme="majorHAnsi" w:cs="Times New Roman"/>
          <w:b/>
          <w:bCs/>
          <w:color w:val="111111"/>
          <w:sz w:val="24"/>
          <w:szCs w:val="24"/>
          <w:lang w:eastAsia="ru-RU"/>
        </w:rPr>
        <w:t>Молодой специалист:</w:t>
      </w:r>
      <w:r w:rsidRPr="009442E3"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  <w:t> </w:t>
      </w:r>
    </w:p>
    <w:p w:rsidR="00772BCE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  <w:r w:rsidRPr="009442E3"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  <w:t xml:space="preserve">                                          Елкина Дарья Александровна</w:t>
      </w:r>
    </w:p>
    <w:p w:rsidR="00772BCE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</w:p>
    <w:p w:rsidR="00772BCE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</w:p>
    <w:p w:rsidR="00772BCE" w:rsidRDefault="00772BCE" w:rsidP="00772BCE">
      <w:pPr>
        <w:spacing w:after="0" w:line="240" w:lineRule="auto"/>
        <w:ind w:firstLine="360"/>
        <w:jc w:val="right"/>
        <w:rPr>
          <w:rFonts w:asciiTheme="majorHAnsi" w:eastAsia="Times New Roman" w:hAnsiTheme="majorHAnsi" w:cs="Times New Roman"/>
          <w:color w:val="111111"/>
          <w:sz w:val="24"/>
          <w:szCs w:val="24"/>
          <w:lang w:eastAsia="ru-RU"/>
        </w:rPr>
      </w:pPr>
    </w:p>
    <w:p w:rsidR="00772BCE" w:rsidRDefault="00772BCE" w:rsidP="00772BCE">
      <w:pPr>
        <w:shd w:val="clear" w:color="auto" w:fill="FFFFFF"/>
        <w:spacing w:before="75" w:after="75" w:line="315" w:lineRule="atLeast"/>
        <w:rPr>
          <w:rFonts w:asciiTheme="majorHAnsi" w:eastAsia="Times New Roman" w:hAnsiTheme="majorHAnsi" w:cs="Times New Roman"/>
          <w:b/>
          <w:bCs/>
          <w:color w:val="404040" w:themeColor="text1" w:themeTint="BF"/>
          <w:sz w:val="21"/>
          <w:lang w:eastAsia="ru-RU"/>
        </w:rPr>
      </w:pPr>
    </w:p>
    <w:p w:rsidR="00772BCE" w:rsidRDefault="00772BCE" w:rsidP="00772BCE">
      <w:pPr>
        <w:shd w:val="clear" w:color="auto" w:fill="FFFFFF"/>
        <w:spacing w:before="75" w:after="75" w:line="315" w:lineRule="atLeast"/>
        <w:rPr>
          <w:rFonts w:asciiTheme="majorHAnsi" w:eastAsia="Times New Roman" w:hAnsiTheme="majorHAnsi" w:cs="Times New Roman"/>
          <w:b/>
          <w:bCs/>
          <w:color w:val="404040" w:themeColor="text1" w:themeTint="BF"/>
          <w:sz w:val="21"/>
          <w:lang w:eastAsia="ru-RU"/>
        </w:rPr>
      </w:pP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62B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lastRenderedPageBreak/>
        <w:t>Цель работы:</w:t>
      </w: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развитие профессиональных умений и навыков молодого специалиста.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362BE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4"/>
          <w:lang w:eastAsia="ru-RU"/>
        </w:rPr>
        <w:t>Задачи: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оказать методическую помощь молодому специалисту в повышении уровня организации воспитательно-образовательной деятельности;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продолжать изучение нормативно-правовой документации;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оказать помощь в ведении документации воспитателя (перспективный и календарный план воспитательно-образовательной работы, план по самообразованию, мониторинг и т.д.);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применение форм и методов в работе с детьми </w:t>
      </w:r>
      <w:r w:rsidR="009362BE" w:rsidRPr="009362B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</w:t>
      </w: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организация НО</w:t>
      </w:r>
      <w:r w:rsidRPr="009362B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</w:t>
      </w: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Д, помощь в постановке целей и задач;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использование здоровье сберегающих технологий во время НО</w:t>
      </w:r>
      <w:r w:rsidRPr="009362B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</w:t>
      </w: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 и других режимных моментах;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механизм использования дидактического и наглядного материала;</w:t>
      </w:r>
    </w:p>
    <w:p w:rsidR="00772BCE" w:rsidRPr="00772BCE" w:rsidRDefault="00772BCE" w:rsidP="00772BCE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772BC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углубленное изучение инновационных технологий;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7"/>
        <w:gridCol w:w="3742"/>
        <w:gridCol w:w="4566"/>
      </w:tblGrid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362B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Диагностика умений и навыков молодого специалиста.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2.Оформление документации воспитателя ДОУ в соответствии с ФГОС.</w:t>
            </w:r>
          </w:p>
          <w:p w:rsidR="00772BCE" w:rsidRPr="00772BCE" w:rsidRDefault="00772BCE" w:rsidP="003F4059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Планирование образовательного процесса в рамках ФГОС ДО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Анкетирование. Консультация и ответы на интересующие вопросы.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Проверка документации.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Выбор темы по самообразованию.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2.Ознакомление с нормативно - правовой базой.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Мониторинг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Консультация, оказание помощи и ответы на интересующие вопросы.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Подбор методической литературы по теме самообразования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Знакомство с основными документами, регламентирующими деятельность ДОУ.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Помощь в проведении мониторинга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Методика проведения детских праздников.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Планирование работы с родителями, нетрадиционные формы взаимодействия. 3.Оформление наглядной информации для родителей.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Помощь в подготовке и организации осеннего праздника. Наблюдение за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наставником в роли ведущей.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 и помощь в составлении плана работы с родителями, подбор материала для родителей.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Изучение методики проведения НО</w:t>
            </w:r>
            <w:r w:rsidRPr="009362B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Д, совместная разработка конспектов НО</w:t>
            </w:r>
            <w:r w:rsidRPr="009362B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 в группе.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2. Беседа «Как провести эффективное занятие».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Посещение занятий молодого специалиста. Обсуждение. Помощь.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Секреты мастерства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Организация индивидуальной работы с детьми.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Роль игры в развитии дошкольников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Помощь в составлении плана индивидуальной работы с детьми. 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Основные проблемы в педагогической деятельности молодого специалиста.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Использование современных здоровье сберегающих технологий.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 и решения выхода из этих проблем.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1.Просмотр конспекта и проведение организованной образовательной деятельности молодым специалистом.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Использование в работе ИКТ.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Обсуждение.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Консультация, использование презентаций в работе с детьми и родителями.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Причины возникновения конфликтных ситуаций и их урегулирование в процессе педагогической деятельности.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Подготовка к мониторингу развития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Оказание помощи. Контроль.</w:t>
            </w:r>
          </w:p>
        </w:tc>
      </w:tr>
      <w:tr w:rsidR="00772BCE" w:rsidRPr="00772BCE" w:rsidTr="00772B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36598A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Подготовка к летне</w:t>
            </w:r>
            <w:r w:rsidR="003F4059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му </w:t>
            </w: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оздоровительному периоду.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Подведение итогов работы.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  <w:p w:rsidR="00772BCE" w:rsidRPr="00772BCE" w:rsidRDefault="00772BCE" w:rsidP="00772BC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772BC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Анализ проделанной работы за учебный год, пожелания на будущее</w:t>
            </w:r>
          </w:p>
        </w:tc>
      </w:tr>
    </w:tbl>
    <w:p w:rsidR="00F01D9D" w:rsidRPr="009362BE" w:rsidRDefault="00F01D9D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F01D9D" w:rsidRPr="009362BE" w:rsidSect="00F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BCE"/>
    <w:rsid w:val="00233D56"/>
    <w:rsid w:val="0036598A"/>
    <w:rsid w:val="003F4059"/>
    <w:rsid w:val="00772BCE"/>
    <w:rsid w:val="009362BE"/>
    <w:rsid w:val="00F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6PQ52NDQUCDJ-542-4190</_dlc_DocId>
    <_dlc_DocIdUrl xmlns="4c48e722-e5ee-4bb4-abb8-2d4075f5b3da">
      <Url>http://edu-sps.koiro.local/Manturovo/Dou-5/_layouts/15/DocIdRedir.aspx?ID=6PQ52NDQUCDJ-542-4190</Url>
      <Description>6PQ52NDQUCDJ-542-4190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FD8-819A-4F93-ABAE-437E3B89F00E}"/>
</file>

<file path=customXml/itemProps2.xml><?xml version="1.0" encoding="utf-8"?>
<ds:datastoreItem xmlns:ds="http://schemas.openxmlformats.org/officeDocument/2006/customXml" ds:itemID="{5B05F3A3-EA65-4153-B006-D3BE97187A69}"/>
</file>

<file path=customXml/itemProps3.xml><?xml version="1.0" encoding="utf-8"?>
<ds:datastoreItem xmlns:ds="http://schemas.openxmlformats.org/officeDocument/2006/customXml" ds:itemID="{CC415C18-C9BC-4F19-97EC-EE69E39015B1}"/>
</file>

<file path=customXml/itemProps4.xml><?xml version="1.0" encoding="utf-8"?>
<ds:datastoreItem xmlns:ds="http://schemas.openxmlformats.org/officeDocument/2006/customXml" ds:itemID="{128D3A0F-CCDF-46DA-B0D2-34D9A53E0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2021-12-29T17:12:00Z</dcterms:created>
  <dcterms:modified xsi:type="dcterms:W3CDTF">2021-12-29T18:50:00Z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82d1f366-5c10-47cc-9ce6-25c7cacc7d20</vt:lpwstr>
  </property>
</Properties>
</file>