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6C" w:rsidRPr="009F2383" w:rsidRDefault="0037326C" w:rsidP="009F2383">
      <w:pPr>
        <w:spacing w:line="60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№ 5 "Золотой петушок" </w:t>
      </w:r>
      <w:proofErr w:type="spellStart"/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>Мантуровского</w:t>
      </w:r>
      <w:proofErr w:type="spellEnd"/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 xml:space="preserve"> </w:t>
      </w:r>
      <w:r w:rsid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 xml:space="preserve">          </w:t>
      </w:r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>муниципального округа Костромской области</w:t>
      </w:r>
    </w:p>
    <w:p w:rsidR="003B3D1B" w:rsidRPr="00DC1BAD" w:rsidRDefault="003B3D1B" w:rsidP="003B3D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C1BAD">
        <w:rPr>
          <w:rFonts w:ascii="Times New Roman" w:hAnsi="Times New Roman" w:cs="Times New Roman"/>
          <w:b/>
        </w:rPr>
        <w:t>Утверждаю</w:t>
      </w:r>
    </w:p>
    <w:p w:rsidR="003B3D1B" w:rsidRDefault="003B3D1B" w:rsidP="003B3D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8E6CE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  <w:r w:rsidRPr="00DC1BAD">
        <w:rPr>
          <w:rFonts w:ascii="Times New Roman" w:hAnsi="Times New Roman" w:cs="Times New Roman"/>
          <w:b/>
        </w:rPr>
        <w:t>Заведующая МБДОУ:</w:t>
      </w:r>
      <w:r w:rsidR="008E6CEC">
        <w:rPr>
          <w:rFonts w:ascii="Times New Roman" w:hAnsi="Times New Roman" w:cs="Times New Roman"/>
          <w:b/>
        </w:rPr>
        <w:t>№5</w:t>
      </w:r>
    </w:p>
    <w:p w:rsidR="003B3D1B" w:rsidRPr="00DC1BAD" w:rsidRDefault="003B3D1B" w:rsidP="003B3D1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E6CEC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</w:rPr>
        <w:t>Золотой петушок"</w:t>
      </w:r>
    </w:p>
    <w:p w:rsidR="0037326C" w:rsidRPr="009F2383" w:rsidRDefault="003B3D1B" w:rsidP="009F2383">
      <w:pPr>
        <w:spacing w:after="260" w:line="416" w:lineRule="atLeast"/>
        <w:ind w:right="0" w:firstLine="0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E6CEC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ru-RU"/>
        </w:rPr>
        <w:t>Бахвалова</w:t>
      </w:r>
      <w:proofErr w:type="spellEnd"/>
      <w:r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eastAsia="ru-RU"/>
        </w:rPr>
        <w:t xml:space="preserve">  В.А.</w:t>
      </w:r>
    </w:p>
    <w:p w:rsidR="009F2383" w:rsidRPr="009F2383" w:rsidRDefault="009F2383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7326C" w:rsidRPr="009F2383" w:rsidRDefault="0037326C" w:rsidP="009F2383">
      <w:pPr>
        <w:spacing w:after="260" w:line="416" w:lineRule="atLeast"/>
        <w:ind w:right="0" w:firstLine="0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>Комплексно-тематический план кружковой  работы с детьми</w:t>
      </w:r>
    </w:p>
    <w:p w:rsidR="0037326C" w:rsidRPr="009F2383" w:rsidRDefault="0037326C" w:rsidP="009F2383">
      <w:pPr>
        <w:spacing w:after="260" w:line="416" w:lineRule="atLeast"/>
        <w:ind w:right="0" w:firstLine="0"/>
        <w:jc w:val="center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>подготовительной к школе группе</w:t>
      </w:r>
    </w:p>
    <w:p w:rsidR="009F2383" w:rsidRDefault="0037326C" w:rsidP="009F2383">
      <w:pPr>
        <w:spacing w:line="625" w:lineRule="atLeast"/>
        <w:ind w:right="0" w:firstLine="0"/>
        <w:jc w:val="center"/>
        <w:textAlignment w:val="baseline"/>
        <w:outlineLvl w:val="0"/>
        <w:rPr>
          <w:rFonts w:asciiTheme="majorHAnsi" w:eastAsia="Times New Roman" w:hAnsiTheme="majorHAnsi" w:cs="Arial"/>
          <w:b/>
          <w:color w:val="000000" w:themeColor="text1"/>
          <w:kern w:val="36"/>
          <w:lang w:eastAsia="ru-RU"/>
        </w:rPr>
      </w:pPr>
      <w:r w:rsidRPr="009F2383">
        <w:rPr>
          <w:rFonts w:asciiTheme="majorHAnsi" w:eastAsia="Times New Roman" w:hAnsiTheme="majorHAnsi" w:cs="Arial"/>
          <w:b/>
          <w:color w:val="000000" w:themeColor="text1"/>
          <w:bdr w:val="none" w:sz="0" w:space="0" w:color="auto" w:frame="1"/>
          <w:lang w:eastAsia="ru-RU"/>
        </w:rPr>
        <w:t>Тема: «</w:t>
      </w:r>
      <w:r w:rsidRPr="009F2383">
        <w:rPr>
          <w:rFonts w:asciiTheme="majorHAnsi" w:eastAsia="Times New Roman" w:hAnsiTheme="majorHAnsi" w:cs="Arial"/>
          <w:b/>
          <w:color w:val="000000" w:themeColor="text1"/>
          <w:kern w:val="36"/>
          <w:lang w:eastAsia="ru-RU"/>
        </w:rPr>
        <w:t>Организация работы в ДОУ по нравственно- патриотическому воспитанию дошкольников</w:t>
      </w:r>
    </w:p>
    <w:p w:rsidR="003B3D1B" w:rsidRPr="003B3D1B" w:rsidRDefault="009F2383" w:rsidP="003B3D1B">
      <w:pPr>
        <w:spacing w:line="625" w:lineRule="atLeast"/>
        <w:ind w:right="0" w:firstLine="0"/>
        <w:jc w:val="center"/>
        <w:textAlignment w:val="baseline"/>
        <w:outlineLvl w:val="0"/>
        <w:rPr>
          <w:rFonts w:asciiTheme="majorHAnsi" w:eastAsia="Times New Roman" w:hAnsiTheme="majorHAnsi" w:cs="Arial"/>
          <w:b/>
          <w:color w:val="000000" w:themeColor="text1"/>
          <w:lang w:eastAsia="ru-RU"/>
        </w:rPr>
      </w:pPr>
      <w:r>
        <w:rPr>
          <w:rFonts w:asciiTheme="majorHAnsi" w:eastAsia="Times New Roman" w:hAnsiTheme="majorHAnsi" w:cs="Arial"/>
          <w:b/>
          <w:color w:val="000000" w:themeColor="text1"/>
          <w:kern w:val="36"/>
          <w:lang w:eastAsia="ru-RU"/>
        </w:rPr>
        <w:t xml:space="preserve">в процессе реализации проекта  </w:t>
      </w:r>
      <w:r w:rsidR="0037326C" w:rsidRPr="009F2383">
        <w:rPr>
          <w:rFonts w:asciiTheme="majorHAnsi" w:eastAsia="Times New Roman" w:hAnsiTheme="majorHAnsi" w:cs="Arial"/>
          <w:b/>
          <w:color w:val="000000" w:themeColor="text1"/>
          <w:kern w:val="36"/>
          <w:lang w:eastAsia="ru-RU"/>
        </w:rPr>
        <w:t>"Орлята- дошколята России"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Default="0037326C" w:rsidP="0037326C">
      <w:pPr>
        <w:spacing w:line="416" w:lineRule="atLeast"/>
        <w:ind w:right="0" w:firstLine="0"/>
        <w:textAlignment w:val="baseline"/>
        <w:rPr>
          <w:noProof/>
          <w:lang w:eastAsia="ru-RU"/>
        </w:rPr>
      </w:pPr>
    </w:p>
    <w:p w:rsidR="003B3D1B" w:rsidRPr="009F2383" w:rsidRDefault="003B3D1B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</w:t>
      </w:r>
      <w:r w:rsidRP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Воспитатель:</w:t>
      </w:r>
      <w:r w:rsidRPr="009F2383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      </w:t>
      </w:r>
      <w:r w:rsidRP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Соколова Ольга Васильевна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sz w:val="20"/>
          <w:szCs w:val="20"/>
          <w:lang w:eastAsia="ru-RU"/>
        </w:rPr>
      </w:pPr>
      <w:r w:rsidRPr="009F2383"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="009F2383" w:rsidRPr="009F2383"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  <w:t xml:space="preserve">                          </w:t>
      </w:r>
      <w:r w:rsidRPr="009F2383"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  <w:t xml:space="preserve"> </w:t>
      </w:r>
      <w:r w:rsidR="009F2383" w:rsidRPr="009F2383"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  <w:t xml:space="preserve">            </w:t>
      </w:r>
      <w:r w:rsidR="003B3D1B"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9F2383">
        <w:rPr>
          <w:rFonts w:asciiTheme="majorHAnsi" w:eastAsia="Times New Roman" w:hAnsiTheme="majorHAnsi" w:cs="Arial"/>
          <w:color w:val="000000"/>
          <w:sz w:val="20"/>
          <w:szCs w:val="20"/>
          <w:lang w:eastAsia="ru-RU"/>
        </w:rPr>
        <w:t xml:space="preserve"> </w:t>
      </w:r>
      <w:r w:rsidR="003B3D1B">
        <w:rPr>
          <w:rFonts w:asciiTheme="majorHAnsi" w:eastAsia="Times New Roman" w:hAnsiTheme="majorHAnsi" w:cs="Arial"/>
          <w:b/>
          <w:color w:val="000000"/>
          <w:sz w:val="20"/>
          <w:szCs w:val="20"/>
          <w:lang w:eastAsia="ru-RU"/>
        </w:rPr>
        <w:t>2024-2025г.</w:t>
      </w:r>
    </w:p>
    <w:p w:rsidR="0037326C" w:rsidRPr="009F2383" w:rsidRDefault="0037326C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9F2383" w:rsidRDefault="009F2383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B3D1B" w:rsidRDefault="003B3D1B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B3D1B" w:rsidRDefault="003B3D1B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B3D1B" w:rsidRDefault="003B3D1B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B3D1B" w:rsidRDefault="003B3D1B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Times New Roman"/>
          <w:color w:val="121212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>Актуальность:</w:t>
      </w:r>
      <w:r w:rsidRPr="009F2383">
        <w:rPr>
          <w:rFonts w:asciiTheme="majorHAnsi" w:eastAsia="Times New Roman" w:hAnsiTheme="majorHAnsi" w:cs="Times New Roman"/>
          <w:b/>
          <w:bCs/>
          <w:color w:val="282828"/>
          <w:lang w:eastAsia="ru-RU"/>
        </w:rPr>
        <w:t xml:space="preserve"> Орлята России»</w:t>
      </w:r>
      <w:r w:rsidRPr="009F2383">
        <w:rPr>
          <w:rFonts w:asciiTheme="majorHAnsi" w:eastAsia="Times New Roman" w:hAnsiTheme="majorHAnsi" w:cs="Times New Roman"/>
          <w:color w:val="282828"/>
          <w:shd w:val="clear" w:color="auto" w:fill="FFFFFF"/>
          <w:lang w:eastAsia="ru-RU"/>
        </w:rPr>
        <w:t> - всероссийская программа социальной активности детей. Она была создана по поручению министра просвещения РФ Сергея Кравцова в 2021 году и разработана Всероссийским детским центром «Орлёнок» и Российским движением детей и молодежи «Движение первых». </w:t>
      </w:r>
    </w:p>
    <w:p w:rsidR="0037326C" w:rsidRPr="009F2383" w:rsidRDefault="0037326C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Times New Roman"/>
          <w:color w:val="121212"/>
          <w:lang w:eastAsia="ru-RU"/>
        </w:rPr>
      </w:pPr>
      <w:r w:rsidRPr="009F2383">
        <w:rPr>
          <w:rFonts w:asciiTheme="majorHAnsi" w:eastAsia="Times New Roman" w:hAnsiTheme="majorHAnsi" w:cs="Times New Roman"/>
          <w:b/>
          <w:bCs/>
          <w:color w:val="282828"/>
          <w:shd w:val="clear" w:color="auto" w:fill="FFFFFF"/>
          <w:lang w:eastAsia="ru-RU"/>
        </w:rPr>
        <w:t>6 декабря 2023 года</w:t>
      </w:r>
      <w:r w:rsidRPr="009F2383">
        <w:rPr>
          <w:rFonts w:asciiTheme="majorHAnsi" w:eastAsia="Times New Roman" w:hAnsiTheme="majorHAnsi" w:cs="Times New Roman"/>
          <w:color w:val="282828"/>
          <w:shd w:val="clear" w:color="auto" w:fill="FFFFFF"/>
          <w:lang w:eastAsia="ru-RU"/>
        </w:rPr>
        <w:t> Сергей Кравцов на заседании Наблюдательного совета Движения первых под председательством Президента Владимира Путина выступил с предложением масштабировать проект «Орлята России» на дошкольный возраст.</w:t>
      </w:r>
    </w:p>
    <w:p w:rsidR="0037326C" w:rsidRPr="009F2383" w:rsidRDefault="0037326C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Times New Roman"/>
          <w:color w:val="121212"/>
          <w:lang w:eastAsia="ru-RU"/>
        </w:rPr>
      </w:pPr>
      <w:r w:rsidRPr="009F2383">
        <w:rPr>
          <w:rFonts w:asciiTheme="majorHAnsi" w:eastAsia="Times New Roman" w:hAnsiTheme="majorHAnsi" w:cs="Times New Roman"/>
          <w:color w:val="282828"/>
          <w:shd w:val="clear" w:color="auto" w:fill="FFFFFF"/>
          <w:lang w:eastAsia="ru-RU"/>
        </w:rPr>
        <w:t>Опираясь на вышеперечисленное, можно сделать вывод о том, что необходимо создавать </w:t>
      </w:r>
      <w:r w:rsidRPr="009F2383">
        <w:rPr>
          <w:rFonts w:asciiTheme="majorHAnsi" w:eastAsia="Times New Roman" w:hAnsiTheme="majorHAnsi" w:cs="Times New Roman"/>
          <w:b/>
          <w:bCs/>
          <w:color w:val="282828"/>
          <w:shd w:val="clear" w:color="auto" w:fill="FFFFFF"/>
          <w:lang w:eastAsia="ru-RU"/>
        </w:rPr>
        <w:t>детское движение,</w:t>
      </w:r>
      <w:r w:rsidRPr="009F2383">
        <w:rPr>
          <w:rFonts w:asciiTheme="majorHAnsi" w:eastAsia="Times New Roman" w:hAnsiTheme="majorHAnsi" w:cs="Times New Roman"/>
          <w:color w:val="282828"/>
          <w:shd w:val="clear" w:color="auto" w:fill="FFFFFF"/>
          <w:lang w:eastAsia="ru-RU"/>
        </w:rPr>
        <w:t> уже начиная с дошкольного возраста.</w:t>
      </w:r>
    </w:p>
    <w:p w:rsidR="0037326C" w:rsidRPr="009F2383" w:rsidRDefault="0037326C" w:rsidP="0037326C">
      <w:pPr>
        <w:shd w:val="clear" w:color="auto" w:fill="FFFFFF"/>
        <w:spacing w:after="100" w:line="240" w:lineRule="auto"/>
        <w:ind w:right="0" w:firstLine="709"/>
        <w:jc w:val="both"/>
        <w:rPr>
          <w:rFonts w:asciiTheme="majorHAnsi" w:eastAsia="Times New Roman" w:hAnsiTheme="majorHAnsi" w:cs="Times New Roman"/>
          <w:color w:val="121212"/>
          <w:lang w:eastAsia="ru-RU"/>
        </w:rPr>
      </w:pPr>
      <w:r w:rsidRPr="009F2383">
        <w:rPr>
          <w:rFonts w:asciiTheme="majorHAnsi" w:eastAsia="Times New Roman" w:hAnsiTheme="majorHAnsi" w:cs="Times New Roman"/>
          <w:b/>
          <w:bCs/>
          <w:color w:val="282828"/>
          <w:shd w:val="clear" w:color="auto" w:fill="FFFFFF"/>
          <w:lang w:eastAsia="ru-RU"/>
        </w:rPr>
        <w:t>Гипотеза: Под детским движением</w:t>
      </w:r>
      <w:r w:rsidRPr="009F2383">
        <w:rPr>
          <w:rFonts w:asciiTheme="majorHAnsi" w:eastAsia="Times New Roman" w:hAnsiTheme="majorHAnsi" w:cs="Times New Roman"/>
          <w:color w:val="282828"/>
          <w:shd w:val="clear" w:color="auto" w:fill="FFFFFF"/>
          <w:lang w:eastAsia="ru-RU"/>
        </w:rPr>
        <w:t> мы понимаем, что это становление различных групп, объединений, в которых консолидируются дети, дети и взрослые по принципу общности их личных и общественных устремлений. Детское движение способствует самовыражению, самоопределению и социализации личности ребенка. В детском движении ребенок приобретает социальный опыт общения и деятельности.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color w:val="000000"/>
          <w:bdr w:val="none" w:sz="0" w:space="0" w:color="auto" w:frame="1"/>
          <w:lang w:eastAsia="ru-RU"/>
        </w:rPr>
        <w:t> </w:t>
      </w:r>
      <w:r w:rsidR="009F2383" w:rsidRPr="009F2383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Цель п</w:t>
      </w:r>
      <w:r w:rsidRPr="009F2383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роекта</w:t>
      </w: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 – содействие развитию социальной активности детей старшего дошкольного возраста в деятельности патриотической направленности и решения задач преемственности уровней дошкольного и начального общего образования.</w:t>
      </w:r>
    </w:p>
    <w:p w:rsidR="0037326C" w:rsidRPr="009F2383" w:rsidRDefault="009F2383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Задачи п</w:t>
      </w:r>
      <w:r w:rsidR="0037326C" w:rsidRPr="009F2383">
        <w:rPr>
          <w:rFonts w:asciiTheme="majorHAnsi" w:eastAsia="Times New Roman" w:hAnsiTheme="majorHAnsi" w:cs="Times New Roman"/>
          <w:b/>
          <w:bCs/>
          <w:color w:val="000000"/>
          <w:lang w:eastAsia="ru-RU"/>
        </w:rPr>
        <w:t>роекта: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- воспитывать ребенка дошкольного возраста как гражданина Российской Федерации, формировать основы его гражданской и культурной идентичности на соответствующем его возрасту содержании доступными средствами;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- создать условия для самоопределения и позитивной социализации детей старшего дошкольного возраста на основе традиционных ценностей российского общества;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- способствовать становлению нравственности, основанной на духовных отечественных традициях;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- повышать родительскую компетенцию в вопросах гражданско-патриотического воспитания детей;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- расширять контакты сетевого взаимодействия и социального партнерства в вопросах гражданско-патриотического воспитания детей.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Проект является долгосрочным.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Реализация проекта начинается с 01 октября 2024 г. с воспитанниками 6-7 лет и продолжается до момента поступления детей в школу.</w:t>
      </w: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br/>
        <w:t>Проект проходит в три этапа: I этап –организационный , II этап – основной, III этап - заключительный.</w:t>
      </w: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  <w:r w:rsidRPr="009F2383">
        <w:rPr>
          <w:rFonts w:asciiTheme="majorHAnsi" w:eastAsia="Times New Roman" w:hAnsiTheme="majorHAnsi" w:cs="Times New Roman"/>
          <w:color w:val="000000"/>
          <w:lang w:eastAsia="ru-RU"/>
        </w:rPr>
        <w:t>Реализация Проекта представляет комплекс мероприятий через различные виды социальной активности  детей по 7 модулям: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bdr w:val="none" w:sz="0" w:space="0" w:color="auto" w:frame="1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bdr w:val="none" w:sz="0" w:space="0" w:color="auto" w:frame="1"/>
          <w:lang w:eastAsia="ru-RU"/>
        </w:rPr>
      </w:pPr>
    </w:p>
    <w:p w:rsidR="0037326C" w:rsidRPr="009F2383" w:rsidRDefault="0037326C" w:rsidP="0037326C">
      <w:pPr>
        <w:shd w:val="clear" w:color="auto" w:fill="FFFFFF"/>
        <w:spacing w:before="90" w:after="210" w:line="240" w:lineRule="auto"/>
        <w:ind w:right="0" w:firstLine="0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lastRenderedPageBreak/>
        <w:t xml:space="preserve">                                                               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>Задачи: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i/>
          <w:iCs/>
          <w:color w:val="000000" w:themeColor="text1"/>
          <w:bdr w:val="none" w:sz="0" w:space="0" w:color="auto" w:frame="1"/>
          <w:lang w:eastAsia="ru-RU"/>
        </w:rPr>
      </w:pPr>
      <w:r w:rsidRPr="009F2383">
        <w:rPr>
          <w:rFonts w:asciiTheme="majorHAnsi" w:eastAsia="Times New Roman" w:hAnsiTheme="majorHAnsi" w:cs="Arial"/>
          <w:b/>
          <w:i/>
          <w:iCs/>
          <w:color w:val="000000" w:themeColor="text1"/>
          <w:bdr w:val="none" w:sz="0" w:space="0" w:color="auto" w:frame="1"/>
          <w:lang w:eastAsia="ru-RU"/>
        </w:rPr>
        <w:t xml:space="preserve"> Для воспитателя :-</w:t>
      </w:r>
      <w:r w:rsidRPr="009F2383">
        <w:rPr>
          <w:rFonts w:asciiTheme="majorHAnsi" w:eastAsia="Times New Roman" w:hAnsiTheme="majorHAnsi" w:cs="Arial"/>
          <w:color w:val="000000"/>
          <w:bdr w:val="none" w:sz="0" w:space="0" w:color="auto" w:frame="1"/>
          <w:lang w:eastAsia="ru-RU"/>
        </w:rPr>
        <w:t xml:space="preserve"> Изучить методическую  литературу по данной теме.  </w:t>
      </w:r>
    </w:p>
    <w:p w:rsidR="0037326C" w:rsidRPr="009F2383" w:rsidRDefault="0037326C" w:rsidP="0037326C">
      <w:pPr>
        <w:spacing w:line="240" w:lineRule="auto"/>
        <w:ind w:right="0" w:firstLine="0"/>
        <w:textAlignment w:val="baseline"/>
        <w:rPr>
          <w:rFonts w:asciiTheme="majorHAnsi" w:eastAsia="Times New Roman" w:hAnsiTheme="majorHAnsi" w:cs="Arial"/>
          <w:color w:val="000000"/>
          <w:bdr w:val="none" w:sz="0" w:space="0" w:color="auto" w:frame="1"/>
          <w:lang w:eastAsia="ru-RU"/>
        </w:rPr>
      </w:pPr>
      <w:r w:rsidRPr="009F2383">
        <w:rPr>
          <w:rFonts w:asciiTheme="majorHAnsi" w:eastAsia="Times New Roman" w:hAnsiTheme="majorHAnsi" w:cs="Arial"/>
          <w:color w:val="000000"/>
          <w:lang w:eastAsia="ru-RU"/>
        </w:rPr>
        <w:t>-</w:t>
      </w:r>
      <w:r w:rsidRPr="009F2383">
        <w:rPr>
          <w:rFonts w:asciiTheme="majorHAnsi" w:eastAsia="Times New Roman" w:hAnsiTheme="majorHAnsi" w:cs="Arial"/>
          <w:color w:val="000000"/>
          <w:bdr w:val="none" w:sz="0" w:space="0" w:color="auto" w:frame="1"/>
          <w:lang w:eastAsia="ru-RU"/>
        </w:rPr>
        <w:t xml:space="preserve">Разработать и реализовать план обогащения развивающей предметно пространственной среды по данной теме. 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bdr w:val="none" w:sz="0" w:space="0" w:color="auto" w:frame="1"/>
          <w:lang w:eastAsia="ru-RU"/>
        </w:rPr>
      </w:pPr>
      <w:r w:rsidRPr="009F2383">
        <w:rPr>
          <w:rFonts w:asciiTheme="majorHAnsi" w:eastAsia="Times New Roman" w:hAnsiTheme="majorHAnsi" w:cs="Arial"/>
          <w:color w:val="000000"/>
          <w:bdr w:val="none" w:sz="0" w:space="0" w:color="auto" w:frame="1"/>
          <w:lang w:eastAsia="ru-RU"/>
        </w:rPr>
        <w:t>-Объединить усилия родителей и педагогов для развития и формирования нравственно-патриотического воспитания дошкольников в процессе реализации проекта.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-Повышение профессионализма по данной теме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i/>
          <w:iCs/>
          <w:color w:val="000000" w:themeColor="text1"/>
          <w:bdr w:val="none" w:sz="0" w:space="0" w:color="auto" w:frame="1"/>
          <w:lang w:eastAsia="ru-RU"/>
        </w:rPr>
        <w:t xml:space="preserve">Для детей: </w:t>
      </w: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– расширение знаний в нравственно-патриотическом направлении (по темам)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-проявление познавательного интереса к родине, семье, саду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– развитие любознательности 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-проявление инициативы и творчества в решении поставленных задач.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b/>
          <w:color w:val="000000" w:themeColor="text1"/>
          <w:lang w:eastAsia="ru-RU"/>
        </w:rPr>
        <w:t> </w:t>
      </w:r>
      <w:r w:rsidRPr="009F2383">
        <w:rPr>
          <w:rFonts w:asciiTheme="majorHAnsi" w:eastAsia="Times New Roman" w:hAnsiTheme="majorHAnsi" w:cs="Arial"/>
          <w:b/>
          <w:i/>
          <w:iCs/>
          <w:color w:val="000000" w:themeColor="text1"/>
          <w:bdr w:val="none" w:sz="0" w:space="0" w:color="auto" w:frame="1"/>
          <w:lang w:eastAsia="ru-RU"/>
        </w:rPr>
        <w:t>Для родителей: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 </w:t>
      </w: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– повышение компетентности родителей воспитанников</w:t>
      </w:r>
      <w:r w:rsidRPr="009F2383">
        <w:rPr>
          <w:rFonts w:asciiTheme="majorHAnsi" w:eastAsia="Times New Roman" w:hAnsiTheme="majorHAnsi" w:cs="Arial"/>
          <w:b/>
          <w:color w:val="000000" w:themeColor="text1"/>
          <w:kern w:val="36"/>
          <w:lang w:eastAsia="ru-RU"/>
        </w:rPr>
        <w:t xml:space="preserve"> </w:t>
      </w:r>
      <w:r w:rsidRPr="009F2383">
        <w:rPr>
          <w:rFonts w:asciiTheme="majorHAnsi" w:eastAsia="Times New Roman" w:hAnsiTheme="majorHAnsi" w:cs="Arial"/>
          <w:color w:val="000000" w:themeColor="text1"/>
          <w:kern w:val="36"/>
          <w:lang w:eastAsia="ru-RU"/>
        </w:rPr>
        <w:t>по нравственно- патриотическому воспитанию детей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-укрепление детско-родительских отношений через  реализацию проекта</w:t>
      </w: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bdr w:val="none" w:sz="0" w:space="0" w:color="auto" w:frame="1"/>
          <w:lang w:eastAsia="ru-RU"/>
        </w:rPr>
        <w:t>– заинтересованное участие родителей в реализации проекта.</w:t>
      </w: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9F2383" w:rsidRDefault="009F2383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9F2383" w:rsidRDefault="009F2383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 </w:t>
      </w:r>
      <w:r w:rsidRPr="009F2383"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  <w:t>РЕЗУЛЬТАТ  проекта:</w:t>
      </w: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 w:themeColor="text1"/>
          <w:lang w:eastAsia="ru-RU"/>
        </w:rPr>
        <w:t>Экологическое воспитание  :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бережное отношение к природе; неприятие действий, приносящих ей вред.</w:t>
      </w: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 w:themeColor="text1"/>
          <w:lang w:eastAsia="ru-RU"/>
        </w:rPr>
        <w:t>Гражданско-патриотическое воспитание:</w:t>
      </w:r>
      <w:r w:rsidRPr="009F2383"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  <w:t xml:space="preserve"> 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принятие детьми общепринятых в Российской Федерации духовно-нравственных ценностей, включая патриотическое отношение к своему отечеству; осознание своей этнокультурной и российской гражданской идентичности;</w:t>
      </w:r>
      <w:r w:rsidRPr="009F2383"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  <w:t xml:space="preserve"> 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сопричастность к прошлому, настоящему и будущему своей страны и родного края; уважение к своему и другим народам; о правах и обязанности гражданина, качествах патриота своей страны.</w:t>
      </w: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 w:themeColor="text1"/>
          <w:lang w:eastAsia="ru-RU"/>
        </w:rPr>
        <w:t xml:space="preserve">Ценности научного познания: 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37326C" w:rsidRPr="009F2383" w:rsidRDefault="0037326C" w:rsidP="0037326C">
      <w:pPr>
        <w:shd w:val="clear" w:color="auto" w:fill="FFFFFF"/>
        <w:spacing w:after="375" w:line="359" w:lineRule="atLeast"/>
        <w:ind w:right="0" w:firstLine="0"/>
        <w:outlineLvl w:val="1"/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 w:themeColor="text1"/>
          <w:lang w:eastAsia="ru-RU"/>
        </w:rPr>
        <w:t>Воспитанники будут знать:</w:t>
      </w:r>
      <w:r w:rsidRPr="009F2383"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  <w:t xml:space="preserve"> 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 начальные представления о понятии Родина, символике государства и родного края, об истории Родного города.                        </w:t>
      </w:r>
    </w:p>
    <w:p w:rsidR="0037326C" w:rsidRPr="009F2383" w:rsidRDefault="0037326C" w:rsidP="0037326C">
      <w:pPr>
        <w:shd w:val="clear" w:color="auto" w:fill="FFFFFF"/>
        <w:spacing w:after="375" w:line="240" w:lineRule="auto"/>
        <w:ind w:right="0" w:firstLine="0"/>
        <w:outlineLvl w:val="1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 - некоторые особенности природы страны и родного края;</w:t>
      </w:r>
      <w:r w:rsidRPr="009F2383"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  <w:t xml:space="preserve"> </w:t>
      </w: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</w:t>
      </w:r>
    </w:p>
    <w:p w:rsidR="0037326C" w:rsidRPr="009F2383" w:rsidRDefault="0037326C" w:rsidP="0037326C">
      <w:pPr>
        <w:shd w:val="clear" w:color="auto" w:fill="FFFFFF"/>
        <w:spacing w:after="375" w:line="240" w:lineRule="auto"/>
        <w:ind w:right="0" w:firstLine="0"/>
        <w:outlineLvl w:val="1"/>
        <w:rPr>
          <w:rFonts w:asciiTheme="majorHAnsi" w:eastAsia="Times New Roman" w:hAnsiTheme="majorHAnsi" w:cs="Arial"/>
          <w:b/>
          <w:bCs/>
          <w:cap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 наиболее важные исторические события истории Родной страны ,малой Родины.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 w:themeColor="text1"/>
          <w:lang w:eastAsia="ru-RU"/>
        </w:rPr>
        <w:t>Воспитанники будут уметь: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 работать в небольших группах (выполняя общее задание), работать самостоятельно;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 устанавливать причинно-следственные связи в ситуациях, поддающихся непосредственному наблюдению;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  делать выводы, связанные с различными природными явлениями, фиксировать полученные результаты своих исследований;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 формулировать выводы и подкреплять их доказательствами на основе результатов проведенного наблюдения (опыта, , сравнения, исследования);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9F2383">
        <w:rPr>
          <w:rFonts w:asciiTheme="majorHAnsi" w:eastAsia="Times New Roman" w:hAnsiTheme="majorHAnsi" w:cs="Arial"/>
          <w:color w:val="000000" w:themeColor="text1"/>
          <w:lang w:eastAsia="ru-RU"/>
        </w:rPr>
        <w:t>- соблюдать правила экологического поведения в природной среде.</w:t>
      </w:r>
    </w:p>
    <w:p w:rsidR="0037326C" w:rsidRPr="009F2383" w:rsidRDefault="0037326C" w:rsidP="0037326C">
      <w:pPr>
        <w:shd w:val="clear" w:color="auto" w:fill="FFFFFF"/>
        <w:spacing w:line="375" w:lineRule="atLeast"/>
        <w:ind w:right="0" w:firstLine="0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color w:val="000000"/>
          <w:bdr w:val="none" w:sz="0" w:space="0" w:color="auto" w:frame="1"/>
          <w:lang w:eastAsia="ru-RU"/>
        </w:rPr>
        <w:t>Перспективный план работы по теме самообразования на основе кружковой работы с воспитанниками на 2024-2025 учебный год.</w:t>
      </w:r>
    </w:p>
    <w:tbl>
      <w:tblPr>
        <w:tblW w:w="21668" w:type="dxa"/>
        <w:tblInd w:w="-536" w:type="dxa"/>
        <w:tblCellMar>
          <w:left w:w="0" w:type="dxa"/>
          <w:right w:w="0" w:type="dxa"/>
        </w:tblCellMar>
        <w:tblLook w:val="04A0"/>
      </w:tblPr>
      <w:tblGrid>
        <w:gridCol w:w="2552"/>
        <w:gridCol w:w="6946"/>
        <w:gridCol w:w="1559"/>
        <w:gridCol w:w="10611"/>
      </w:tblGrid>
      <w:tr w:rsidR="0037326C" w:rsidRPr="009F2383" w:rsidTr="00280E06"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Этапы работы</w:t>
            </w:r>
          </w:p>
        </w:tc>
        <w:tc>
          <w:tcPr>
            <w:tcW w:w="6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06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Примечания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37326C" w:rsidRPr="009F2383" w:rsidTr="009F2383">
        <w:trPr>
          <w:trHeight w:val="275"/>
        </w:trPr>
        <w:tc>
          <w:tcPr>
            <w:tcW w:w="2552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Теоретический этап (начальный)</w:t>
            </w:r>
          </w:p>
        </w:tc>
        <w:tc>
          <w:tcPr>
            <w:tcW w:w="6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Изучение методической литературы, интернет ресурсов по заданной теме, сбор материалов для последующей работы по самообразованию 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06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Аннотация на методическую литературу.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В течении двух недель проводилась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диагностика каждого ребенка с целью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выявления уровня развития  активности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детей .(Заполнение карт развития).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Мониторинг позволил определить и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анализировать уровень достижений 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в художественно-эстетическом,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познавательно-речевом,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социально-личностном и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физическом развитии в соответствии с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нормативными показателями.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Контролировать динамику развития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личностных качеств и последующего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психолого-педагогического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сопровождения детей.</w:t>
            </w:r>
          </w:p>
        </w:tc>
      </w:tr>
      <w:tr w:rsidR="0037326C" w:rsidRPr="009F2383" w:rsidTr="00280E06">
        <w:tc>
          <w:tcPr>
            <w:tcW w:w="2552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Определение цели и задач темы самообразования.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Прогнозирование результатов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06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Анкета для педагогов.</w:t>
            </w:r>
          </w:p>
        </w:tc>
      </w:tr>
      <w:tr w:rsidR="0037326C" w:rsidRPr="009F2383" w:rsidTr="00280E06"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Практический этап (основной)</w:t>
            </w:r>
          </w:p>
        </w:tc>
        <w:tc>
          <w:tcPr>
            <w:tcW w:w="6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Внедрение опыта работы.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Корректировка работы.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Посещение музея  города.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Составление перспективного планирования по теме самообразования.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Оформление наглядной просветительской информации для родителей (стендовая информация, памятки, буклеты).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Привлечение родителей к оснащению и оформлению развивающей предметно-пространственной среды в группе для развития поисков  познавательной деятельности детей.                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 течении всего года.</w:t>
            </w:r>
          </w:p>
        </w:tc>
        <w:tc>
          <w:tcPr>
            <w:tcW w:w="106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Создание рабочей программы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в соответствии с ФГОС ДО (ФОП ДО)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Участие в конкурсах различного уровня.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Публикации. Разработок сценариев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 xml:space="preserve"> праздников, выступлений, 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 xml:space="preserve">творческих и практических работ, 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в том числе воспитанников.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Использование современных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 xml:space="preserve"> педагогических технологий в 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области обучения и воспитания.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Внедрение в учебный процесс ИКТ.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lastRenderedPageBreak/>
              <w:t xml:space="preserve">Разработка методических пособий, 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дидактических игр.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Создание предметно-развивающей среды.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Внедрение в образовательный процесс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 xml:space="preserve"> здоровье сберегающих технологий.</w:t>
            </w:r>
          </w:p>
        </w:tc>
      </w:tr>
      <w:tr w:rsidR="0037326C" w:rsidRPr="009F2383" w:rsidTr="00280E06"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69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Подведение итогов работы, анализ результатов .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Май.</w:t>
            </w:r>
          </w:p>
        </w:tc>
        <w:tc>
          <w:tcPr>
            <w:tcW w:w="1061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Участие в муниципальных конкурсах.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Ведение персонального сайта.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Проведение открытого занятия.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Выставка фото отчета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по проделанной работе.</w:t>
            </w:r>
          </w:p>
        </w:tc>
      </w:tr>
    </w:tbl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color w:val="000000"/>
          <w:lang w:eastAsia="ru-RU"/>
        </w:rPr>
        <w:t> </w:t>
      </w: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                   </w:t>
      </w:r>
    </w:p>
    <w:p w:rsidR="0037326C" w:rsidRPr="009F2383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            </w:t>
      </w:r>
    </w:p>
    <w:p w:rsidR="0037326C" w:rsidRPr="009F2383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9F2383" w:rsidRDefault="009F2383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Theme="majorHAnsi" w:eastAsia="Times New Roman" w:hAnsiTheme="majorHAnsi" w:cs="Arial"/>
          <w:color w:val="00000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 </w:t>
      </w:r>
      <w:r w:rsidR="00F1780D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                  </w:t>
      </w: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>Перспективный план работы с воспитанниками на 2024-2025 учебный год</w:t>
      </w:r>
    </w:p>
    <w:tbl>
      <w:tblPr>
        <w:tblW w:w="21132" w:type="dxa"/>
        <w:tblCellMar>
          <w:left w:w="0" w:type="dxa"/>
          <w:right w:w="0" w:type="dxa"/>
        </w:tblCellMar>
        <w:tblLook w:val="04A0"/>
      </w:tblPr>
      <w:tblGrid>
        <w:gridCol w:w="2867"/>
        <w:gridCol w:w="13322"/>
        <w:gridCol w:w="1793"/>
        <w:gridCol w:w="3150"/>
      </w:tblGrid>
      <w:tr w:rsidR="0037326C" w:rsidRPr="009F2383" w:rsidTr="00F1780D"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 xml:space="preserve">                                      Модули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>Цель и задачи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37326C" w:rsidRPr="009F2383" w:rsidTr="00F1780D">
        <w:trPr>
          <w:trHeight w:val="3171"/>
        </w:trPr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1B6AE1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</w:pPr>
            <w:r w:rsidRPr="001B6AE1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Сентябрь</w:t>
            </w: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Модуль №1 «</w:t>
            </w:r>
            <w:proofErr w:type="spellStart"/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Орлятский</w:t>
            </w:r>
            <w:proofErr w:type="spellEnd"/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 xml:space="preserve"> </w:t>
            </w:r>
            <w:r w:rsidR="001B6AE1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 xml:space="preserve"> урок»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</w:pP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Знакомство с гимном , девизом «Орлят дошколят».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Изготовление эмблемы «Орлята дошколята». Посвящение в орлята.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Орлёнок – Исследователь.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Исследование почвы. Что такое погода?</w:t>
            </w:r>
          </w:p>
          <w:p w:rsidR="0037326C" w:rsidRPr="00F1780D" w:rsidRDefault="0037326C" w:rsidP="00F1780D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Дневник наблюдений за погодой.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7326C" w:rsidRPr="009F2383" w:rsidTr="001B6AE1">
        <w:trPr>
          <w:trHeight w:val="2340"/>
        </w:trPr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F1780D" w:rsidRPr="001B6AE1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</w:pPr>
            <w:r w:rsidRPr="001B6AE1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Октябрь</w:t>
            </w:r>
            <w:r w:rsidR="00036DAC" w:rsidRPr="001B6AE1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 xml:space="preserve"> ноябрь</w:t>
            </w: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Модуль №2 Орлёнок –родного города.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Достопримечательности. (Экскурсии)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Город </w:t>
            </w:r>
            <w:proofErr w:type="spellStart"/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Мантурово</w:t>
            </w:r>
            <w:proofErr w:type="spellEnd"/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глазами детей (рисование)</w:t>
            </w:r>
          </w:p>
          <w:p w:rsidR="00036DAC" w:rsidRDefault="0037326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Города Костромской области (Презентация для детей) Оформление уголка «Мой родной город"</w:t>
            </w:r>
            <w:r w:rsidR="00036DAC"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</w:t>
            </w:r>
          </w:p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Акция «Посади дерево». </w:t>
            </w:r>
          </w:p>
          <w:p w:rsidR="0037326C" w:rsidRPr="009F2383" w:rsidRDefault="0037326C" w:rsidP="00280E06">
            <w:pPr>
              <w:spacing w:after="260"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7326C" w:rsidRPr="009F2383" w:rsidTr="00F1780D">
        <w:trPr>
          <w:trHeight w:val="1197"/>
        </w:trPr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1B6AE1" w:rsidRDefault="00036DA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1B6AE1">
              <w:rPr>
                <w:rFonts w:asciiTheme="majorHAnsi" w:eastAsia="Times New Roman" w:hAnsiTheme="majorHAnsi" w:cs="Times New Roman"/>
                <w:b/>
                <w:lang w:eastAsia="ru-RU"/>
              </w:rPr>
              <w:t>Декабрь</w:t>
            </w: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F1780D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Модуль№3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Орлёнок -Эколог.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Охрана Реки Унжа. Обитатели реки. 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Природа. Заповедник "</w:t>
            </w:r>
            <w:proofErr w:type="spellStart"/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Кологривский</w:t>
            </w:r>
            <w:proofErr w:type="spellEnd"/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 лес".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Знакомство с медвежонком Яшей 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Изготовление поделок из природного материала.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Экологическая игра «По экологической тропе».</w:t>
            </w:r>
            <w:r w:rsidRPr="009F2383">
              <w:rPr>
                <w:rFonts w:asciiTheme="majorHAnsi" w:eastAsia="Times New Roman" w:hAnsiTheme="majorHAnsi" w:cs="Arial"/>
                <w:color w:val="66666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</w:tc>
      </w:tr>
      <w:tr w:rsidR="0037326C" w:rsidRPr="009F2383" w:rsidTr="00F1780D"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Pr="001B6AE1" w:rsidRDefault="00036DA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1B6AE1">
              <w:rPr>
                <w:rFonts w:asciiTheme="majorHAnsi" w:eastAsia="Times New Roman" w:hAnsiTheme="majorHAnsi" w:cs="Times New Roman"/>
                <w:b/>
                <w:lang w:eastAsia="ru-RU"/>
              </w:rPr>
              <w:t>Январь</w:t>
            </w:r>
            <w:r w:rsidR="003C4E30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,Март</w:t>
            </w: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036DAC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666666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666666"/>
                <w:lang w:eastAsia="ru-RU"/>
              </w:rPr>
              <w:lastRenderedPageBreak/>
              <w:t>.   </w:t>
            </w:r>
          </w:p>
          <w:p w:rsidR="00036DAC" w:rsidRDefault="00036DA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666666"/>
                <w:lang w:eastAsia="ru-RU"/>
              </w:rPr>
            </w:pP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Модуль №4</w:t>
            </w: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  Орлёнок – творец.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Народные промыслы России.  Знакомство детей с профессией "пимокаты"</w:t>
            </w:r>
          </w:p>
          <w:p w:rsidR="0037326C" w:rsidRPr="009F2383" w:rsidRDefault="0037326C" w:rsidP="00280E06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Знакомство </w:t>
            </w:r>
            <w:r w:rsidR="001B6AE1" w:rsidRPr="001B6AE1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С</w:t>
            </w:r>
            <w:r w:rsidR="001B6AE1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B6AE1" w:rsidRPr="001B6AE1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НАРОДНОЙ КУЛЬТУРОЙ И ТРАДИЦИЯМИ</w:t>
            </w:r>
            <w:r w:rsidR="001B6AE1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</w:t>
            </w: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России.</w:t>
            </w:r>
            <w:r w:rsidR="001B6AE1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(</w:t>
            </w:r>
          </w:p>
          <w:p w:rsidR="0037326C" w:rsidRDefault="0037326C" w:rsidP="00F1780D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Раскрашивание силуэта дымковской игрушки. Изготовление нитяных кукол. Раскрашивание деревянной заготовки «Матрёшка». Игры народов России.</w:t>
            </w:r>
          </w:p>
          <w:p w:rsidR="001B6AE1" w:rsidRPr="00F1780D" w:rsidRDefault="001B6AE1" w:rsidP="00F1780D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Экскурсия в музей.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7326C" w:rsidRPr="009F2383" w:rsidTr="00F1780D">
        <w:trPr>
          <w:trHeight w:val="1909"/>
        </w:trPr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F1780D" w:rsidRPr="001B6AE1" w:rsidRDefault="00036DA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</w:pPr>
            <w:r w:rsidRPr="001B6AE1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lastRenderedPageBreak/>
              <w:t>Февраль</w:t>
            </w:r>
            <w:r w:rsidR="001B6AE1" w:rsidRPr="001B6AE1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, май</w:t>
            </w: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Модуль №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5</w:t>
            </w: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     Орлёнок – Патриот.</w:t>
            </w:r>
          </w:p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Хранитель семейных традиций.  </w:t>
            </w:r>
          </w:p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Изготовление буклета «Символика России». Сюжетно - ролевые игры; </w:t>
            </w:r>
          </w:p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Оформление тематических выставок, посвященных памятным датам</w:t>
            </w:r>
          </w:p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«Мы хранители памяти».</w:t>
            </w:r>
          </w:p>
          <w:p w:rsidR="00036DAC" w:rsidRPr="009F2383" w:rsidRDefault="00036DAC" w:rsidP="00036DAC">
            <w:pPr>
              <w:spacing w:line="240" w:lineRule="auto"/>
              <w:ind w:right="0" w:firstLine="0"/>
              <w:jc w:val="both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Просмотр презентации, старых фотографий. Спасибо деду за Победу.</w:t>
            </w:r>
          </w:p>
          <w:p w:rsidR="00036DAC" w:rsidRPr="009F2383" w:rsidRDefault="00036DAC" w:rsidP="00036DAC">
            <w:pPr>
              <w:spacing w:line="240" w:lineRule="auto"/>
              <w:ind w:right="0" w:firstLine="0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Марш «Бессмертный полк»(Фото аллея </w:t>
            </w:r>
            <w:proofErr w:type="spellStart"/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вд</w:t>
            </w:r>
            <w:proofErr w:type="spellEnd"/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/с)</w:t>
            </w:r>
          </w:p>
          <w:p w:rsidR="00036DAC" w:rsidRPr="009F2383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Праздник «День победы»</w:t>
            </w:r>
          </w:p>
          <w:p w:rsidR="0037326C" w:rsidRPr="00F1780D" w:rsidRDefault="0037326C" w:rsidP="00F1780D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7326C" w:rsidRPr="009F2383" w:rsidTr="00F1780D"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F1780D" w:rsidRDefault="003C4E30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А</w:t>
            </w:r>
            <w:r w:rsidR="001B6AE1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прель</w:t>
            </w: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F1780D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036DAC" w:rsidRPr="009F2383" w:rsidRDefault="00036DAC" w:rsidP="00036DAC">
            <w:pPr>
              <w:spacing w:line="240" w:lineRule="auto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/>
                <w:color w:val="000000" w:themeColor="text1"/>
                <w:lang w:eastAsia="ru-RU"/>
              </w:rPr>
              <w:t>Модуль №5</w:t>
            </w: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  Орленок-Волонтер</w:t>
            </w:r>
          </w:p>
          <w:p w:rsidR="00036DAC" w:rsidRPr="009F2383" w:rsidRDefault="00036DAC" w:rsidP="00036DAC">
            <w:pPr>
              <w:spacing w:line="240" w:lineRule="auto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Помощь малышам в уборке участка.</w:t>
            </w:r>
          </w:p>
          <w:p w:rsidR="00036DAC" w:rsidRPr="009F2383" w:rsidRDefault="00036DAC" w:rsidP="00036DAC">
            <w:pPr>
              <w:spacing w:line="240" w:lineRule="auto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Изготовление игрушек из бумаги.</w:t>
            </w:r>
          </w:p>
          <w:p w:rsidR="00036DAC" w:rsidRDefault="00036DA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Показ кукольного театра для малышей</w:t>
            </w:r>
          </w:p>
          <w:p w:rsidR="00036DAC" w:rsidRDefault="00036DAC" w:rsidP="00036DAC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Участие в акции:"Добрые сердца"</w:t>
            </w:r>
          </w:p>
          <w:p w:rsidR="00036DAC" w:rsidRDefault="00036DAC" w:rsidP="00036DAC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  <w:p w:rsidR="0037326C" w:rsidRPr="009F2383" w:rsidRDefault="0037326C" w:rsidP="00036DAC">
            <w:pPr>
              <w:shd w:val="clear" w:color="auto" w:fill="FFFFFF"/>
              <w:spacing w:line="375" w:lineRule="atLeast"/>
              <w:ind w:right="0" w:firstLine="0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7326C" w:rsidRPr="009F2383" w:rsidTr="00F1780D">
        <w:tc>
          <w:tcPr>
            <w:tcW w:w="28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1B6AE1" w:rsidRDefault="001B6AE1" w:rsidP="00F1780D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1B6AE1">
              <w:rPr>
                <w:rFonts w:asciiTheme="majorHAnsi" w:eastAsia="Times New Roman" w:hAnsiTheme="majorHAnsi" w:cs="Times New Roman"/>
                <w:b/>
                <w:lang w:eastAsia="ru-RU"/>
              </w:rPr>
              <w:t>Ежемесячно</w:t>
            </w:r>
          </w:p>
        </w:tc>
        <w:tc>
          <w:tcPr>
            <w:tcW w:w="133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Модуль №7  Здоровье Орленка-дошколенка».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 xml:space="preserve">Пешие прогулки за территорию </w:t>
            </w:r>
            <w:proofErr w:type="spellStart"/>
            <w:r w:rsidRPr="009F2383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д</w:t>
            </w:r>
            <w:proofErr w:type="spellEnd"/>
            <w:r w:rsidRPr="009F2383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/с,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 xml:space="preserve"> экскурсии по городу, 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игры - соревнования,</w:t>
            </w:r>
          </w:p>
          <w:p w:rsidR="001B6AE1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туристические походы</w:t>
            </w:r>
            <w:r w:rsidR="001B6AE1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,</w:t>
            </w:r>
          </w:p>
          <w:p w:rsidR="003C4E30" w:rsidRDefault="001B6AE1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Физкультурные досуги</w:t>
            </w:r>
            <w:r w:rsidR="003C4E30"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.</w:t>
            </w:r>
          </w:p>
          <w:p w:rsidR="0037326C" w:rsidRPr="009F2383" w:rsidRDefault="003C4E30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 xml:space="preserve">Оздоровительные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lang w:eastAsia="ru-RU"/>
              </w:rPr>
              <w:t>теренкуры</w:t>
            </w:r>
            <w:proofErr w:type="spellEnd"/>
          </w:p>
          <w:p w:rsidR="0037326C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</w:p>
          <w:p w:rsidR="00F1780D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Воспитатели групп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</w:tbl>
    <w:p w:rsidR="00F1780D" w:rsidRDefault="00F1780D" w:rsidP="0037326C">
      <w:pPr>
        <w:spacing w:after="260" w:line="416" w:lineRule="atLeast"/>
        <w:ind w:righ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1780D" w:rsidRDefault="00F1780D" w:rsidP="0037326C">
      <w:pPr>
        <w:spacing w:after="260" w:line="416" w:lineRule="atLeast"/>
        <w:ind w:righ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7326C" w:rsidRPr="003C4E30" w:rsidRDefault="0037326C" w:rsidP="0037326C">
      <w:pPr>
        <w:spacing w:after="260" w:line="416" w:lineRule="atLeast"/>
        <w:ind w:righ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F2383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</w:t>
      </w:r>
      <w:r w:rsidRPr="009F2383">
        <w:rPr>
          <w:rFonts w:asciiTheme="majorHAnsi" w:eastAsia="Times New Roman" w:hAnsiTheme="majorHAnsi" w:cs="Arial"/>
          <w:b/>
          <w:bCs/>
          <w:color w:val="000000"/>
          <w:lang w:eastAsia="ru-RU"/>
        </w:rPr>
        <w:t xml:space="preserve">   Перспективный план работы с родителями на 2024-2025г</w:t>
      </w:r>
    </w:p>
    <w:tbl>
      <w:tblPr>
        <w:tblW w:w="21810" w:type="dxa"/>
        <w:tblInd w:w="-678" w:type="dxa"/>
        <w:tblCellMar>
          <w:left w:w="0" w:type="dxa"/>
          <w:right w:w="0" w:type="dxa"/>
        </w:tblCellMar>
        <w:tblLook w:val="04A0"/>
      </w:tblPr>
      <w:tblGrid>
        <w:gridCol w:w="1567"/>
        <w:gridCol w:w="5244"/>
        <w:gridCol w:w="9282"/>
        <w:gridCol w:w="5717"/>
      </w:tblGrid>
      <w:tr w:rsidR="0037326C" w:rsidRPr="009F2383" w:rsidTr="00280E06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Cs/>
                <w:lang w:eastAsia="ru-RU"/>
              </w:rPr>
              <w:t>Цель и задачи</w:t>
            </w:r>
          </w:p>
        </w:tc>
        <w:tc>
          <w:tcPr>
            <w:tcW w:w="57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37326C" w:rsidRPr="009F2383" w:rsidTr="00280E06">
        <w:trPr>
          <w:trHeight w:val="232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Сентябр</w:t>
            </w:r>
            <w:r w:rsidR="00F1780D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Анкетирование «Воспитание патриота в семье»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Индивидуальные беседы по результатам опроса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Стенд для родителей и детей « Мой родной город -</w:t>
            </w:r>
            <w:r w:rsidR="00F1780D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м</w:t>
            </w: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ы здесь живе</w:t>
            </w:r>
            <w:r w:rsidR="00F1780D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м!"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О</w:t>
            </w:r>
            <w:r w:rsidR="0037326C"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птимизировать воспитательный процесс и выявить степень осведомленности родителей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Установление партнерских отношений  между всеми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участниками образовательного процесса</w:t>
            </w:r>
          </w:p>
        </w:tc>
        <w:tc>
          <w:tcPr>
            <w:tcW w:w="5717" w:type="dxa"/>
            <w:tcBorders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37326C" w:rsidRPr="009F2383" w:rsidTr="00280E06">
        <w:trPr>
          <w:trHeight w:val="198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F1780D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Консультация «Воспитание патриотических чувств через формирование  любви к родному краю»</w:t>
            </w:r>
            <w:r w:rsidRPr="009F2383">
              <w:rPr>
                <w:rFonts w:asciiTheme="majorHAnsi" w:eastAsia="Times New Roman" w:hAnsiTheme="majorHAnsi" w:cs="Times New Roman"/>
                <w:i/>
                <w:iCs/>
                <w:bdr w:val="none" w:sz="0" w:space="0" w:color="auto" w:frame="1"/>
                <w:lang w:eastAsia="ru-RU"/>
              </w:rPr>
              <w:t>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Картотека стихов, пословиц, поговорок 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Предполагает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сотрудничество семьи  с педагогом в творческой деятельности по решению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новых проблем, что способствует воспитанию подлинного,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самостоятельного, продуктивного, творческого мышления, развитию таланта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Объединять усилия дошкольного образовательного учреждения и семьи</w:t>
            </w:r>
          </w:p>
        </w:tc>
        <w:tc>
          <w:tcPr>
            <w:tcW w:w="5717" w:type="dxa"/>
            <w:tcBorders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</w:tc>
      </w:tr>
      <w:tr w:rsidR="0037326C" w:rsidRPr="009F2383" w:rsidTr="00280E06">
        <w:trPr>
          <w:trHeight w:val="144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625" w:lineRule="atLeast"/>
              <w:ind w:right="0" w:firstLine="0"/>
              <w:textAlignment w:val="baseline"/>
              <w:outlineLvl w:val="0"/>
              <w:rPr>
                <w:rFonts w:asciiTheme="majorHAnsi" w:eastAsia="Times New Roman" w:hAnsiTheme="majorHAnsi" w:cs="Arial"/>
                <w:color w:val="222222"/>
                <w:kern w:val="36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222222"/>
                <w:kern w:val="36"/>
                <w:bdr w:val="none" w:sz="0" w:space="0" w:color="auto" w:frame="1"/>
                <w:lang w:eastAsia="ru-RU"/>
              </w:rPr>
              <w:t>Буклет</w:t>
            </w:r>
            <w:r w:rsidRPr="009F2383">
              <w:rPr>
                <w:rFonts w:asciiTheme="majorHAnsi" w:eastAsia="Times New Roman" w:hAnsiTheme="majorHAnsi" w:cs="Arial"/>
                <w:color w:val="222222"/>
                <w:kern w:val="36"/>
                <w:lang w:eastAsia="ru-RU"/>
              </w:rPr>
              <w:t> </w:t>
            </w:r>
            <w:r w:rsidRPr="009F2383">
              <w:rPr>
                <w:rFonts w:asciiTheme="majorHAnsi" w:eastAsia="Times New Roman" w:hAnsiTheme="majorHAnsi" w:cs="Arial"/>
                <w:color w:val="222222"/>
                <w:kern w:val="36"/>
                <w:bdr w:val="none" w:sz="0" w:space="0" w:color="auto" w:frame="1"/>
                <w:lang w:eastAsia="ru-RU"/>
              </w:rPr>
              <w:t>«Нравственно-патриотическое воспитание детей дошкольного возраста»</w:t>
            </w:r>
          </w:p>
          <w:p w:rsidR="0037326C" w:rsidRPr="009F2383" w:rsidRDefault="0037326C" w:rsidP="00280E06">
            <w:pPr>
              <w:spacing w:line="625" w:lineRule="atLeast"/>
              <w:ind w:right="0" w:firstLine="0"/>
              <w:textAlignment w:val="baseline"/>
              <w:outlineLvl w:val="0"/>
              <w:rPr>
                <w:rFonts w:asciiTheme="majorHAnsi" w:eastAsia="Times New Roman" w:hAnsiTheme="majorHAnsi" w:cs="Arial"/>
                <w:color w:val="222222"/>
                <w:kern w:val="36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color w:val="222222"/>
                <w:kern w:val="36"/>
                <w:bdr w:val="none" w:sz="0" w:space="0" w:color="auto" w:frame="1"/>
                <w:lang w:eastAsia="ru-RU"/>
              </w:rPr>
              <w:t>Родительское собрание «Воспитываем будущего гражданина»</w:t>
            </w:r>
          </w:p>
        </w:tc>
        <w:tc>
          <w:tcPr>
            <w:tcW w:w="9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Помочь родителям найти возможное решения проблемы.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Привлечение родителей к обсуждению вопросов патриотического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воспитания дошкольников, раскрыть сущность и значение работы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родителей и педагогов по патриотическому воспитанию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детей.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37326C" w:rsidRPr="009F2383" w:rsidTr="00280E06">
        <w:trPr>
          <w:trHeight w:val="416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625" w:lineRule="atLeast"/>
              <w:ind w:right="0" w:firstLine="0"/>
              <w:textAlignment w:val="baseline"/>
              <w:outlineLvl w:val="0"/>
              <w:rPr>
                <w:rFonts w:asciiTheme="majorHAnsi" w:eastAsia="Times New Roman" w:hAnsiTheme="majorHAnsi" w:cs="Arial"/>
                <w:color w:val="222222"/>
                <w:kern w:val="36"/>
                <w:bdr w:val="none" w:sz="0" w:space="0" w:color="auto" w:frame="1"/>
                <w:lang w:eastAsia="ru-RU"/>
              </w:rPr>
            </w:pPr>
          </w:p>
        </w:tc>
        <w:tc>
          <w:tcPr>
            <w:tcW w:w="9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57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</w:p>
        </w:tc>
      </w:tr>
      <w:tr w:rsidR="0037326C" w:rsidRPr="009F2383" w:rsidTr="00280E06">
        <w:trPr>
          <w:trHeight w:val="1874"/>
        </w:trPr>
        <w:tc>
          <w:tcPr>
            <w:tcW w:w="1567" w:type="dxa"/>
            <w:vMerge/>
            <w:tcBorders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625" w:lineRule="atLeast"/>
              <w:ind w:right="0" w:firstLine="0"/>
              <w:textAlignment w:val="baseline"/>
              <w:outlineLvl w:val="0"/>
              <w:rPr>
                <w:rFonts w:asciiTheme="majorHAnsi" w:eastAsia="Times New Roman" w:hAnsiTheme="majorHAnsi" w:cs="Arial"/>
                <w:color w:val="222222"/>
                <w:kern w:val="36"/>
                <w:bdr w:val="none" w:sz="0" w:space="0" w:color="auto" w:frame="1"/>
                <w:lang w:eastAsia="ru-RU"/>
              </w:rPr>
            </w:pPr>
          </w:p>
        </w:tc>
        <w:tc>
          <w:tcPr>
            <w:tcW w:w="9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5717" w:type="dxa"/>
            <w:tcBorders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</w:p>
        </w:tc>
      </w:tr>
      <w:tr w:rsidR="0037326C" w:rsidRPr="009F2383" w:rsidTr="00280E06">
        <w:trPr>
          <w:trHeight w:val="97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Консультация «Куда сходить в выходные дни с ребёнком?»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Повышение педагогической грамотности родителей в области организации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досуга, игровой и продуктивной деятельности детей</w:t>
            </w:r>
          </w:p>
        </w:tc>
        <w:tc>
          <w:tcPr>
            <w:tcW w:w="5717" w:type="dxa"/>
            <w:vMerge w:val="restart"/>
            <w:tcBorders>
              <w:left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37326C" w:rsidRPr="009F2383" w:rsidTr="00280E06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7" w:type="dxa"/>
            <w:vMerge/>
            <w:tcBorders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37326C" w:rsidRPr="009F2383" w:rsidTr="00280E06">
        <w:tc>
          <w:tcPr>
            <w:tcW w:w="1567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Праздник «Здравствуй, ёлочка!»</w:t>
            </w:r>
          </w:p>
        </w:tc>
        <w:tc>
          <w:tcPr>
            <w:tcW w:w="9282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Показать родителям результаты развития детей от совместной проделанной</w:t>
            </w: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 работы (воспитателей и родителей)</w:t>
            </w:r>
          </w:p>
        </w:tc>
        <w:tc>
          <w:tcPr>
            <w:tcW w:w="5717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37326C" w:rsidRPr="009F2383" w:rsidTr="00280E06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Зимнее оформление участка «Наш участок»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Фотовыставка «Мой выходной день»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Привлечение родителей к изготовлению построек из снега на участке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Обмен опыта семейного отдыха, установление дружеских отношений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среди родителей группы.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37326C" w:rsidRPr="009F2383" w:rsidTr="00280E06">
        <w:trPr>
          <w:trHeight w:val="157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Стенгазета «Мама, милая мама!»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Буклет «Растим патриотов своей страны!»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Альбом «История нашего города»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Развитие творческого потенциала семей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Полезная информация для родителей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Формирование семейных традиций</w:t>
            </w:r>
            <w:r w:rsidRPr="009F2383">
              <w:rPr>
                <w:rFonts w:asciiTheme="majorHAnsi" w:eastAsia="Times New Roman" w:hAnsiTheme="majorHAnsi" w:cs="Arial"/>
                <w:b/>
                <w:bCs/>
                <w:lang w:eastAsia="ru-RU"/>
              </w:rPr>
              <w:t>.</w:t>
            </w:r>
          </w:p>
        </w:tc>
        <w:tc>
          <w:tcPr>
            <w:tcW w:w="5717" w:type="dxa"/>
            <w:tcBorders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37326C" w:rsidRPr="009F2383" w:rsidTr="00280E06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Конкурс рисунков ко дню космонавтики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Конкурс поделок «Пасхальный  колокольчик»</w:t>
            </w:r>
          </w:p>
        </w:tc>
        <w:tc>
          <w:tcPr>
            <w:tcW w:w="9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Развитие творческого потенциала семей</w:t>
            </w:r>
          </w:p>
        </w:tc>
        <w:tc>
          <w:tcPr>
            <w:tcW w:w="5717" w:type="dxa"/>
            <w:tcBorders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</w:pPr>
          </w:p>
        </w:tc>
      </w:tr>
      <w:tr w:rsidR="0037326C" w:rsidRPr="009F2383" w:rsidTr="00280E06">
        <w:tc>
          <w:tcPr>
            <w:tcW w:w="1567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9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5717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37326C" w:rsidRPr="009F2383" w:rsidTr="00280E06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 xml:space="preserve">Марш «Бессмертный полк»(Фото аллея </w:t>
            </w:r>
            <w:proofErr w:type="spellStart"/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вд</w:t>
            </w:r>
            <w:proofErr w:type="spellEnd"/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/с)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Праздник «День победы»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73" w:type="dxa"/>
              <w:bottom w:w="104" w:type="dxa"/>
              <w:right w:w="173" w:type="dxa"/>
            </w:tcMar>
            <w:vAlign w:val="bottom"/>
            <w:hideMark/>
          </w:tcPr>
          <w:p w:rsidR="0037326C" w:rsidRPr="009F2383" w:rsidRDefault="0037326C" w:rsidP="00280E06">
            <w:pPr>
              <w:spacing w:line="240" w:lineRule="auto"/>
              <w:ind w:right="0" w:firstLine="0"/>
              <w:rPr>
                <w:rFonts w:asciiTheme="majorHAnsi" w:eastAsia="Times New Roman" w:hAnsiTheme="majorHAnsi" w:cs="Times New Roman"/>
                <w:lang w:eastAsia="ru-RU"/>
              </w:rPr>
            </w:pPr>
            <w:r w:rsidRPr="009F2383">
              <w:rPr>
                <w:rFonts w:asciiTheme="majorHAnsi" w:eastAsia="Times New Roman" w:hAnsiTheme="majorHAnsi" w:cs="Times New Roman"/>
                <w:bdr w:val="none" w:sz="0" w:space="0" w:color="auto" w:frame="1"/>
                <w:lang w:eastAsia="ru-RU"/>
              </w:rPr>
              <w:t>Создать радостное настроение и эмоциональный отклик от праздника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Воспитание патриотизма , чувства гордости за подвиг нашего народа</w:t>
            </w: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  <w:r w:rsidRPr="009F2383">
              <w:rPr>
                <w:rFonts w:asciiTheme="majorHAnsi" w:eastAsia="Times New Roman" w:hAnsiTheme="majorHAnsi" w:cs="Arial"/>
                <w:bdr w:val="none" w:sz="0" w:space="0" w:color="auto" w:frame="1"/>
                <w:lang w:eastAsia="ru-RU"/>
              </w:rPr>
              <w:t>в Великой Отечественной войне.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bottom"/>
          </w:tcPr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ind w:right="0"/>
              <w:rPr>
                <w:rFonts w:asciiTheme="majorHAnsi" w:eastAsia="Times New Roman" w:hAnsiTheme="majorHAnsi" w:cs="Arial"/>
                <w:lang w:eastAsia="ru-RU"/>
              </w:rPr>
            </w:pPr>
          </w:p>
          <w:p w:rsidR="0037326C" w:rsidRPr="009F2383" w:rsidRDefault="0037326C" w:rsidP="00280E06">
            <w:pPr>
              <w:spacing w:line="416" w:lineRule="atLeast"/>
              <w:ind w:right="0" w:firstLine="0"/>
              <w:textAlignment w:val="baseline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</w:tbl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7326C" w:rsidRPr="009F2383" w:rsidRDefault="0037326C" w:rsidP="0037326C">
      <w:pPr>
        <w:spacing w:after="260" w:line="416" w:lineRule="atLeast"/>
        <w:ind w:right="0" w:firstLine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F2383">
        <w:rPr>
          <w:rFonts w:ascii="Arial" w:eastAsia="Times New Roman" w:hAnsi="Arial" w:cs="Arial"/>
          <w:b/>
          <w:bCs/>
          <w:color w:val="000000"/>
          <w:lang w:eastAsia="ru-RU"/>
        </w:rPr>
        <w:t>Литература по теме самообразования:</w:t>
      </w:r>
    </w:p>
    <w:p w:rsidR="0037326C" w:rsidRPr="009F2383" w:rsidRDefault="0037326C" w:rsidP="0037326C">
      <w:pPr>
        <w:numPr>
          <w:ilvl w:val="0"/>
          <w:numId w:val="2"/>
        </w:numPr>
        <w:spacing w:line="240" w:lineRule="auto"/>
        <w:ind w:left="0" w:righ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spellStart"/>
      <w:r w:rsidRPr="009F2383">
        <w:rPr>
          <w:rFonts w:eastAsia="Times New Roman" w:cs="Arial"/>
          <w:color w:val="000000"/>
          <w:bdr w:val="none" w:sz="0" w:space="0" w:color="auto" w:frame="1"/>
          <w:lang w:eastAsia="ru-RU"/>
        </w:rPr>
        <w:t>Мосалова</w:t>
      </w:r>
      <w:proofErr w:type="spellEnd"/>
      <w:r w:rsidRPr="009F2383">
        <w:rPr>
          <w:rFonts w:eastAsia="Times New Roman" w:cs="Arial"/>
          <w:color w:val="000000"/>
          <w:bdr w:val="none" w:sz="0" w:space="0" w:color="auto" w:frame="1"/>
          <w:lang w:eastAsia="ru-RU"/>
        </w:rPr>
        <w:t xml:space="preserve"> Л.Л. "Я и мир."(конспекты занятий по социально- нравственному воспитанию детей дошкольного возраста)</w:t>
      </w:r>
    </w:p>
    <w:p w:rsidR="0037326C" w:rsidRPr="009F2383" w:rsidRDefault="0037326C" w:rsidP="0037326C">
      <w:pPr>
        <w:spacing w:line="240" w:lineRule="auto"/>
        <w:ind w:right="0" w:firstLine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F2383">
        <w:rPr>
          <w:rFonts w:eastAsia="Times New Roman" w:cs="Arial"/>
          <w:color w:val="000000"/>
          <w:bdr w:val="none" w:sz="0" w:space="0" w:color="auto" w:frame="1"/>
          <w:lang w:eastAsia="ru-RU"/>
        </w:rPr>
        <w:t>Санкт-Петербург Детство-Пресс 2009</w:t>
      </w:r>
    </w:p>
    <w:p w:rsidR="0037326C" w:rsidRPr="009F2383" w:rsidRDefault="0037326C" w:rsidP="0037326C">
      <w:pPr>
        <w:numPr>
          <w:ilvl w:val="0"/>
          <w:numId w:val="2"/>
        </w:numPr>
        <w:spacing w:line="240" w:lineRule="auto"/>
        <w:ind w:left="0" w:righ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F2383">
        <w:rPr>
          <w:rFonts w:eastAsia="Times New Roman" w:cs="Arial"/>
          <w:color w:val="000000"/>
          <w:lang w:eastAsia="ru-RU"/>
        </w:rPr>
        <w:t>Н.В.Алешина "Знакомим дошкольников с родным городом" ТЦ "Сфера",1999-112с.Серия"Вместе с детьми"</w:t>
      </w:r>
    </w:p>
    <w:p w:rsidR="0037326C" w:rsidRPr="009F2383" w:rsidRDefault="0037326C" w:rsidP="0037326C">
      <w:pPr>
        <w:numPr>
          <w:ilvl w:val="0"/>
          <w:numId w:val="2"/>
        </w:numPr>
        <w:spacing w:line="240" w:lineRule="auto"/>
        <w:ind w:left="0" w:righ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F2383">
        <w:rPr>
          <w:rFonts w:eastAsia="Times New Roman" w:cs="Arial"/>
          <w:color w:val="000000"/>
          <w:lang w:eastAsia="ru-RU"/>
        </w:rPr>
        <w:t>Н.В. Косарева "Народная культура и традиции" ФОП ДО издательство учитель Волгоград</w:t>
      </w:r>
    </w:p>
    <w:p w:rsidR="0037326C" w:rsidRPr="009F2383" w:rsidRDefault="0037326C" w:rsidP="0037326C">
      <w:pPr>
        <w:numPr>
          <w:ilvl w:val="0"/>
          <w:numId w:val="2"/>
        </w:numPr>
        <w:spacing w:line="240" w:lineRule="auto"/>
        <w:ind w:left="0" w:righ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F2383">
        <w:rPr>
          <w:rFonts w:eastAsia="Times New Roman" w:cs="Arial"/>
          <w:color w:val="000000"/>
          <w:lang w:eastAsia="ru-RU"/>
        </w:rPr>
        <w:t>Н.В. Алешина"Патриотическое воспитание дошкольников". Методическое пособие .ООО "ЦГЛ",2005</w:t>
      </w:r>
    </w:p>
    <w:p w:rsidR="0037326C" w:rsidRPr="009F2383" w:rsidRDefault="0037326C" w:rsidP="0037326C">
      <w:pPr>
        <w:numPr>
          <w:ilvl w:val="0"/>
          <w:numId w:val="2"/>
        </w:numPr>
        <w:spacing w:line="240" w:lineRule="auto"/>
        <w:ind w:left="0" w:righ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F2383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Интернет ресурсы.</w:t>
      </w:r>
    </w:p>
    <w:p w:rsidR="0037326C" w:rsidRPr="009F2383" w:rsidRDefault="0037326C" w:rsidP="0037326C">
      <w:pPr>
        <w:rPr>
          <w:b/>
          <w:color w:val="000000" w:themeColor="text1"/>
        </w:rPr>
      </w:pPr>
      <w:r w:rsidRPr="009F2383">
        <w:rPr>
          <w:b/>
          <w:color w:val="000000" w:themeColor="text1"/>
        </w:rPr>
        <w:t>Приложения:</w:t>
      </w:r>
    </w:p>
    <w:p w:rsidR="00F01D9D" w:rsidRPr="009F2383" w:rsidRDefault="00F01D9D"/>
    <w:sectPr w:rsidR="00F01D9D" w:rsidRPr="009F2383" w:rsidSect="009F2383">
      <w:type w:val="continuous"/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E1D"/>
    <w:multiLevelType w:val="multilevel"/>
    <w:tmpl w:val="F3D2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A53A0"/>
    <w:multiLevelType w:val="multilevel"/>
    <w:tmpl w:val="C59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326C"/>
    <w:rsid w:val="00036DAC"/>
    <w:rsid w:val="0019386C"/>
    <w:rsid w:val="001B6AE1"/>
    <w:rsid w:val="00284A10"/>
    <w:rsid w:val="0037326C"/>
    <w:rsid w:val="003B3D1B"/>
    <w:rsid w:val="003C4E30"/>
    <w:rsid w:val="0050250E"/>
    <w:rsid w:val="005C600D"/>
    <w:rsid w:val="0077052F"/>
    <w:rsid w:val="008E6CEC"/>
    <w:rsid w:val="00926ADF"/>
    <w:rsid w:val="009F2383"/>
    <w:rsid w:val="00CB3CA2"/>
    <w:rsid w:val="00D6682A"/>
    <w:rsid w:val="00F01D9D"/>
    <w:rsid w:val="00F1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56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6PQ52NDQUCDJ-542-4340</_dlc_DocId>
    <_dlc_DocIdUrl xmlns="4c48e722-e5ee-4bb4-abb8-2d4075f5b3da">
      <Url>https://www.eduportal44.ru/Manturovo/Dou-5/_layouts/15/DocIdRedir.aspx?ID=6PQ52NDQUCDJ-542-4340</Url>
      <Description>6PQ52NDQUCDJ-542-4340</Description>
    </_dlc_DocIdUrl>
  </documentManagement>
</p:properties>
</file>

<file path=customXml/itemProps1.xml><?xml version="1.0" encoding="utf-8"?>
<ds:datastoreItem xmlns:ds="http://schemas.openxmlformats.org/officeDocument/2006/customXml" ds:itemID="{2AE7D121-015E-4C8E-A16A-BA2E8863F8C9}"/>
</file>

<file path=customXml/itemProps2.xml><?xml version="1.0" encoding="utf-8"?>
<ds:datastoreItem xmlns:ds="http://schemas.openxmlformats.org/officeDocument/2006/customXml" ds:itemID="{A10E50D9-465B-4260-A46B-E0B56BFA0BB8}"/>
</file>

<file path=customXml/itemProps3.xml><?xml version="1.0" encoding="utf-8"?>
<ds:datastoreItem xmlns:ds="http://schemas.openxmlformats.org/officeDocument/2006/customXml" ds:itemID="{306B5A1E-9C1C-43C0-BFA1-E9538FC60BDB}"/>
</file>

<file path=customXml/itemProps4.xml><?xml version="1.0" encoding="utf-8"?>
<ds:datastoreItem xmlns:ds="http://schemas.openxmlformats.org/officeDocument/2006/customXml" ds:itemID="{5B5DDC98-7AE2-43A8-A221-F115FB721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2024-10-03T02:28:00Z</cp:lastPrinted>
  <dcterms:created xsi:type="dcterms:W3CDTF">2024-09-29T09:36:00Z</dcterms:created>
  <dcterms:modified xsi:type="dcterms:W3CDTF">2024-10-03T02:29:00Z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2b62c5dc-d684-49d1-8871-c979d7f40ee2</vt:lpwstr>
  </property>
</Properties>
</file>