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0B0" w:rsidRPr="00F97A45" w:rsidRDefault="008770B0" w:rsidP="008770B0">
      <w:pPr>
        <w:pStyle w:val="11"/>
        <w:numPr>
          <w:ilvl w:val="0"/>
          <w:numId w:val="1"/>
        </w:numPr>
      </w:pPr>
      <w:bookmarkStart w:id="0" w:name="_Toc439322477"/>
      <w:r w:rsidRPr="00F97A45">
        <w:t>Проведение ОГЭ</w:t>
      </w:r>
      <w:bookmarkEnd w:id="0"/>
    </w:p>
    <w:p w:rsidR="008770B0" w:rsidRPr="00F97A45" w:rsidRDefault="008770B0" w:rsidP="008770B0">
      <w:pPr>
        <w:pStyle w:val="20"/>
        <w:rPr>
          <w:lang w:eastAsia="en-US"/>
        </w:rPr>
      </w:pPr>
      <w:bookmarkStart w:id="1" w:name="_Toc439322478"/>
      <w:r>
        <w:rPr>
          <w:lang w:eastAsia="en-US"/>
        </w:rPr>
        <w:t xml:space="preserve">5.1. </w:t>
      </w:r>
      <w:r w:rsidRPr="00F97A45">
        <w:rPr>
          <w:lang w:eastAsia="en-US"/>
        </w:rPr>
        <w:t>Общая часть</w:t>
      </w:r>
      <w:bookmarkEnd w:id="1"/>
    </w:p>
    <w:p w:rsidR="008770B0" w:rsidRPr="00F97A45" w:rsidRDefault="008770B0" w:rsidP="008770B0">
      <w:pPr>
        <w:widowControl w:val="0"/>
        <w:ind w:firstLine="709"/>
        <w:jc w:val="both"/>
        <w:rPr>
          <w:sz w:val="26"/>
          <w:szCs w:val="26"/>
        </w:rPr>
      </w:pPr>
      <w:r w:rsidRPr="00F97A45">
        <w:rPr>
          <w:sz w:val="26"/>
          <w:szCs w:val="26"/>
        </w:rPr>
        <w:t>В день экзамена участник ОГЭ прибывает в</w:t>
      </w:r>
      <w:r>
        <w:rPr>
          <w:sz w:val="26"/>
          <w:szCs w:val="26"/>
        </w:rPr>
        <w:t> </w:t>
      </w:r>
      <w:r w:rsidRPr="00F97A45">
        <w:rPr>
          <w:sz w:val="26"/>
          <w:szCs w:val="26"/>
        </w:rPr>
        <w:t>ППЭ не</w:t>
      </w:r>
      <w:r>
        <w:rPr>
          <w:sz w:val="26"/>
          <w:szCs w:val="26"/>
        </w:rPr>
        <w:t> </w:t>
      </w:r>
      <w:r w:rsidRPr="00F97A45">
        <w:rPr>
          <w:sz w:val="26"/>
          <w:szCs w:val="26"/>
        </w:rPr>
        <w:t>позднее 9.15 по</w:t>
      </w:r>
      <w:r>
        <w:rPr>
          <w:sz w:val="26"/>
          <w:szCs w:val="26"/>
        </w:rPr>
        <w:t> </w:t>
      </w:r>
      <w:r w:rsidRPr="00F97A45">
        <w:rPr>
          <w:sz w:val="26"/>
          <w:szCs w:val="26"/>
        </w:rPr>
        <w:t>местному времени.</w:t>
      </w:r>
    </w:p>
    <w:p w:rsidR="008770B0" w:rsidRPr="00F97A45" w:rsidRDefault="008770B0" w:rsidP="008770B0">
      <w:pPr>
        <w:widowControl w:val="0"/>
        <w:ind w:firstLine="709"/>
        <w:jc w:val="both"/>
        <w:rPr>
          <w:sz w:val="26"/>
          <w:szCs w:val="26"/>
        </w:rPr>
      </w:pPr>
      <w:r w:rsidRPr="00F97A45">
        <w:rPr>
          <w:sz w:val="26"/>
          <w:szCs w:val="26"/>
        </w:rPr>
        <w:t>Участник ОГЭ допускается в</w:t>
      </w:r>
      <w:r>
        <w:rPr>
          <w:sz w:val="26"/>
          <w:szCs w:val="26"/>
        </w:rPr>
        <w:t> </w:t>
      </w:r>
      <w:r w:rsidRPr="00F97A45">
        <w:rPr>
          <w:sz w:val="26"/>
          <w:szCs w:val="26"/>
        </w:rPr>
        <w:t>ППЭ только при наличии у</w:t>
      </w:r>
      <w:r>
        <w:rPr>
          <w:sz w:val="26"/>
          <w:szCs w:val="26"/>
        </w:rPr>
        <w:t> </w:t>
      </w:r>
      <w:r w:rsidRPr="00F97A45">
        <w:rPr>
          <w:sz w:val="26"/>
          <w:szCs w:val="26"/>
        </w:rPr>
        <w:t>него документа, удостоверяющего его личность, и</w:t>
      </w:r>
      <w:r>
        <w:rPr>
          <w:sz w:val="26"/>
          <w:szCs w:val="26"/>
        </w:rPr>
        <w:t> </w:t>
      </w:r>
      <w:r w:rsidRPr="00F97A45">
        <w:rPr>
          <w:sz w:val="26"/>
          <w:szCs w:val="26"/>
        </w:rPr>
        <w:t>при наличии его в</w:t>
      </w:r>
      <w:r>
        <w:rPr>
          <w:sz w:val="26"/>
          <w:szCs w:val="26"/>
        </w:rPr>
        <w:t> </w:t>
      </w:r>
      <w:r w:rsidRPr="00F97A45">
        <w:rPr>
          <w:sz w:val="26"/>
          <w:szCs w:val="26"/>
        </w:rPr>
        <w:t>утвержденных ОИВ, учредителем, загранучреждением списках распределения в</w:t>
      </w:r>
      <w:r>
        <w:rPr>
          <w:sz w:val="26"/>
          <w:szCs w:val="26"/>
        </w:rPr>
        <w:t> </w:t>
      </w:r>
      <w:r w:rsidRPr="00F97A45">
        <w:rPr>
          <w:sz w:val="26"/>
          <w:szCs w:val="26"/>
        </w:rPr>
        <w:t>данный ППЭ. В</w:t>
      </w:r>
      <w:r>
        <w:rPr>
          <w:sz w:val="26"/>
          <w:szCs w:val="26"/>
        </w:rPr>
        <w:t> </w:t>
      </w:r>
      <w:r w:rsidRPr="00F97A45">
        <w:rPr>
          <w:sz w:val="26"/>
          <w:szCs w:val="26"/>
        </w:rPr>
        <w:t>случае отсутствия у</w:t>
      </w:r>
      <w:r>
        <w:rPr>
          <w:sz w:val="26"/>
          <w:szCs w:val="26"/>
        </w:rPr>
        <w:t> </w:t>
      </w:r>
      <w:r w:rsidRPr="00F97A45">
        <w:rPr>
          <w:sz w:val="26"/>
          <w:szCs w:val="26"/>
        </w:rPr>
        <w:t>обучающегося документа, удостоверяющего личность, он</w:t>
      </w:r>
      <w:r>
        <w:rPr>
          <w:sz w:val="26"/>
          <w:szCs w:val="26"/>
        </w:rPr>
        <w:t> </w:t>
      </w:r>
      <w:r w:rsidRPr="00F97A45">
        <w:rPr>
          <w:sz w:val="26"/>
          <w:szCs w:val="26"/>
        </w:rPr>
        <w:t>допускается в</w:t>
      </w:r>
      <w:r>
        <w:rPr>
          <w:sz w:val="26"/>
          <w:szCs w:val="26"/>
        </w:rPr>
        <w:t> </w:t>
      </w:r>
      <w:r w:rsidRPr="00F97A45">
        <w:rPr>
          <w:sz w:val="26"/>
          <w:szCs w:val="26"/>
        </w:rPr>
        <w:t>ППЭ после подтверждения его личности сопровождающим.</w:t>
      </w:r>
    </w:p>
    <w:p w:rsidR="008770B0" w:rsidRPr="00F97A45" w:rsidRDefault="008770B0" w:rsidP="008770B0">
      <w:pPr>
        <w:widowControl w:val="0"/>
        <w:ind w:firstLine="709"/>
        <w:jc w:val="both"/>
        <w:rPr>
          <w:sz w:val="26"/>
          <w:szCs w:val="26"/>
        </w:rPr>
      </w:pPr>
      <w:r w:rsidRPr="00F97A45">
        <w:rPr>
          <w:sz w:val="26"/>
          <w:szCs w:val="26"/>
        </w:rPr>
        <w:t>На входе в</w:t>
      </w:r>
      <w:r>
        <w:rPr>
          <w:sz w:val="26"/>
          <w:szCs w:val="26"/>
        </w:rPr>
        <w:t> </w:t>
      </w:r>
      <w:r w:rsidRPr="00F97A45">
        <w:rPr>
          <w:sz w:val="26"/>
          <w:szCs w:val="26"/>
        </w:rPr>
        <w:t>ППЭ сотрудники, осуществляющие охрану правопорядка, и (или) сотрудники органов внутренних дел (полиции) совместно с</w:t>
      </w:r>
      <w:r>
        <w:rPr>
          <w:sz w:val="26"/>
          <w:szCs w:val="26"/>
        </w:rPr>
        <w:t> </w:t>
      </w:r>
      <w:r w:rsidRPr="00F97A45">
        <w:rPr>
          <w:sz w:val="26"/>
          <w:szCs w:val="26"/>
        </w:rPr>
        <w:t>организаторами ППЭ проверяют наличие указанных документов у</w:t>
      </w:r>
      <w:r>
        <w:rPr>
          <w:sz w:val="26"/>
          <w:szCs w:val="26"/>
        </w:rPr>
        <w:t> </w:t>
      </w:r>
      <w:r w:rsidRPr="00F97A45">
        <w:rPr>
          <w:sz w:val="26"/>
          <w:szCs w:val="26"/>
        </w:rPr>
        <w:t>обучающихся, а</w:t>
      </w:r>
      <w:r>
        <w:rPr>
          <w:sz w:val="26"/>
          <w:szCs w:val="26"/>
        </w:rPr>
        <w:t> </w:t>
      </w:r>
      <w:r w:rsidRPr="00F97A45">
        <w:rPr>
          <w:sz w:val="26"/>
          <w:szCs w:val="26"/>
        </w:rPr>
        <w:t>также лиц, указанных в</w:t>
      </w:r>
      <w:r>
        <w:rPr>
          <w:sz w:val="26"/>
          <w:szCs w:val="26"/>
        </w:rPr>
        <w:t> </w:t>
      </w:r>
      <w:r w:rsidRPr="00F97A45">
        <w:rPr>
          <w:sz w:val="26"/>
          <w:szCs w:val="26"/>
        </w:rPr>
        <w:t>пункте 37 Порядка, устанавливают соответствие их</w:t>
      </w:r>
      <w:r>
        <w:rPr>
          <w:sz w:val="26"/>
          <w:szCs w:val="26"/>
        </w:rPr>
        <w:t> </w:t>
      </w:r>
      <w:r w:rsidRPr="00F97A45">
        <w:rPr>
          <w:sz w:val="26"/>
          <w:szCs w:val="26"/>
        </w:rPr>
        <w:t>личности представленным документам, проверяют наличие указанных лиц в</w:t>
      </w:r>
      <w:r>
        <w:rPr>
          <w:sz w:val="26"/>
          <w:szCs w:val="26"/>
        </w:rPr>
        <w:t> </w:t>
      </w:r>
      <w:r w:rsidRPr="00F97A45">
        <w:rPr>
          <w:sz w:val="26"/>
          <w:szCs w:val="26"/>
        </w:rPr>
        <w:t>списках распределения в</w:t>
      </w:r>
      <w:r>
        <w:rPr>
          <w:sz w:val="26"/>
          <w:szCs w:val="26"/>
        </w:rPr>
        <w:t> </w:t>
      </w:r>
      <w:r w:rsidRPr="00F97A45">
        <w:rPr>
          <w:sz w:val="26"/>
          <w:szCs w:val="26"/>
        </w:rPr>
        <w:t>данный ППЭ.</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Уполномоченный представитель ГЭК присутствует при организации входа участников ОГЭ в</w:t>
      </w:r>
      <w:r>
        <w:rPr>
          <w:sz w:val="26"/>
          <w:szCs w:val="26"/>
        </w:rPr>
        <w:t> </w:t>
      </w:r>
      <w:r w:rsidRPr="00F97A45">
        <w:rPr>
          <w:sz w:val="26"/>
          <w:szCs w:val="26"/>
        </w:rPr>
        <w:t>ППЭ и</w:t>
      </w:r>
      <w:r>
        <w:rPr>
          <w:sz w:val="26"/>
          <w:szCs w:val="26"/>
        </w:rPr>
        <w:t> </w:t>
      </w:r>
      <w:r w:rsidRPr="00F97A45">
        <w:rPr>
          <w:sz w:val="26"/>
          <w:szCs w:val="26"/>
        </w:rPr>
        <w:t>осуществляет контроль за</w:t>
      </w:r>
      <w:r>
        <w:rPr>
          <w:sz w:val="26"/>
          <w:szCs w:val="26"/>
        </w:rPr>
        <w:t> </w:t>
      </w:r>
      <w:r w:rsidRPr="00F97A45">
        <w:rPr>
          <w:sz w:val="26"/>
          <w:szCs w:val="26"/>
        </w:rPr>
        <w:t>выполнением требования о</w:t>
      </w:r>
      <w:r>
        <w:rPr>
          <w:sz w:val="26"/>
          <w:szCs w:val="26"/>
        </w:rPr>
        <w:t> </w:t>
      </w:r>
      <w:r w:rsidRPr="00F97A45">
        <w:rPr>
          <w:sz w:val="26"/>
          <w:szCs w:val="26"/>
        </w:rPr>
        <w:t>запрете участникам ОГЭ, организаторам, ассистентам, медицинским работникам, оказывающим необходимую техническую помощь лицам с</w:t>
      </w:r>
      <w:r>
        <w:rPr>
          <w:sz w:val="26"/>
          <w:szCs w:val="26"/>
        </w:rPr>
        <w:t> </w:t>
      </w:r>
      <w:r w:rsidRPr="00F97A45">
        <w:rPr>
          <w:sz w:val="26"/>
          <w:szCs w:val="26"/>
        </w:rPr>
        <w:t>ОВЗ, детям-инвалидам, техническим специалистам иметь при себе средства связи, в</w:t>
      </w:r>
      <w:r>
        <w:rPr>
          <w:sz w:val="26"/>
          <w:szCs w:val="26"/>
        </w:rPr>
        <w:t> </w:t>
      </w:r>
      <w:r w:rsidRPr="00F97A45">
        <w:rPr>
          <w:sz w:val="26"/>
          <w:szCs w:val="26"/>
        </w:rPr>
        <w:t>том числе осуществляет контроль за</w:t>
      </w:r>
      <w:r>
        <w:rPr>
          <w:sz w:val="26"/>
          <w:szCs w:val="26"/>
        </w:rPr>
        <w:t> </w:t>
      </w:r>
      <w:r w:rsidRPr="00F97A45">
        <w:rPr>
          <w:sz w:val="26"/>
          <w:szCs w:val="26"/>
        </w:rPr>
        <w:t>организацией сдачи иных вещей (не перечисленных в</w:t>
      </w:r>
      <w:r>
        <w:rPr>
          <w:sz w:val="26"/>
          <w:szCs w:val="26"/>
        </w:rPr>
        <w:t> </w:t>
      </w:r>
      <w:r w:rsidRPr="00F97A45">
        <w:rPr>
          <w:sz w:val="26"/>
          <w:szCs w:val="26"/>
        </w:rPr>
        <w:t>п. 42 Порядка) в</w:t>
      </w:r>
      <w:r>
        <w:rPr>
          <w:sz w:val="26"/>
          <w:szCs w:val="26"/>
        </w:rPr>
        <w:t> </w:t>
      </w:r>
      <w:r w:rsidRPr="00F97A45">
        <w:rPr>
          <w:sz w:val="26"/>
          <w:szCs w:val="26"/>
        </w:rPr>
        <w:t>специально выделенном месте для личных вещей участников ОГЭ, работников ППЭ Согласно спискам распределения на</w:t>
      </w:r>
      <w:r>
        <w:rPr>
          <w:sz w:val="26"/>
          <w:szCs w:val="26"/>
        </w:rPr>
        <w:t> </w:t>
      </w:r>
      <w:r w:rsidRPr="00F97A45">
        <w:rPr>
          <w:sz w:val="26"/>
          <w:szCs w:val="26"/>
        </w:rPr>
        <w:t>информационном стенде участник ОГЭ определяет аудиторию, в</w:t>
      </w:r>
      <w:r>
        <w:rPr>
          <w:sz w:val="26"/>
          <w:szCs w:val="26"/>
        </w:rPr>
        <w:t> </w:t>
      </w:r>
      <w:r w:rsidRPr="00F97A45">
        <w:rPr>
          <w:sz w:val="26"/>
          <w:szCs w:val="26"/>
        </w:rPr>
        <w:t>которую он</w:t>
      </w:r>
      <w:r>
        <w:rPr>
          <w:sz w:val="26"/>
          <w:szCs w:val="26"/>
        </w:rPr>
        <w:t> </w:t>
      </w:r>
      <w:r w:rsidRPr="00F97A45">
        <w:rPr>
          <w:sz w:val="26"/>
          <w:szCs w:val="26"/>
        </w:rPr>
        <w:t>распределен на</w:t>
      </w:r>
      <w:r>
        <w:rPr>
          <w:sz w:val="26"/>
          <w:szCs w:val="26"/>
        </w:rPr>
        <w:t> </w:t>
      </w:r>
      <w:r w:rsidRPr="00F97A45">
        <w:rPr>
          <w:sz w:val="26"/>
          <w:szCs w:val="26"/>
        </w:rPr>
        <w:t>экзамен. Организаторы оказывают содействие участникам ОГЭ в</w:t>
      </w:r>
      <w:r>
        <w:rPr>
          <w:sz w:val="26"/>
          <w:szCs w:val="26"/>
        </w:rPr>
        <w:t> </w:t>
      </w:r>
      <w:r w:rsidRPr="00F97A45">
        <w:rPr>
          <w:sz w:val="26"/>
          <w:szCs w:val="26"/>
        </w:rPr>
        <w:t>размещении по</w:t>
      </w:r>
      <w:r>
        <w:rPr>
          <w:sz w:val="26"/>
          <w:szCs w:val="26"/>
        </w:rPr>
        <w:t> </w:t>
      </w:r>
      <w:r w:rsidRPr="00F97A45">
        <w:rPr>
          <w:sz w:val="26"/>
          <w:szCs w:val="26"/>
        </w:rPr>
        <w:t>аудиториям, в</w:t>
      </w:r>
      <w:r>
        <w:rPr>
          <w:sz w:val="26"/>
          <w:szCs w:val="26"/>
        </w:rPr>
        <w:t> </w:t>
      </w:r>
      <w:r w:rsidRPr="00F97A45">
        <w:rPr>
          <w:sz w:val="26"/>
          <w:szCs w:val="26"/>
        </w:rPr>
        <w:t>которых будет проходить экзамен.</w:t>
      </w:r>
    </w:p>
    <w:p w:rsidR="008770B0" w:rsidRPr="00F97A45" w:rsidRDefault="008770B0" w:rsidP="008770B0">
      <w:pPr>
        <w:ind w:firstLine="709"/>
        <w:jc w:val="both"/>
        <w:rPr>
          <w:sz w:val="26"/>
          <w:szCs w:val="26"/>
        </w:rPr>
      </w:pPr>
      <w:r w:rsidRPr="00F97A45">
        <w:rPr>
          <w:sz w:val="26"/>
          <w:szCs w:val="26"/>
        </w:rPr>
        <w:t>Если участник ОГЭ опоздал на</w:t>
      </w:r>
      <w:r>
        <w:rPr>
          <w:sz w:val="26"/>
          <w:szCs w:val="26"/>
        </w:rPr>
        <w:t> </w:t>
      </w:r>
      <w:r w:rsidRPr="00F97A45">
        <w:rPr>
          <w:sz w:val="26"/>
          <w:szCs w:val="26"/>
        </w:rPr>
        <w:t>экзамен, он</w:t>
      </w:r>
      <w:r>
        <w:rPr>
          <w:sz w:val="26"/>
          <w:szCs w:val="26"/>
        </w:rPr>
        <w:t> </w:t>
      </w:r>
      <w:r w:rsidRPr="00F97A45">
        <w:rPr>
          <w:sz w:val="26"/>
          <w:szCs w:val="26"/>
        </w:rPr>
        <w:t>допускается к</w:t>
      </w:r>
      <w:r>
        <w:rPr>
          <w:sz w:val="26"/>
          <w:szCs w:val="26"/>
        </w:rPr>
        <w:t> </w:t>
      </w:r>
      <w:r w:rsidRPr="00F97A45">
        <w:rPr>
          <w:sz w:val="26"/>
          <w:szCs w:val="26"/>
        </w:rPr>
        <w:t>сдаче ОГЭ в</w:t>
      </w:r>
      <w:r>
        <w:rPr>
          <w:sz w:val="26"/>
          <w:szCs w:val="26"/>
        </w:rPr>
        <w:t> </w:t>
      </w:r>
      <w:r w:rsidRPr="00F97A45">
        <w:rPr>
          <w:sz w:val="26"/>
          <w:szCs w:val="26"/>
        </w:rPr>
        <w:t>установленном порядке, при этом время окончания экзамена не</w:t>
      </w:r>
      <w:r>
        <w:rPr>
          <w:sz w:val="26"/>
          <w:szCs w:val="26"/>
        </w:rPr>
        <w:t> </w:t>
      </w:r>
      <w:r w:rsidRPr="00F97A45">
        <w:rPr>
          <w:sz w:val="26"/>
          <w:szCs w:val="26"/>
        </w:rPr>
        <w:t>продлевается, о</w:t>
      </w:r>
      <w:r>
        <w:rPr>
          <w:sz w:val="26"/>
          <w:szCs w:val="26"/>
        </w:rPr>
        <w:t> </w:t>
      </w:r>
      <w:r w:rsidRPr="00F97A45">
        <w:rPr>
          <w:sz w:val="26"/>
          <w:szCs w:val="26"/>
        </w:rPr>
        <w:t>чем сообщается участнику ОГЭ. Рекомендуется составить акт в</w:t>
      </w:r>
      <w:r>
        <w:rPr>
          <w:sz w:val="26"/>
          <w:szCs w:val="26"/>
        </w:rPr>
        <w:t> </w:t>
      </w:r>
      <w:r w:rsidRPr="00F97A45">
        <w:rPr>
          <w:sz w:val="26"/>
          <w:szCs w:val="26"/>
        </w:rPr>
        <w:t>свободной форме. Указанный акт подписывает участник ОГЭ, руководитель ППЭ и</w:t>
      </w:r>
      <w:r>
        <w:rPr>
          <w:sz w:val="26"/>
          <w:szCs w:val="26"/>
        </w:rPr>
        <w:t> </w:t>
      </w:r>
      <w:r w:rsidRPr="00F97A45">
        <w:rPr>
          <w:sz w:val="26"/>
          <w:szCs w:val="26"/>
        </w:rPr>
        <w:t>уполномоченный представитель ГЭК.</w:t>
      </w:r>
    </w:p>
    <w:p w:rsidR="008770B0" w:rsidRPr="00F97A45" w:rsidRDefault="008770B0" w:rsidP="008770B0">
      <w:pPr>
        <w:ind w:firstLine="709"/>
        <w:jc w:val="both"/>
        <w:rPr>
          <w:sz w:val="26"/>
          <w:szCs w:val="26"/>
        </w:rPr>
      </w:pPr>
      <w:r w:rsidRPr="00F97A45">
        <w:rPr>
          <w:sz w:val="26"/>
          <w:szCs w:val="26"/>
        </w:rPr>
        <w:t>Руководитель ППЭ в</w:t>
      </w:r>
      <w:r>
        <w:rPr>
          <w:sz w:val="26"/>
          <w:szCs w:val="26"/>
        </w:rPr>
        <w:t> </w:t>
      </w:r>
      <w:r w:rsidRPr="00F97A45">
        <w:rPr>
          <w:sz w:val="26"/>
          <w:szCs w:val="26"/>
        </w:rPr>
        <w:t>присутствии уполномоченного представителя ГЭК составляет акты о</w:t>
      </w:r>
      <w:r>
        <w:rPr>
          <w:sz w:val="26"/>
          <w:szCs w:val="26"/>
        </w:rPr>
        <w:t> </w:t>
      </w:r>
      <w:r w:rsidRPr="00F97A45">
        <w:rPr>
          <w:sz w:val="26"/>
          <w:szCs w:val="26"/>
        </w:rPr>
        <w:t>недопуске указанных выше участников ОГЭ в</w:t>
      </w:r>
      <w:r>
        <w:rPr>
          <w:sz w:val="26"/>
          <w:szCs w:val="26"/>
        </w:rPr>
        <w:t> </w:t>
      </w:r>
      <w:r w:rsidRPr="00F97A45">
        <w:rPr>
          <w:sz w:val="26"/>
          <w:szCs w:val="26"/>
        </w:rPr>
        <w:t>ППЭ. Указанные акты подписываются уполномоченным представителем ГЭК, руководителем ППЭ и</w:t>
      </w:r>
      <w:r>
        <w:rPr>
          <w:sz w:val="26"/>
          <w:szCs w:val="26"/>
        </w:rPr>
        <w:t> </w:t>
      </w:r>
      <w:r w:rsidRPr="00F97A45">
        <w:rPr>
          <w:sz w:val="26"/>
          <w:szCs w:val="26"/>
        </w:rPr>
        <w:t>участниками ОГЭ. Акты составляются в</w:t>
      </w:r>
      <w:r>
        <w:rPr>
          <w:sz w:val="26"/>
          <w:szCs w:val="26"/>
        </w:rPr>
        <w:t> </w:t>
      </w:r>
      <w:r w:rsidRPr="00F97A45">
        <w:rPr>
          <w:sz w:val="26"/>
          <w:szCs w:val="26"/>
        </w:rPr>
        <w:t>двух экземплярах в</w:t>
      </w:r>
      <w:r>
        <w:rPr>
          <w:sz w:val="26"/>
          <w:szCs w:val="26"/>
        </w:rPr>
        <w:t> </w:t>
      </w:r>
      <w:r w:rsidRPr="00F97A45">
        <w:rPr>
          <w:sz w:val="26"/>
          <w:szCs w:val="26"/>
        </w:rPr>
        <w:t>свободной форме. Первые экземпляры оставляет уполномоченный представитель ГЭК для передачи председателю ГЭК, вторые – участникам ОГЭ. Повторно к</w:t>
      </w:r>
      <w:r>
        <w:rPr>
          <w:sz w:val="26"/>
          <w:szCs w:val="26"/>
        </w:rPr>
        <w:t> </w:t>
      </w:r>
      <w:r w:rsidRPr="00F97A45">
        <w:rPr>
          <w:sz w:val="26"/>
          <w:szCs w:val="26"/>
        </w:rPr>
        <w:t>участию в</w:t>
      </w:r>
      <w:r>
        <w:rPr>
          <w:sz w:val="26"/>
          <w:szCs w:val="26"/>
        </w:rPr>
        <w:t> </w:t>
      </w:r>
      <w:r w:rsidRPr="00F97A45">
        <w:rPr>
          <w:sz w:val="26"/>
          <w:szCs w:val="26"/>
        </w:rPr>
        <w:t>ОГЭ по</w:t>
      </w:r>
      <w:r>
        <w:rPr>
          <w:sz w:val="26"/>
          <w:szCs w:val="26"/>
        </w:rPr>
        <w:t> </w:t>
      </w:r>
      <w:r w:rsidRPr="00F97A45">
        <w:rPr>
          <w:sz w:val="26"/>
          <w:szCs w:val="26"/>
        </w:rPr>
        <w:t>данному учебному предмету в</w:t>
      </w:r>
      <w:r>
        <w:rPr>
          <w:sz w:val="26"/>
          <w:szCs w:val="26"/>
        </w:rPr>
        <w:t> </w:t>
      </w:r>
      <w:r w:rsidRPr="00F97A45">
        <w:rPr>
          <w:sz w:val="26"/>
          <w:szCs w:val="26"/>
        </w:rPr>
        <w:t>дополнительные сроки указанные участники ОГЭ могут быть допущены только по</w:t>
      </w:r>
      <w:r>
        <w:rPr>
          <w:sz w:val="26"/>
          <w:szCs w:val="26"/>
        </w:rPr>
        <w:t> </w:t>
      </w:r>
      <w:r w:rsidRPr="00F97A45">
        <w:rPr>
          <w:sz w:val="26"/>
          <w:szCs w:val="26"/>
        </w:rPr>
        <w:t>решению ГЭК.</w:t>
      </w:r>
    </w:p>
    <w:p w:rsidR="008770B0" w:rsidRPr="00F97A45" w:rsidRDefault="008770B0" w:rsidP="008770B0">
      <w:pPr>
        <w:widowControl w:val="0"/>
        <w:ind w:firstLine="709"/>
        <w:jc w:val="both"/>
        <w:rPr>
          <w:sz w:val="26"/>
          <w:szCs w:val="26"/>
        </w:rPr>
      </w:pPr>
      <w:r w:rsidRPr="00F97A45">
        <w:rPr>
          <w:sz w:val="26"/>
          <w:szCs w:val="26"/>
        </w:rPr>
        <w:t>Во время экзамена на</w:t>
      </w:r>
      <w:r>
        <w:rPr>
          <w:sz w:val="26"/>
          <w:szCs w:val="26"/>
        </w:rPr>
        <w:t> </w:t>
      </w:r>
      <w:r w:rsidRPr="00F97A45">
        <w:rPr>
          <w:sz w:val="26"/>
          <w:szCs w:val="26"/>
        </w:rPr>
        <w:t>рабочем столе обучающегося, помимо ЭМ, находятся:</w:t>
      </w:r>
    </w:p>
    <w:p w:rsidR="008770B0" w:rsidRPr="00F97A45" w:rsidRDefault="008770B0" w:rsidP="008770B0">
      <w:pPr>
        <w:widowControl w:val="0"/>
        <w:ind w:firstLine="709"/>
        <w:jc w:val="both"/>
        <w:rPr>
          <w:sz w:val="26"/>
          <w:szCs w:val="26"/>
        </w:rPr>
      </w:pPr>
      <w:r w:rsidRPr="00F97A45">
        <w:rPr>
          <w:sz w:val="26"/>
          <w:szCs w:val="26"/>
        </w:rPr>
        <w:t>а) ручка (гелевая или капиллярная с</w:t>
      </w:r>
      <w:r>
        <w:rPr>
          <w:sz w:val="26"/>
          <w:szCs w:val="26"/>
        </w:rPr>
        <w:t> </w:t>
      </w:r>
      <w:r w:rsidRPr="00F97A45">
        <w:rPr>
          <w:sz w:val="26"/>
          <w:szCs w:val="26"/>
        </w:rPr>
        <w:t>чернилами черного цвета);</w:t>
      </w:r>
    </w:p>
    <w:p w:rsidR="008770B0" w:rsidRPr="00F97A45" w:rsidRDefault="008770B0" w:rsidP="008770B0">
      <w:pPr>
        <w:widowControl w:val="0"/>
        <w:ind w:firstLine="709"/>
        <w:jc w:val="both"/>
        <w:rPr>
          <w:sz w:val="26"/>
          <w:szCs w:val="26"/>
        </w:rPr>
      </w:pPr>
      <w:r w:rsidRPr="00F97A45">
        <w:rPr>
          <w:sz w:val="26"/>
          <w:szCs w:val="26"/>
        </w:rPr>
        <w:t>б) документ, удостоверяющий личность;</w:t>
      </w:r>
    </w:p>
    <w:p w:rsidR="008770B0" w:rsidRPr="00F97A45" w:rsidRDefault="008770B0" w:rsidP="008770B0">
      <w:pPr>
        <w:widowControl w:val="0"/>
        <w:ind w:firstLine="709"/>
        <w:jc w:val="both"/>
        <w:rPr>
          <w:sz w:val="26"/>
          <w:szCs w:val="26"/>
        </w:rPr>
      </w:pPr>
      <w:r w:rsidRPr="00F97A45">
        <w:rPr>
          <w:sz w:val="26"/>
          <w:szCs w:val="26"/>
        </w:rPr>
        <w:t>в) средства обучения и</w:t>
      </w:r>
      <w:r>
        <w:rPr>
          <w:sz w:val="26"/>
          <w:szCs w:val="26"/>
        </w:rPr>
        <w:t> </w:t>
      </w:r>
      <w:r w:rsidRPr="00F97A45">
        <w:rPr>
          <w:sz w:val="26"/>
          <w:szCs w:val="26"/>
        </w:rPr>
        <w:t>воспитания;</w:t>
      </w:r>
    </w:p>
    <w:p w:rsidR="008770B0" w:rsidRPr="00F97A45" w:rsidRDefault="008770B0" w:rsidP="008770B0">
      <w:pPr>
        <w:widowControl w:val="0"/>
        <w:ind w:firstLine="709"/>
        <w:jc w:val="both"/>
        <w:rPr>
          <w:sz w:val="26"/>
          <w:szCs w:val="26"/>
        </w:rPr>
      </w:pPr>
      <w:r w:rsidRPr="00F97A45">
        <w:rPr>
          <w:sz w:val="26"/>
          <w:szCs w:val="26"/>
        </w:rPr>
        <w:t>г) лекарства и</w:t>
      </w:r>
      <w:r>
        <w:rPr>
          <w:sz w:val="26"/>
          <w:szCs w:val="26"/>
        </w:rPr>
        <w:t> </w:t>
      </w:r>
      <w:r w:rsidRPr="00F97A45">
        <w:rPr>
          <w:sz w:val="26"/>
          <w:szCs w:val="26"/>
        </w:rPr>
        <w:t>питание (при необходимости);</w:t>
      </w:r>
    </w:p>
    <w:p w:rsidR="008770B0" w:rsidRPr="00F97A45" w:rsidRDefault="008770B0" w:rsidP="008770B0">
      <w:pPr>
        <w:widowControl w:val="0"/>
        <w:ind w:firstLine="709"/>
        <w:jc w:val="both"/>
        <w:rPr>
          <w:sz w:val="26"/>
          <w:szCs w:val="26"/>
        </w:rPr>
      </w:pPr>
      <w:r w:rsidRPr="00F97A45">
        <w:rPr>
          <w:sz w:val="26"/>
          <w:szCs w:val="26"/>
        </w:rPr>
        <w:t>д) специальные технические средства (для лиц, указанных в</w:t>
      </w:r>
      <w:r>
        <w:rPr>
          <w:sz w:val="26"/>
          <w:szCs w:val="26"/>
        </w:rPr>
        <w:t> </w:t>
      </w:r>
      <w:r w:rsidRPr="00F97A45">
        <w:rPr>
          <w:sz w:val="26"/>
          <w:szCs w:val="26"/>
        </w:rPr>
        <w:t>пункте 34 Порядка);</w:t>
      </w:r>
    </w:p>
    <w:p w:rsidR="008770B0" w:rsidRPr="00F97A45" w:rsidRDefault="008770B0" w:rsidP="008770B0">
      <w:pPr>
        <w:widowControl w:val="0"/>
        <w:ind w:firstLine="709"/>
        <w:jc w:val="both"/>
        <w:rPr>
          <w:sz w:val="26"/>
          <w:szCs w:val="26"/>
        </w:rPr>
      </w:pPr>
      <w:r w:rsidRPr="00F97A45">
        <w:rPr>
          <w:sz w:val="26"/>
          <w:szCs w:val="26"/>
        </w:rPr>
        <w:t>е) черновики (за исключением ОГЭ по</w:t>
      </w:r>
      <w:r>
        <w:rPr>
          <w:sz w:val="26"/>
          <w:szCs w:val="26"/>
        </w:rPr>
        <w:t> </w:t>
      </w:r>
      <w:r w:rsidRPr="00F97A45">
        <w:rPr>
          <w:sz w:val="26"/>
          <w:szCs w:val="26"/>
        </w:rPr>
        <w:t xml:space="preserve">иностранным языкам (раздел </w:t>
      </w:r>
      <w:r w:rsidRPr="00F97A45">
        <w:rPr>
          <w:sz w:val="26"/>
          <w:szCs w:val="26"/>
        </w:rPr>
        <w:lastRenderedPageBreak/>
        <w:t>«Говорение»).</w:t>
      </w:r>
    </w:p>
    <w:p w:rsidR="008770B0" w:rsidRPr="00F97A45" w:rsidRDefault="008770B0" w:rsidP="008770B0">
      <w:pPr>
        <w:widowControl w:val="0"/>
        <w:ind w:firstLine="709"/>
        <w:jc w:val="both"/>
        <w:rPr>
          <w:sz w:val="26"/>
          <w:szCs w:val="26"/>
        </w:rPr>
      </w:pPr>
      <w:r w:rsidRPr="00F97A45">
        <w:rPr>
          <w:sz w:val="26"/>
          <w:szCs w:val="26"/>
        </w:rPr>
        <w:t>Иные вещи обучающиеся оставляют в</w:t>
      </w:r>
      <w:r>
        <w:rPr>
          <w:sz w:val="26"/>
          <w:szCs w:val="26"/>
        </w:rPr>
        <w:t> </w:t>
      </w:r>
      <w:r w:rsidRPr="00F97A45">
        <w:rPr>
          <w:sz w:val="26"/>
          <w:szCs w:val="26"/>
        </w:rPr>
        <w:t>специально выделенном до</w:t>
      </w:r>
      <w:r>
        <w:rPr>
          <w:sz w:val="26"/>
          <w:szCs w:val="26"/>
        </w:rPr>
        <w:t> </w:t>
      </w:r>
      <w:r w:rsidRPr="00F97A45">
        <w:rPr>
          <w:sz w:val="26"/>
          <w:szCs w:val="26"/>
        </w:rPr>
        <w:t>входа в</w:t>
      </w:r>
      <w:r>
        <w:rPr>
          <w:sz w:val="26"/>
          <w:szCs w:val="26"/>
        </w:rPr>
        <w:t> </w:t>
      </w:r>
      <w:r w:rsidRPr="00F97A45">
        <w:rPr>
          <w:sz w:val="26"/>
          <w:szCs w:val="26"/>
        </w:rPr>
        <w:t>ППЭ месте для хранения личных вещей обучающихся.</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Во время проведения экзамена в</w:t>
      </w:r>
      <w:r>
        <w:rPr>
          <w:sz w:val="26"/>
          <w:szCs w:val="26"/>
        </w:rPr>
        <w:t> </w:t>
      </w:r>
      <w:r w:rsidRPr="00F97A45">
        <w:rPr>
          <w:sz w:val="26"/>
          <w:szCs w:val="26"/>
        </w:rPr>
        <w:t>ППЭ запрещается:</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а) обучающимся - иметь при себе средства связи, электронно-вычислительную технику, фото-, аудио - и</w:t>
      </w:r>
      <w:r>
        <w:rPr>
          <w:sz w:val="26"/>
          <w:szCs w:val="26"/>
        </w:rPr>
        <w:t> </w:t>
      </w:r>
      <w:r w:rsidRPr="00F97A45">
        <w:rPr>
          <w:sz w:val="26"/>
          <w:szCs w:val="26"/>
        </w:rPr>
        <w:t>видеоаппаратуру, справочные материалы, письменные заметки и</w:t>
      </w:r>
      <w:r>
        <w:rPr>
          <w:sz w:val="26"/>
          <w:szCs w:val="26"/>
        </w:rPr>
        <w:t> </w:t>
      </w:r>
      <w:r w:rsidRPr="00F97A45">
        <w:rPr>
          <w:sz w:val="26"/>
          <w:szCs w:val="26"/>
        </w:rPr>
        <w:t>иные средства хранения и</w:t>
      </w:r>
      <w:r>
        <w:rPr>
          <w:sz w:val="26"/>
          <w:szCs w:val="26"/>
        </w:rPr>
        <w:t> </w:t>
      </w:r>
      <w:r w:rsidRPr="00F97A45">
        <w:rPr>
          <w:sz w:val="26"/>
          <w:szCs w:val="26"/>
        </w:rPr>
        <w:t>передачи информации;</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б) организаторам, ассистентам, оказывающим необходимую техническую помощь лицам, указанным в</w:t>
      </w:r>
      <w:r>
        <w:rPr>
          <w:sz w:val="26"/>
          <w:szCs w:val="26"/>
        </w:rPr>
        <w:t> </w:t>
      </w:r>
      <w:r w:rsidRPr="00F97A45">
        <w:rPr>
          <w:sz w:val="26"/>
          <w:szCs w:val="26"/>
        </w:rPr>
        <w:t>пункте 34 Порядка, медицинским работникам, техническим специалистам, специалистам по</w:t>
      </w:r>
      <w:r>
        <w:rPr>
          <w:sz w:val="26"/>
          <w:szCs w:val="26"/>
        </w:rPr>
        <w:t> </w:t>
      </w:r>
      <w:r w:rsidRPr="00F97A45">
        <w:rPr>
          <w:sz w:val="26"/>
          <w:szCs w:val="26"/>
        </w:rPr>
        <w:t>проведению инструктажа и</w:t>
      </w:r>
      <w:r>
        <w:rPr>
          <w:sz w:val="26"/>
          <w:szCs w:val="26"/>
        </w:rPr>
        <w:t> </w:t>
      </w:r>
      <w:r w:rsidRPr="00F97A45">
        <w:rPr>
          <w:sz w:val="26"/>
          <w:szCs w:val="26"/>
        </w:rPr>
        <w:t>обеспечению лабораторных работ, экспертам, оценивающим выполнение лабораторных работ по</w:t>
      </w:r>
      <w:r>
        <w:rPr>
          <w:sz w:val="26"/>
          <w:szCs w:val="26"/>
        </w:rPr>
        <w:t> </w:t>
      </w:r>
      <w:r w:rsidRPr="00F97A45">
        <w:rPr>
          <w:sz w:val="26"/>
          <w:szCs w:val="26"/>
        </w:rPr>
        <w:t>химии - иметь при себе средства связи;</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в) лицам, перечисленным в</w:t>
      </w:r>
      <w:r>
        <w:rPr>
          <w:sz w:val="26"/>
          <w:szCs w:val="26"/>
        </w:rPr>
        <w:t> </w:t>
      </w:r>
      <w:r w:rsidRPr="00F97A45">
        <w:rPr>
          <w:sz w:val="26"/>
          <w:szCs w:val="26"/>
        </w:rPr>
        <w:t>пункте 37 Порядка, - оказывать содействие обучающимся, в</w:t>
      </w:r>
      <w:r>
        <w:rPr>
          <w:sz w:val="26"/>
          <w:szCs w:val="26"/>
        </w:rPr>
        <w:t> </w:t>
      </w:r>
      <w:r w:rsidRPr="00F97A45">
        <w:rPr>
          <w:sz w:val="26"/>
          <w:szCs w:val="26"/>
        </w:rPr>
        <w:t>том числе передавать им</w:t>
      </w:r>
      <w:r>
        <w:rPr>
          <w:sz w:val="26"/>
          <w:szCs w:val="26"/>
        </w:rPr>
        <w:t> </w:t>
      </w:r>
      <w:r w:rsidRPr="00F97A45">
        <w:rPr>
          <w:sz w:val="26"/>
          <w:szCs w:val="26"/>
        </w:rPr>
        <w:t>средства связи, электронно-вычислительную технику, фото-, аудио- и</w:t>
      </w:r>
      <w:r>
        <w:rPr>
          <w:sz w:val="26"/>
          <w:szCs w:val="26"/>
        </w:rPr>
        <w:t> </w:t>
      </w:r>
      <w:r w:rsidRPr="00F97A45">
        <w:rPr>
          <w:sz w:val="26"/>
          <w:szCs w:val="26"/>
        </w:rPr>
        <w:t>видеоаппаратуру, справочные материалы, письменные заметки и</w:t>
      </w:r>
      <w:r>
        <w:rPr>
          <w:sz w:val="26"/>
          <w:szCs w:val="26"/>
        </w:rPr>
        <w:t> </w:t>
      </w:r>
      <w:r w:rsidRPr="00F97A45">
        <w:rPr>
          <w:sz w:val="26"/>
          <w:szCs w:val="26"/>
        </w:rPr>
        <w:t>иные средства хранения и</w:t>
      </w:r>
      <w:r>
        <w:rPr>
          <w:sz w:val="26"/>
          <w:szCs w:val="26"/>
        </w:rPr>
        <w:t> </w:t>
      </w:r>
      <w:r w:rsidRPr="00F97A45">
        <w:rPr>
          <w:sz w:val="26"/>
          <w:szCs w:val="26"/>
        </w:rPr>
        <w:t>передачи информации;</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г) обучающимся, организаторам, ассистентам, оказывающим необходимую техническую помощь лицам, указанным в</w:t>
      </w:r>
      <w:r>
        <w:rPr>
          <w:sz w:val="26"/>
          <w:szCs w:val="26"/>
        </w:rPr>
        <w:t> </w:t>
      </w:r>
      <w:r w:rsidRPr="00F97A45">
        <w:rPr>
          <w:sz w:val="26"/>
          <w:szCs w:val="26"/>
        </w:rPr>
        <w:t>пункте 34  Порядка, техническим специалистам, специалистам по</w:t>
      </w:r>
      <w:r>
        <w:rPr>
          <w:sz w:val="26"/>
          <w:szCs w:val="26"/>
        </w:rPr>
        <w:t> </w:t>
      </w:r>
      <w:r w:rsidRPr="00F97A45">
        <w:rPr>
          <w:sz w:val="26"/>
          <w:szCs w:val="26"/>
        </w:rPr>
        <w:t>проведению инструктажа и</w:t>
      </w:r>
      <w:r>
        <w:rPr>
          <w:sz w:val="26"/>
          <w:szCs w:val="26"/>
        </w:rPr>
        <w:t> </w:t>
      </w:r>
      <w:r w:rsidRPr="00F97A45">
        <w:rPr>
          <w:sz w:val="26"/>
          <w:szCs w:val="26"/>
        </w:rPr>
        <w:t>обеспечению лабораторных работ, экспертам, оценивающим выполнение лабораторных работ по</w:t>
      </w:r>
      <w:r>
        <w:rPr>
          <w:sz w:val="26"/>
          <w:szCs w:val="26"/>
        </w:rPr>
        <w:t> </w:t>
      </w:r>
      <w:r w:rsidRPr="00F97A45">
        <w:rPr>
          <w:sz w:val="26"/>
          <w:szCs w:val="26"/>
        </w:rPr>
        <w:t>химии - выносить из</w:t>
      </w:r>
      <w:r>
        <w:rPr>
          <w:sz w:val="26"/>
          <w:szCs w:val="26"/>
        </w:rPr>
        <w:t> </w:t>
      </w:r>
      <w:r w:rsidRPr="00F97A45">
        <w:rPr>
          <w:sz w:val="26"/>
          <w:szCs w:val="26"/>
        </w:rPr>
        <w:t>аудиторий и</w:t>
      </w:r>
      <w:r>
        <w:rPr>
          <w:sz w:val="26"/>
          <w:szCs w:val="26"/>
        </w:rPr>
        <w:t> </w:t>
      </w:r>
      <w:r w:rsidRPr="00F97A45">
        <w:rPr>
          <w:sz w:val="26"/>
          <w:szCs w:val="26"/>
        </w:rPr>
        <w:t>ППЭ ЭМ</w:t>
      </w:r>
      <w:r>
        <w:rPr>
          <w:sz w:val="26"/>
          <w:szCs w:val="26"/>
        </w:rPr>
        <w:t> </w:t>
      </w:r>
      <w:r w:rsidRPr="00F97A45">
        <w:rPr>
          <w:sz w:val="26"/>
          <w:szCs w:val="26"/>
        </w:rPr>
        <w:t>на бумажном или электронном носителях, фотографировать, ЭМ.</w:t>
      </w:r>
    </w:p>
    <w:p w:rsidR="008770B0" w:rsidRPr="00F97A45" w:rsidRDefault="008770B0" w:rsidP="008770B0">
      <w:pPr>
        <w:widowControl w:val="0"/>
        <w:ind w:firstLine="709"/>
        <w:jc w:val="both"/>
        <w:rPr>
          <w:sz w:val="26"/>
          <w:szCs w:val="26"/>
        </w:rPr>
      </w:pPr>
      <w:r w:rsidRPr="00F97A45">
        <w:rPr>
          <w:sz w:val="26"/>
          <w:szCs w:val="26"/>
        </w:rPr>
        <w:t>До начала экзамена организаторы проводят инструктаж, в</w:t>
      </w:r>
      <w:r>
        <w:rPr>
          <w:sz w:val="26"/>
          <w:szCs w:val="26"/>
        </w:rPr>
        <w:t> </w:t>
      </w:r>
      <w:r w:rsidRPr="00F97A45">
        <w:rPr>
          <w:sz w:val="26"/>
          <w:szCs w:val="26"/>
        </w:rPr>
        <w:t>том числе информируют обучающихся о</w:t>
      </w:r>
      <w:r>
        <w:rPr>
          <w:sz w:val="26"/>
          <w:szCs w:val="26"/>
        </w:rPr>
        <w:t> </w:t>
      </w:r>
      <w:r w:rsidRPr="00F97A45">
        <w:rPr>
          <w:sz w:val="26"/>
          <w:szCs w:val="26"/>
        </w:rPr>
        <w:t>порядке проведения экзамена, правилах оформления экзаменационной работы, продолжительности выполнения экзаменационной работы, порядке подачи апелляций о</w:t>
      </w:r>
      <w:r>
        <w:rPr>
          <w:sz w:val="26"/>
          <w:szCs w:val="26"/>
        </w:rPr>
        <w:t> </w:t>
      </w:r>
      <w:r w:rsidRPr="00F97A45">
        <w:rPr>
          <w:sz w:val="26"/>
          <w:szCs w:val="26"/>
        </w:rPr>
        <w:t>нарушении установленного порядка проведения ГИА и</w:t>
      </w:r>
      <w:r>
        <w:rPr>
          <w:sz w:val="26"/>
          <w:szCs w:val="26"/>
        </w:rPr>
        <w:t> </w:t>
      </w:r>
      <w:r w:rsidRPr="00F97A45">
        <w:rPr>
          <w:sz w:val="26"/>
          <w:szCs w:val="26"/>
        </w:rPr>
        <w:t>о несогласии с</w:t>
      </w:r>
      <w:r>
        <w:rPr>
          <w:sz w:val="26"/>
          <w:szCs w:val="26"/>
        </w:rPr>
        <w:t> </w:t>
      </w:r>
      <w:r w:rsidRPr="00F97A45">
        <w:rPr>
          <w:sz w:val="26"/>
          <w:szCs w:val="26"/>
        </w:rPr>
        <w:t>выставленными баллами, а</w:t>
      </w:r>
      <w:r>
        <w:rPr>
          <w:sz w:val="26"/>
          <w:szCs w:val="26"/>
        </w:rPr>
        <w:t> </w:t>
      </w:r>
      <w:r w:rsidRPr="00F97A45">
        <w:rPr>
          <w:sz w:val="26"/>
          <w:szCs w:val="26"/>
        </w:rPr>
        <w:t>также о</w:t>
      </w:r>
      <w:r>
        <w:rPr>
          <w:sz w:val="26"/>
          <w:szCs w:val="26"/>
        </w:rPr>
        <w:t> </w:t>
      </w:r>
      <w:r w:rsidRPr="00F97A45">
        <w:rPr>
          <w:sz w:val="26"/>
          <w:szCs w:val="26"/>
        </w:rPr>
        <w:t>времени и</w:t>
      </w:r>
      <w:r>
        <w:rPr>
          <w:sz w:val="26"/>
          <w:szCs w:val="26"/>
        </w:rPr>
        <w:t> </w:t>
      </w:r>
      <w:r w:rsidRPr="00F97A45">
        <w:rPr>
          <w:sz w:val="26"/>
          <w:szCs w:val="26"/>
        </w:rPr>
        <w:t>месте ознакомления с</w:t>
      </w:r>
      <w:r>
        <w:rPr>
          <w:sz w:val="26"/>
          <w:szCs w:val="26"/>
        </w:rPr>
        <w:t> </w:t>
      </w:r>
      <w:r w:rsidRPr="00F97A45">
        <w:rPr>
          <w:sz w:val="26"/>
          <w:szCs w:val="26"/>
        </w:rPr>
        <w:t>результатами ГИА.</w:t>
      </w:r>
    </w:p>
    <w:p w:rsidR="008770B0" w:rsidRPr="00F97A45" w:rsidRDefault="008770B0" w:rsidP="008770B0">
      <w:pPr>
        <w:widowControl w:val="0"/>
        <w:ind w:firstLine="709"/>
        <w:jc w:val="both"/>
        <w:rPr>
          <w:sz w:val="26"/>
          <w:szCs w:val="26"/>
        </w:rPr>
      </w:pPr>
      <w:r w:rsidRPr="00F97A45">
        <w:rPr>
          <w:sz w:val="26"/>
          <w:szCs w:val="26"/>
        </w:rPr>
        <w:t>Организаторы информируют обучающихся о</w:t>
      </w:r>
      <w:r>
        <w:rPr>
          <w:sz w:val="26"/>
          <w:szCs w:val="26"/>
        </w:rPr>
        <w:t> </w:t>
      </w:r>
      <w:r w:rsidRPr="00F97A45">
        <w:rPr>
          <w:sz w:val="26"/>
          <w:szCs w:val="26"/>
        </w:rPr>
        <w:t>том, что записи на</w:t>
      </w:r>
      <w:r>
        <w:rPr>
          <w:sz w:val="26"/>
          <w:szCs w:val="26"/>
        </w:rPr>
        <w:t> </w:t>
      </w:r>
      <w:r w:rsidRPr="00F97A45">
        <w:rPr>
          <w:sz w:val="26"/>
          <w:szCs w:val="26"/>
        </w:rPr>
        <w:t>КИМ для проведения ОГЭ и</w:t>
      </w:r>
      <w:r>
        <w:rPr>
          <w:sz w:val="26"/>
          <w:szCs w:val="26"/>
        </w:rPr>
        <w:t> </w:t>
      </w:r>
      <w:r w:rsidRPr="00F97A45">
        <w:rPr>
          <w:sz w:val="26"/>
          <w:szCs w:val="26"/>
        </w:rPr>
        <w:t>черновиках не</w:t>
      </w:r>
      <w:r>
        <w:rPr>
          <w:sz w:val="26"/>
          <w:szCs w:val="26"/>
        </w:rPr>
        <w:t> </w:t>
      </w:r>
      <w:r w:rsidRPr="00F97A45">
        <w:rPr>
          <w:sz w:val="26"/>
          <w:szCs w:val="26"/>
        </w:rPr>
        <w:t>обрабатываются и</w:t>
      </w:r>
      <w:r>
        <w:rPr>
          <w:sz w:val="26"/>
          <w:szCs w:val="26"/>
        </w:rPr>
        <w:t> </w:t>
      </w:r>
      <w:r w:rsidRPr="00F97A45">
        <w:rPr>
          <w:sz w:val="26"/>
          <w:szCs w:val="26"/>
        </w:rPr>
        <w:t>не проверяются.</w:t>
      </w:r>
    </w:p>
    <w:p w:rsidR="008770B0" w:rsidRPr="00F97A45" w:rsidRDefault="008770B0" w:rsidP="008770B0">
      <w:pPr>
        <w:widowControl w:val="0"/>
        <w:ind w:firstLine="709"/>
        <w:jc w:val="both"/>
        <w:rPr>
          <w:sz w:val="26"/>
          <w:szCs w:val="26"/>
        </w:rPr>
      </w:pPr>
      <w:r w:rsidRPr="00F97A45">
        <w:rPr>
          <w:sz w:val="26"/>
          <w:szCs w:val="26"/>
        </w:rPr>
        <w:t>Организаторы выдают обучающимся ЭМ, которые включают в</w:t>
      </w:r>
      <w:r>
        <w:rPr>
          <w:sz w:val="26"/>
          <w:szCs w:val="26"/>
        </w:rPr>
        <w:t> </w:t>
      </w:r>
      <w:r w:rsidRPr="00F97A45">
        <w:rPr>
          <w:sz w:val="26"/>
          <w:szCs w:val="26"/>
        </w:rPr>
        <w:t>себя листы (бланки) для записи ответов.</w:t>
      </w:r>
      <w:r w:rsidRPr="00F97A45">
        <w:rPr>
          <w:sz w:val="26"/>
        </w:rPr>
        <w:t xml:space="preserve"> </w:t>
      </w:r>
      <w:r w:rsidRPr="00F97A45">
        <w:rPr>
          <w:sz w:val="26"/>
          <w:szCs w:val="26"/>
        </w:rPr>
        <w:t>При выполнении заданий раздела «Говорение» по</w:t>
      </w:r>
      <w:r>
        <w:rPr>
          <w:sz w:val="26"/>
          <w:szCs w:val="26"/>
        </w:rPr>
        <w:t> </w:t>
      </w:r>
      <w:r w:rsidRPr="00F97A45">
        <w:rPr>
          <w:sz w:val="26"/>
          <w:szCs w:val="26"/>
        </w:rPr>
        <w:t>иностранным языкам КИМ представляется обучающемуся в</w:t>
      </w:r>
      <w:r>
        <w:rPr>
          <w:sz w:val="26"/>
          <w:szCs w:val="26"/>
        </w:rPr>
        <w:t> </w:t>
      </w:r>
      <w:r w:rsidRPr="00F97A45">
        <w:rPr>
          <w:sz w:val="26"/>
          <w:szCs w:val="26"/>
        </w:rPr>
        <w:t>электронном виде.</w:t>
      </w:r>
    </w:p>
    <w:p w:rsidR="008770B0" w:rsidRPr="00F97A45" w:rsidRDefault="008770B0" w:rsidP="008770B0">
      <w:pPr>
        <w:widowControl w:val="0"/>
        <w:ind w:firstLine="709"/>
        <w:jc w:val="both"/>
        <w:rPr>
          <w:sz w:val="26"/>
          <w:szCs w:val="26"/>
        </w:rPr>
      </w:pPr>
      <w:r w:rsidRPr="00F97A45">
        <w:rPr>
          <w:sz w:val="26"/>
          <w:szCs w:val="26"/>
        </w:rPr>
        <w:t>В случае обнаружения брака или некомплектности ЭМ</w:t>
      </w:r>
      <w:r>
        <w:rPr>
          <w:sz w:val="26"/>
          <w:szCs w:val="26"/>
        </w:rPr>
        <w:t> </w:t>
      </w:r>
      <w:r w:rsidRPr="00F97A45">
        <w:rPr>
          <w:sz w:val="26"/>
          <w:szCs w:val="26"/>
        </w:rPr>
        <w:t>организаторы выдают обучающемуся новый комплект ЭМ.</w:t>
      </w:r>
    </w:p>
    <w:p w:rsidR="008770B0" w:rsidRPr="00F97A45" w:rsidRDefault="008770B0" w:rsidP="008770B0">
      <w:pPr>
        <w:widowControl w:val="0"/>
        <w:ind w:firstLine="709"/>
        <w:jc w:val="both"/>
        <w:rPr>
          <w:sz w:val="26"/>
          <w:szCs w:val="26"/>
        </w:rPr>
      </w:pPr>
      <w:r w:rsidRPr="00F97A45">
        <w:rPr>
          <w:sz w:val="26"/>
          <w:szCs w:val="26"/>
        </w:rP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 </w:t>
      </w:r>
    </w:p>
    <w:p w:rsidR="008770B0" w:rsidRPr="00F97A45" w:rsidRDefault="008770B0" w:rsidP="008770B0">
      <w:pPr>
        <w:widowControl w:val="0"/>
        <w:ind w:firstLine="709"/>
        <w:jc w:val="both"/>
        <w:rPr>
          <w:sz w:val="26"/>
          <w:szCs w:val="26"/>
        </w:rPr>
      </w:pPr>
      <w:r w:rsidRPr="00F97A45">
        <w:rPr>
          <w:sz w:val="26"/>
          <w:szCs w:val="26"/>
        </w:rPr>
        <w:t>По завершении заполнения регистрационных полей экзаменационной работы всеми обучающимися организаторы объявляют время начала и</w:t>
      </w:r>
      <w:r>
        <w:rPr>
          <w:sz w:val="26"/>
          <w:szCs w:val="26"/>
        </w:rPr>
        <w:t> </w:t>
      </w:r>
      <w:r w:rsidRPr="00F97A45">
        <w:rPr>
          <w:sz w:val="26"/>
          <w:szCs w:val="26"/>
        </w:rPr>
        <w:t>завершения выполнения экзаменационной работы, фиксируют их</w:t>
      </w:r>
      <w:r>
        <w:rPr>
          <w:sz w:val="26"/>
          <w:szCs w:val="26"/>
        </w:rPr>
        <w:t> </w:t>
      </w:r>
      <w:r w:rsidRPr="00F97A45">
        <w:rPr>
          <w:sz w:val="26"/>
          <w:szCs w:val="26"/>
        </w:rPr>
        <w:t>на доске (информационном стенде), после чего обучающиеся приступают к</w:t>
      </w:r>
      <w:r>
        <w:rPr>
          <w:sz w:val="26"/>
          <w:szCs w:val="26"/>
        </w:rPr>
        <w:t> </w:t>
      </w:r>
      <w:r w:rsidRPr="00F97A45">
        <w:rPr>
          <w:sz w:val="26"/>
          <w:szCs w:val="26"/>
        </w:rPr>
        <w:t>выполнению экзаменационной работы.</w:t>
      </w:r>
    </w:p>
    <w:p w:rsidR="008770B0" w:rsidRPr="00F97A45" w:rsidRDefault="008770B0" w:rsidP="008770B0">
      <w:pPr>
        <w:widowControl w:val="0"/>
        <w:ind w:firstLine="709"/>
        <w:jc w:val="both"/>
        <w:rPr>
          <w:sz w:val="26"/>
          <w:szCs w:val="26"/>
        </w:rPr>
      </w:pPr>
      <w:r w:rsidRPr="00F97A45">
        <w:rPr>
          <w:sz w:val="26"/>
          <w:szCs w:val="26"/>
        </w:rPr>
        <w:t>В случае нехватки места в</w:t>
      </w:r>
      <w:r>
        <w:rPr>
          <w:sz w:val="26"/>
          <w:szCs w:val="26"/>
        </w:rPr>
        <w:t> </w:t>
      </w:r>
      <w:r w:rsidRPr="00F97A45">
        <w:rPr>
          <w:sz w:val="26"/>
          <w:szCs w:val="26"/>
        </w:rPr>
        <w:t>бланках для ответов на</w:t>
      </w:r>
      <w:r>
        <w:rPr>
          <w:sz w:val="26"/>
          <w:szCs w:val="26"/>
        </w:rPr>
        <w:t> </w:t>
      </w:r>
      <w:r w:rsidRPr="00F97A45">
        <w:rPr>
          <w:sz w:val="26"/>
          <w:szCs w:val="26"/>
        </w:rPr>
        <w:t>задания с</w:t>
      </w:r>
      <w:r>
        <w:rPr>
          <w:sz w:val="26"/>
          <w:szCs w:val="26"/>
        </w:rPr>
        <w:t> </w:t>
      </w:r>
      <w:r w:rsidRPr="00F97A45">
        <w:rPr>
          <w:sz w:val="26"/>
          <w:szCs w:val="26"/>
        </w:rPr>
        <w:t>развернутым ответом по</w:t>
      </w:r>
      <w:r>
        <w:rPr>
          <w:sz w:val="26"/>
          <w:szCs w:val="26"/>
        </w:rPr>
        <w:t> </w:t>
      </w:r>
      <w:r w:rsidRPr="00F97A45">
        <w:rPr>
          <w:sz w:val="26"/>
          <w:szCs w:val="26"/>
        </w:rPr>
        <w:t>просьбе обучающегося организаторы выдают ему дополнительный бланк. Дополнительный бланк выдается участнику ОГЭ при условии заполнения основного бланка с</w:t>
      </w:r>
      <w:r>
        <w:rPr>
          <w:sz w:val="26"/>
          <w:szCs w:val="26"/>
        </w:rPr>
        <w:t> </w:t>
      </w:r>
      <w:r w:rsidRPr="00F97A45">
        <w:rPr>
          <w:sz w:val="26"/>
          <w:szCs w:val="26"/>
        </w:rPr>
        <w:t>обеих сторон. При этом организаторы фиксируют связь номеров основного и</w:t>
      </w:r>
      <w:r>
        <w:rPr>
          <w:sz w:val="26"/>
          <w:szCs w:val="26"/>
        </w:rPr>
        <w:t> </w:t>
      </w:r>
      <w:r w:rsidRPr="00F97A45">
        <w:rPr>
          <w:sz w:val="26"/>
          <w:szCs w:val="26"/>
        </w:rPr>
        <w:t>дополнительного бланка в</w:t>
      </w:r>
      <w:r>
        <w:rPr>
          <w:sz w:val="26"/>
          <w:szCs w:val="26"/>
        </w:rPr>
        <w:t> </w:t>
      </w:r>
      <w:r w:rsidRPr="00F97A45">
        <w:rPr>
          <w:sz w:val="26"/>
          <w:szCs w:val="26"/>
        </w:rPr>
        <w:t>специальных полях бланков.</w:t>
      </w:r>
    </w:p>
    <w:p w:rsidR="008770B0" w:rsidRPr="00F97A45" w:rsidRDefault="008770B0" w:rsidP="008770B0">
      <w:pPr>
        <w:widowControl w:val="0"/>
        <w:ind w:firstLine="709"/>
        <w:jc w:val="both"/>
        <w:rPr>
          <w:sz w:val="26"/>
          <w:szCs w:val="26"/>
        </w:rPr>
      </w:pPr>
      <w:r w:rsidRPr="00F97A45">
        <w:rPr>
          <w:sz w:val="26"/>
          <w:szCs w:val="26"/>
        </w:rPr>
        <w:lastRenderedPageBreak/>
        <w:t>По мере необходимости обучающимся выдаются черновики (за исключением ОГЭ по</w:t>
      </w:r>
      <w:r>
        <w:rPr>
          <w:sz w:val="26"/>
          <w:szCs w:val="26"/>
        </w:rPr>
        <w:t> </w:t>
      </w:r>
      <w:r w:rsidRPr="00F97A45">
        <w:rPr>
          <w:sz w:val="26"/>
          <w:szCs w:val="26"/>
        </w:rPr>
        <w:t>иностранным языкам (раздел «Говорение»). Обучающиеся могут делать пометки в</w:t>
      </w:r>
      <w:r>
        <w:rPr>
          <w:sz w:val="26"/>
          <w:szCs w:val="26"/>
        </w:rPr>
        <w:t> </w:t>
      </w:r>
      <w:r w:rsidRPr="00F97A45">
        <w:rPr>
          <w:sz w:val="26"/>
          <w:szCs w:val="26"/>
        </w:rPr>
        <w:t>КИМ для проведения ОГЭ.</w:t>
      </w:r>
    </w:p>
    <w:p w:rsidR="008770B0" w:rsidRPr="00F97A45" w:rsidRDefault="008770B0" w:rsidP="008770B0">
      <w:pPr>
        <w:widowControl w:val="0"/>
        <w:ind w:firstLine="709"/>
        <w:jc w:val="both"/>
        <w:rPr>
          <w:sz w:val="26"/>
          <w:szCs w:val="26"/>
        </w:rPr>
      </w:pPr>
      <w:r w:rsidRPr="00F97A45">
        <w:rPr>
          <w:sz w:val="26"/>
          <w:szCs w:val="26"/>
        </w:rPr>
        <w:t>Во время экзамена обучающиеся соблюдают установленный порядок проведения ГИА и</w:t>
      </w:r>
      <w:r>
        <w:rPr>
          <w:sz w:val="26"/>
          <w:szCs w:val="26"/>
        </w:rPr>
        <w:t> </w:t>
      </w:r>
      <w:r w:rsidRPr="00F97A45">
        <w:rPr>
          <w:sz w:val="26"/>
          <w:szCs w:val="26"/>
        </w:rPr>
        <w:t>следуют указаниям организаторов, а</w:t>
      </w:r>
      <w:r>
        <w:rPr>
          <w:sz w:val="26"/>
          <w:szCs w:val="26"/>
        </w:rPr>
        <w:t> </w:t>
      </w:r>
      <w:r w:rsidRPr="00F97A45">
        <w:rPr>
          <w:sz w:val="26"/>
          <w:szCs w:val="26"/>
        </w:rPr>
        <w:t>организаторы обеспечивают устанавливаемый порядок проведения ГИА в</w:t>
      </w:r>
      <w:r>
        <w:rPr>
          <w:sz w:val="26"/>
          <w:szCs w:val="26"/>
        </w:rPr>
        <w:t> </w:t>
      </w:r>
      <w:r w:rsidRPr="00F97A45">
        <w:rPr>
          <w:sz w:val="26"/>
          <w:szCs w:val="26"/>
        </w:rPr>
        <w:t>аудитории и</w:t>
      </w:r>
      <w:r>
        <w:rPr>
          <w:sz w:val="26"/>
          <w:szCs w:val="26"/>
        </w:rPr>
        <w:t> </w:t>
      </w:r>
      <w:r w:rsidRPr="00F97A45">
        <w:rPr>
          <w:sz w:val="26"/>
          <w:szCs w:val="26"/>
        </w:rPr>
        <w:t>осуществляют контроль за</w:t>
      </w:r>
      <w:r>
        <w:rPr>
          <w:sz w:val="26"/>
          <w:szCs w:val="26"/>
        </w:rPr>
        <w:t> </w:t>
      </w:r>
      <w:r w:rsidRPr="00F97A45">
        <w:rPr>
          <w:sz w:val="26"/>
          <w:szCs w:val="26"/>
        </w:rPr>
        <w:t>ним.</w:t>
      </w:r>
    </w:p>
    <w:p w:rsidR="008770B0" w:rsidRPr="00F97A45" w:rsidRDefault="008770B0" w:rsidP="008770B0">
      <w:pPr>
        <w:widowControl w:val="0"/>
        <w:ind w:firstLine="709"/>
        <w:jc w:val="both"/>
        <w:rPr>
          <w:sz w:val="26"/>
          <w:szCs w:val="26"/>
        </w:rPr>
      </w:pPr>
      <w:r w:rsidRPr="00F97A45">
        <w:rPr>
          <w:sz w:val="26"/>
          <w:szCs w:val="26"/>
        </w:rPr>
        <w:t>Во время экзамена участники ОГЭ не</w:t>
      </w:r>
      <w:r>
        <w:rPr>
          <w:sz w:val="26"/>
          <w:szCs w:val="26"/>
        </w:rPr>
        <w:t> </w:t>
      </w:r>
      <w:r w:rsidRPr="00F97A45">
        <w:rPr>
          <w:sz w:val="26"/>
          <w:szCs w:val="26"/>
        </w:rPr>
        <w:t>имеют права общаться друг с</w:t>
      </w:r>
      <w:r>
        <w:rPr>
          <w:sz w:val="26"/>
          <w:szCs w:val="26"/>
        </w:rPr>
        <w:t> </w:t>
      </w:r>
      <w:r w:rsidRPr="00F97A45">
        <w:rPr>
          <w:sz w:val="26"/>
          <w:szCs w:val="26"/>
        </w:rPr>
        <w:t>другом, свободно перемещаться по</w:t>
      </w:r>
      <w:r>
        <w:rPr>
          <w:sz w:val="26"/>
          <w:szCs w:val="26"/>
        </w:rPr>
        <w:t> </w:t>
      </w:r>
      <w:r w:rsidRPr="00F97A45">
        <w:rPr>
          <w:sz w:val="26"/>
          <w:szCs w:val="26"/>
        </w:rPr>
        <w:t>аудитории и</w:t>
      </w:r>
      <w:r>
        <w:rPr>
          <w:sz w:val="26"/>
          <w:szCs w:val="26"/>
        </w:rPr>
        <w:t> </w:t>
      </w:r>
      <w:r w:rsidRPr="00F97A45">
        <w:rPr>
          <w:sz w:val="26"/>
          <w:szCs w:val="26"/>
        </w:rPr>
        <w:t>ППЭ. Выходить во</w:t>
      </w:r>
      <w:r>
        <w:rPr>
          <w:sz w:val="26"/>
          <w:szCs w:val="26"/>
        </w:rPr>
        <w:t> </w:t>
      </w:r>
      <w:r w:rsidRPr="00F97A45">
        <w:rPr>
          <w:sz w:val="26"/>
          <w:szCs w:val="26"/>
        </w:rPr>
        <w:t>время экзамена из</w:t>
      </w:r>
      <w:r>
        <w:rPr>
          <w:sz w:val="26"/>
          <w:szCs w:val="26"/>
        </w:rPr>
        <w:t> </w:t>
      </w:r>
      <w:r w:rsidRPr="00F97A45">
        <w:rPr>
          <w:sz w:val="26"/>
          <w:szCs w:val="26"/>
        </w:rPr>
        <w:t>аудитории участник ОГЭ может  с</w:t>
      </w:r>
      <w:r>
        <w:rPr>
          <w:sz w:val="26"/>
          <w:szCs w:val="26"/>
        </w:rPr>
        <w:t> </w:t>
      </w:r>
      <w:r w:rsidRPr="00F97A45">
        <w:rPr>
          <w:sz w:val="26"/>
          <w:szCs w:val="26"/>
        </w:rPr>
        <w:t>разрешения организатора, а</w:t>
      </w:r>
      <w:r>
        <w:rPr>
          <w:sz w:val="26"/>
          <w:szCs w:val="26"/>
        </w:rPr>
        <w:t> </w:t>
      </w:r>
      <w:r w:rsidRPr="00F97A45">
        <w:rPr>
          <w:sz w:val="26"/>
          <w:szCs w:val="26"/>
        </w:rPr>
        <w:t>перемещаться по</w:t>
      </w:r>
      <w:r>
        <w:rPr>
          <w:sz w:val="26"/>
          <w:szCs w:val="26"/>
        </w:rPr>
        <w:t> </w:t>
      </w:r>
      <w:r w:rsidRPr="00F97A45">
        <w:rPr>
          <w:sz w:val="26"/>
          <w:szCs w:val="26"/>
        </w:rPr>
        <w:t>ППЭ - в</w:t>
      </w:r>
      <w:r>
        <w:rPr>
          <w:sz w:val="26"/>
          <w:szCs w:val="26"/>
        </w:rPr>
        <w:t> </w:t>
      </w:r>
      <w:r w:rsidRPr="00F97A45">
        <w:rPr>
          <w:sz w:val="26"/>
          <w:szCs w:val="26"/>
        </w:rPr>
        <w:t>сопровождении одного из</w:t>
      </w:r>
      <w:r>
        <w:rPr>
          <w:sz w:val="26"/>
          <w:szCs w:val="26"/>
        </w:rPr>
        <w:t> </w:t>
      </w:r>
      <w:r w:rsidRPr="00F97A45">
        <w:rPr>
          <w:sz w:val="26"/>
          <w:szCs w:val="26"/>
        </w:rPr>
        <w:t>организаторов. При выходе из</w:t>
      </w:r>
      <w:r>
        <w:rPr>
          <w:sz w:val="26"/>
          <w:szCs w:val="26"/>
        </w:rPr>
        <w:t> </w:t>
      </w:r>
      <w:r w:rsidRPr="00F97A45">
        <w:rPr>
          <w:sz w:val="26"/>
          <w:szCs w:val="26"/>
        </w:rPr>
        <w:t>аудитории обучающиеся оставляют ЭМ</w:t>
      </w:r>
      <w:r>
        <w:rPr>
          <w:sz w:val="26"/>
          <w:szCs w:val="26"/>
        </w:rPr>
        <w:t> </w:t>
      </w:r>
      <w:r w:rsidRPr="00F97A45">
        <w:rPr>
          <w:sz w:val="26"/>
          <w:szCs w:val="26"/>
        </w:rPr>
        <w:t>и черновики на</w:t>
      </w:r>
      <w:r>
        <w:rPr>
          <w:sz w:val="26"/>
          <w:szCs w:val="26"/>
        </w:rPr>
        <w:t> </w:t>
      </w:r>
      <w:r w:rsidRPr="00F97A45">
        <w:rPr>
          <w:sz w:val="26"/>
          <w:szCs w:val="26"/>
        </w:rPr>
        <w:t xml:space="preserve">рабочем столе, </w:t>
      </w:r>
      <w:r w:rsidRPr="00F97A45">
        <w:rPr>
          <w:sz w:val="26"/>
          <w:szCs w:val="26"/>
          <w:lang w:eastAsia="en-US"/>
        </w:rPr>
        <w:t>а</w:t>
      </w:r>
      <w:r>
        <w:rPr>
          <w:sz w:val="26"/>
          <w:szCs w:val="26"/>
        </w:rPr>
        <w:t> </w:t>
      </w:r>
      <w:r w:rsidRPr="00F97A45">
        <w:rPr>
          <w:sz w:val="26"/>
          <w:szCs w:val="26"/>
          <w:lang w:eastAsia="en-US"/>
        </w:rPr>
        <w:t>организатор проверяет комплектность оставленных ЭМ</w:t>
      </w:r>
      <w:r w:rsidRPr="00F97A45">
        <w:rPr>
          <w:sz w:val="26"/>
          <w:szCs w:val="26"/>
        </w:rPr>
        <w:t xml:space="preserve">. </w:t>
      </w:r>
    </w:p>
    <w:p w:rsidR="008770B0" w:rsidRPr="00F97A45" w:rsidRDefault="008770B0" w:rsidP="008770B0">
      <w:pPr>
        <w:autoSpaceDE w:val="0"/>
        <w:autoSpaceDN w:val="0"/>
        <w:adjustRightInd w:val="0"/>
        <w:ind w:firstLine="709"/>
        <w:jc w:val="both"/>
        <w:rPr>
          <w:sz w:val="26"/>
          <w:szCs w:val="26"/>
        </w:rPr>
      </w:pPr>
      <w:r w:rsidRPr="00F97A45">
        <w:rPr>
          <w:sz w:val="26"/>
          <w:szCs w:val="26"/>
        </w:rPr>
        <w:t>Лица, допустившие нарушение устанавливаемого порядка проведения ГИА, удаляются с</w:t>
      </w:r>
      <w:r>
        <w:rPr>
          <w:sz w:val="26"/>
          <w:szCs w:val="26"/>
        </w:rPr>
        <w:t> </w:t>
      </w:r>
      <w:r w:rsidRPr="00F97A45">
        <w:rPr>
          <w:sz w:val="26"/>
          <w:szCs w:val="26"/>
        </w:rPr>
        <w:t>экзамена. Для этого организаторы или общественные наблюдатели (при наличии) приглашают уполномоченных представителей ГЭК, которые составляют акт об</w:t>
      </w:r>
      <w:r>
        <w:rPr>
          <w:sz w:val="26"/>
          <w:szCs w:val="26"/>
        </w:rPr>
        <w:t> </w:t>
      </w:r>
      <w:r w:rsidRPr="00F97A45">
        <w:rPr>
          <w:sz w:val="26"/>
          <w:szCs w:val="26"/>
        </w:rPr>
        <w:t>удалении с</w:t>
      </w:r>
      <w:r>
        <w:rPr>
          <w:sz w:val="26"/>
          <w:szCs w:val="26"/>
        </w:rPr>
        <w:t> </w:t>
      </w:r>
      <w:r w:rsidRPr="00F97A45">
        <w:rPr>
          <w:sz w:val="26"/>
          <w:szCs w:val="26"/>
        </w:rPr>
        <w:t>экзамена и</w:t>
      </w:r>
      <w:r>
        <w:rPr>
          <w:sz w:val="26"/>
          <w:szCs w:val="26"/>
        </w:rPr>
        <w:t> </w:t>
      </w:r>
      <w:r w:rsidRPr="00F97A45">
        <w:rPr>
          <w:sz w:val="26"/>
          <w:szCs w:val="26"/>
        </w:rPr>
        <w:t>удаляют лиц, нарушивших устанавливаемый порядок проведения ГИА, из</w:t>
      </w:r>
      <w:r>
        <w:rPr>
          <w:sz w:val="26"/>
          <w:szCs w:val="26"/>
        </w:rPr>
        <w:t> </w:t>
      </w:r>
      <w:r w:rsidRPr="00F97A45">
        <w:rPr>
          <w:sz w:val="26"/>
          <w:szCs w:val="26"/>
        </w:rPr>
        <w:t>ППЭ. Если факт нарушения участником ОГЭ  порядка проведения экзамена подтверждается, ГЭК принимает решение об</w:t>
      </w:r>
      <w:r>
        <w:rPr>
          <w:sz w:val="26"/>
          <w:szCs w:val="26"/>
        </w:rPr>
        <w:t> </w:t>
      </w:r>
      <w:r w:rsidRPr="00F97A45">
        <w:rPr>
          <w:sz w:val="26"/>
          <w:szCs w:val="26"/>
        </w:rPr>
        <w:t>аннулировании результатов участника ОГЭ по</w:t>
      </w:r>
      <w:r>
        <w:rPr>
          <w:sz w:val="26"/>
          <w:szCs w:val="26"/>
        </w:rPr>
        <w:t> </w:t>
      </w:r>
      <w:r w:rsidRPr="00F97A45">
        <w:rPr>
          <w:sz w:val="26"/>
          <w:szCs w:val="26"/>
        </w:rPr>
        <w:t xml:space="preserve">соответствующему учебному предмету. </w:t>
      </w:r>
    </w:p>
    <w:p w:rsidR="008770B0" w:rsidRPr="00F97A45" w:rsidRDefault="008770B0" w:rsidP="008770B0">
      <w:pPr>
        <w:ind w:firstLine="709"/>
        <w:jc w:val="both"/>
        <w:rPr>
          <w:sz w:val="26"/>
          <w:szCs w:val="26"/>
        </w:rPr>
      </w:pPr>
      <w:r w:rsidRPr="00F97A45">
        <w:rPr>
          <w:sz w:val="26"/>
          <w:szCs w:val="26"/>
        </w:rPr>
        <w:t>В случае если участник ОГЭ по</w:t>
      </w:r>
      <w:r>
        <w:rPr>
          <w:sz w:val="26"/>
          <w:szCs w:val="26"/>
        </w:rPr>
        <w:t> </w:t>
      </w:r>
      <w:r w:rsidRPr="00F97A45">
        <w:rPr>
          <w:sz w:val="26"/>
          <w:szCs w:val="26"/>
        </w:rPr>
        <w:t>состоянию здоровья или другим объективным причинам не</w:t>
      </w:r>
      <w:r>
        <w:rPr>
          <w:sz w:val="26"/>
          <w:szCs w:val="26"/>
        </w:rPr>
        <w:t> </w:t>
      </w:r>
      <w:r w:rsidRPr="00F97A45">
        <w:rPr>
          <w:sz w:val="26"/>
          <w:szCs w:val="26"/>
        </w:rPr>
        <w:t>может завершить выполнение экзаменационной работы, он</w:t>
      </w:r>
      <w:r>
        <w:rPr>
          <w:sz w:val="26"/>
          <w:szCs w:val="26"/>
        </w:rPr>
        <w:t> </w:t>
      </w:r>
      <w:r w:rsidRPr="00F97A45">
        <w:rPr>
          <w:sz w:val="26"/>
          <w:szCs w:val="26"/>
        </w:rPr>
        <w:t>досрочно покидает аудиторию. Ответственный организатор должен пригласить организатора вне аудитории, который сопроводит такого участника ОГЭ к</w:t>
      </w:r>
      <w:r>
        <w:rPr>
          <w:sz w:val="26"/>
          <w:szCs w:val="26"/>
        </w:rPr>
        <w:t> </w:t>
      </w:r>
      <w:r w:rsidRPr="00F97A45">
        <w:rPr>
          <w:sz w:val="26"/>
          <w:szCs w:val="26"/>
        </w:rPr>
        <w:t>медицинскому работнику и</w:t>
      </w:r>
      <w:r>
        <w:rPr>
          <w:sz w:val="26"/>
          <w:szCs w:val="26"/>
        </w:rPr>
        <w:t> </w:t>
      </w:r>
      <w:r w:rsidRPr="00F97A45">
        <w:rPr>
          <w:sz w:val="26"/>
          <w:szCs w:val="26"/>
        </w:rPr>
        <w:t>пригласит уполномоченного представителя  (уполномоченных представителей) ГЭК в</w:t>
      </w:r>
      <w:r>
        <w:rPr>
          <w:sz w:val="26"/>
          <w:szCs w:val="26"/>
        </w:rPr>
        <w:t> </w:t>
      </w:r>
      <w:r w:rsidRPr="00F97A45">
        <w:rPr>
          <w:sz w:val="26"/>
          <w:szCs w:val="26"/>
        </w:rPr>
        <w:t>медицинский кабинет. В</w:t>
      </w:r>
      <w:r>
        <w:rPr>
          <w:sz w:val="26"/>
          <w:szCs w:val="26"/>
        </w:rPr>
        <w:t> </w:t>
      </w:r>
      <w:r w:rsidRPr="00F97A45">
        <w:rPr>
          <w:sz w:val="26"/>
          <w:szCs w:val="26"/>
        </w:rPr>
        <w:t>случае подтверждения медицинским работником ухудшения состояния здоровья участника ОГЭ и</w:t>
      </w:r>
      <w:r>
        <w:rPr>
          <w:sz w:val="26"/>
          <w:szCs w:val="26"/>
        </w:rPr>
        <w:t> </w:t>
      </w:r>
      <w:r w:rsidRPr="00F97A45">
        <w:rPr>
          <w:sz w:val="26"/>
          <w:szCs w:val="26"/>
        </w:rPr>
        <w:t>при согласии участника ОГЭ досрочно завершить экзамен</w:t>
      </w:r>
      <w:r w:rsidRPr="00F97A45">
        <w:rPr>
          <w:sz w:val="26"/>
        </w:rPr>
        <w:t xml:space="preserve"> </w:t>
      </w:r>
      <w:r w:rsidRPr="00F97A45">
        <w:rPr>
          <w:sz w:val="26"/>
          <w:szCs w:val="26"/>
        </w:rPr>
        <w:t>составляется акт о</w:t>
      </w:r>
      <w:r>
        <w:rPr>
          <w:sz w:val="26"/>
          <w:szCs w:val="26"/>
        </w:rPr>
        <w:t> </w:t>
      </w:r>
      <w:r w:rsidRPr="00F97A45">
        <w:rPr>
          <w:sz w:val="26"/>
          <w:szCs w:val="26"/>
        </w:rPr>
        <w:t>досрочном завершении экзамена по</w:t>
      </w:r>
      <w:r>
        <w:rPr>
          <w:sz w:val="26"/>
          <w:szCs w:val="26"/>
        </w:rPr>
        <w:t> </w:t>
      </w:r>
      <w:r w:rsidRPr="00F97A45">
        <w:rPr>
          <w:sz w:val="26"/>
          <w:szCs w:val="26"/>
        </w:rPr>
        <w:t>объективным причинам. Организатор ставит в</w:t>
      </w:r>
      <w:r>
        <w:rPr>
          <w:sz w:val="26"/>
          <w:szCs w:val="26"/>
        </w:rPr>
        <w:t> </w:t>
      </w:r>
      <w:r w:rsidRPr="00F97A45">
        <w:rPr>
          <w:sz w:val="26"/>
          <w:szCs w:val="26"/>
        </w:rPr>
        <w:t xml:space="preserve">бланке регистрации участника ОГЭ соответствующую отметку.  </w:t>
      </w:r>
    </w:p>
    <w:p w:rsidR="008770B0" w:rsidRPr="00F97A45" w:rsidRDefault="008770B0" w:rsidP="008770B0">
      <w:pPr>
        <w:widowControl w:val="0"/>
        <w:ind w:firstLine="709"/>
        <w:jc w:val="both"/>
        <w:rPr>
          <w:sz w:val="26"/>
          <w:szCs w:val="26"/>
        </w:rPr>
      </w:pPr>
      <w:r w:rsidRPr="00F97A45">
        <w:rPr>
          <w:sz w:val="26"/>
          <w:szCs w:val="26"/>
        </w:rPr>
        <w:t>Акты об</w:t>
      </w:r>
      <w:r>
        <w:rPr>
          <w:sz w:val="26"/>
          <w:szCs w:val="26"/>
        </w:rPr>
        <w:t> </w:t>
      </w:r>
      <w:r w:rsidRPr="00F97A45">
        <w:rPr>
          <w:sz w:val="26"/>
          <w:szCs w:val="26"/>
        </w:rPr>
        <w:t>удалении с</w:t>
      </w:r>
      <w:r>
        <w:rPr>
          <w:sz w:val="26"/>
          <w:szCs w:val="26"/>
        </w:rPr>
        <w:t> </w:t>
      </w:r>
      <w:r w:rsidRPr="00F97A45">
        <w:rPr>
          <w:sz w:val="26"/>
          <w:szCs w:val="26"/>
        </w:rPr>
        <w:t>экзамена и</w:t>
      </w:r>
      <w:r>
        <w:rPr>
          <w:sz w:val="26"/>
          <w:szCs w:val="26"/>
        </w:rPr>
        <w:t> </w:t>
      </w:r>
      <w:r w:rsidRPr="00F97A45">
        <w:rPr>
          <w:sz w:val="26"/>
          <w:szCs w:val="26"/>
        </w:rPr>
        <w:t>о досрочном завершении экзамена по</w:t>
      </w:r>
      <w:r>
        <w:rPr>
          <w:sz w:val="26"/>
          <w:szCs w:val="26"/>
        </w:rPr>
        <w:t> </w:t>
      </w:r>
      <w:r w:rsidRPr="00F97A45">
        <w:rPr>
          <w:sz w:val="26"/>
          <w:szCs w:val="26"/>
        </w:rPr>
        <w:t>объективным причинам в</w:t>
      </w:r>
      <w:r>
        <w:rPr>
          <w:sz w:val="26"/>
          <w:szCs w:val="26"/>
        </w:rPr>
        <w:t> </w:t>
      </w:r>
      <w:r w:rsidRPr="00F97A45">
        <w:rPr>
          <w:sz w:val="26"/>
          <w:szCs w:val="26"/>
        </w:rPr>
        <w:t>тот же</w:t>
      </w:r>
      <w:r>
        <w:rPr>
          <w:sz w:val="26"/>
          <w:szCs w:val="26"/>
        </w:rPr>
        <w:t> </w:t>
      </w:r>
      <w:r w:rsidRPr="00F97A45">
        <w:rPr>
          <w:sz w:val="26"/>
          <w:szCs w:val="26"/>
        </w:rPr>
        <w:t>день направляются в</w:t>
      </w:r>
      <w:r>
        <w:rPr>
          <w:sz w:val="26"/>
          <w:szCs w:val="26"/>
        </w:rPr>
        <w:t> </w:t>
      </w:r>
      <w:r w:rsidRPr="00F97A45">
        <w:rPr>
          <w:sz w:val="26"/>
          <w:szCs w:val="26"/>
        </w:rPr>
        <w:t>ГЭК для учета при обработке экзаменационных работ.</w:t>
      </w:r>
    </w:p>
    <w:p w:rsidR="008770B0" w:rsidRPr="00F97A45" w:rsidRDefault="008770B0" w:rsidP="008770B0">
      <w:pPr>
        <w:pStyle w:val="20"/>
      </w:pPr>
      <w:bookmarkStart w:id="2" w:name="_Toc439322479"/>
      <w:r>
        <w:t xml:space="preserve">5.2. </w:t>
      </w:r>
      <w:r w:rsidRPr="00F97A45">
        <w:t>ОГЭ по</w:t>
      </w:r>
      <w:r>
        <w:t> </w:t>
      </w:r>
      <w:r w:rsidRPr="00F97A45">
        <w:t>иностранным языкам</w:t>
      </w:r>
      <w:bookmarkEnd w:id="2"/>
    </w:p>
    <w:p w:rsidR="008770B0" w:rsidRPr="00F97A45" w:rsidRDefault="008770B0" w:rsidP="008770B0">
      <w:pPr>
        <w:widowControl w:val="0"/>
        <w:ind w:firstLine="709"/>
        <w:jc w:val="both"/>
        <w:rPr>
          <w:sz w:val="26"/>
        </w:rPr>
      </w:pPr>
      <w:r w:rsidRPr="00F97A45">
        <w:rPr>
          <w:sz w:val="26"/>
          <w:szCs w:val="26"/>
        </w:rPr>
        <w:t>В целях оптимизации времени нахождения в</w:t>
      </w:r>
      <w:r>
        <w:rPr>
          <w:sz w:val="26"/>
          <w:szCs w:val="26"/>
        </w:rPr>
        <w:t> </w:t>
      </w:r>
      <w:r w:rsidRPr="00F97A45">
        <w:rPr>
          <w:sz w:val="26"/>
          <w:szCs w:val="26"/>
        </w:rPr>
        <w:t>ППЭ участников ОГЭ по</w:t>
      </w:r>
      <w:r>
        <w:rPr>
          <w:sz w:val="26"/>
          <w:szCs w:val="26"/>
        </w:rPr>
        <w:t> </w:t>
      </w:r>
      <w:r w:rsidRPr="00F97A45">
        <w:rPr>
          <w:sz w:val="26"/>
          <w:szCs w:val="26"/>
        </w:rPr>
        <w:t xml:space="preserve">иностранным языкам ОИВ принимает решение </w:t>
      </w:r>
      <w:r w:rsidRPr="00F97A45">
        <w:rPr>
          <w:sz w:val="26"/>
        </w:rPr>
        <w:t>о</w:t>
      </w:r>
      <w:r>
        <w:rPr>
          <w:sz w:val="26"/>
          <w:szCs w:val="26"/>
        </w:rPr>
        <w:t> </w:t>
      </w:r>
      <w:r w:rsidRPr="00F97A45">
        <w:rPr>
          <w:sz w:val="26"/>
        </w:rPr>
        <w:t>выборе одной из</w:t>
      </w:r>
      <w:r>
        <w:rPr>
          <w:sz w:val="26"/>
        </w:rPr>
        <w:t> </w:t>
      </w:r>
      <w:r w:rsidRPr="00F97A45">
        <w:rPr>
          <w:sz w:val="26"/>
        </w:rPr>
        <w:t>схем организации проведения экзамена для всех участников ОГЭ по</w:t>
      </w:r>
      <w:r>
        <w:rPr>
          <w:sz w:val="26"/>
        </w:rPr>
        <w:t> </w:t>
      </w:r>
      <w:r w:rsidRPr="00F97A45">
        <w:rPr>
          <w:sz w:val="26"/>
        </w:rPr>
        <w:t>иностранным языкам</w:t>
      </w:r>
      <w:r w:rsidRPr="00F97A45">
        <w:rPr>
          <w:rStyle w:val="afd"/>
          <w:sz w:val="26"/>
        </w:rPr>
        <w:footnoteReference w:id="1"/>
      </w:r>
      <w:r w:rsidRPr="00F97A45">
        <w:rPr>
          <w:sz w:val="26"/>
        </w:rPr>
        <w:t>:</w:t>
      </w:r>
    </w:p>
    <w:p w:rsidR="008770B0" w:rsidRPr="00F97A45" w:rsidRDefault="008770B0" w:rsidP="008770B0">
      <w:pPr>
        <w:widowControl w:val="0"/>
        <w:ind w:firstLine="709"/>
        <w:jc w:val="both"/>
        <w:rPr>
          <w:sz w:val="26"/>
        </w:rPr>
      </w:pPr>
      <w:r w:rsidRPr="00F97A45">
        <w:rPr>
          <w:sz w:val="26"/>
        </w:rPr>
        <w:t>проведение экзамена по</w:t>
      </w:r>
      <w:r>
        <w:rPr>
          <w:sz w:val="26"/>
        </w:rPr>
        <w:t> </w:t>
      </w:r>
      <w:r w:rsidRPr="00F97A45">
        <w:rPr>
          <w:sz w:val="26"/>
        </w:rPr>
        <w:t>иностранным языкам (одновременно письменная часть и</w:t>
      </w:r>
      <w:r>
        <w:rPr>
          <w:sz w:val="26"/>
        </w:rPr>
        <w:t> </w:t>
      </w:r>
      <w:r w:rsidRPr="00F97A45">
        <w:rPr>
          <w:sz w:val="26"/>
        </w:rPr>
        <w:t>устная часть (раздел «Говорение»)  в</w:t>
      </w:r>
      <w:r>
        <w:rPr>
          <w:sz w:val="26"/>
        </w:rPr>
        <w:t> </w:t>
      </w:r>
      <w:r w:rsidRPr="00F97A45">
        <w:rPr>
          <w:sz w:val="26"/>
        </w:rPr>
        <w:t>один из</w:t>
      </w:r>
      <w:r>
        <w:rPr>
          <w:sz w:val="26"/>
        </w:rPr>
        <w:t> </w:t>
      </w:r>
      <w:r w:rsidRPr="00F97A45">
        <w:rPr>
          <w:sz w:val="26"/>
        </w:rPr>
        <w:t xml:space="preserve">дней, предусмотренных расписанием; </w:t>
      </w:r>
    </w:p>
    <w:p w:rsidR="008770B0" w:rsidRPr="00F97A45" w:rsidRDefault="008770B0" w:rsidP="008770B0">
      <w:pPr>
        <w:widowControl w:val="0"/>
        <w:ind w:firstLine="709"/>
        <w:jc w:val="both"/>
        <w:rPr>
          <w:sz w:val="26"/>
        </w:rPr>
      </w:pPr>
      <w:r w:rsidRPr="00F97A45">
        <w:rPr>
          <w:sz w:val="26"/>
        </w:rPr>
        <w:t>проведение экзамена по</w:t>
      </w:r>
      <w:r>
        <w:rPr>
          <w:sz w:val="26"/>
        </w:rPr>
        <w:t> </w:t>
      </w:r>
      <w:r w:rsidRPr="00F97A45">
        <w:rPr>
          <w:sz w:val="26"/>
        </w:rPr>
        <w:t>иностранным языкам (одновременно письменная часть и</w:t>
      </w:r>
      <w:r>
        <w:rPr>
          <w:sz w:val="26"/>
        </w:rPr>
        <w:t> </w:t>
      </w:r>
      <w:r w:rsidRPr="00F97A45">
        <w:rPr>
          <w:sz w:val="26"/>
        </w:rPr>
        <w:t>устная часть раздел «Говорение»)  в</w:t>
      </w:r>
      <w:r>
        <w:rPr>
          <w:sz w:val="26"/>
        </w:rPr>
        <w:t> </w:t>
      </w:r>
      <w:r w:rsidRPr="00F97A45">
        <w:rPr>
          <w:sz w:val="26"/>
        </w:rPr>
        <w:t xml:space="preserve">два дня, предусмотренных расписанием; </w:t>
      </w:r>
    </w:p>
    <w:p w:rsidR="008770B0" w:rsidRPr="00F97A45" w:rsidRDefault="008770B0" w:rsidP="008770B0">
      <w:pPr>
        <w:widowControl w:val="0"/>
        <w:ind w:firstLine="709"/>
        <w:jc w:val="both"/>
        <w:rPr>
          <w:sz w:val="26"/>
        </w:rPr>
      </w:pPr>
      <w:r w:rsidRPr="00F97A45">
        <w:rPr>
          <w:sz w:val="26"/>
        </w:rPr>
        <w:t>проведение письменной части экзамена в</w:t>
      </w:r>
      <w:r>
        <w:rPr>
          <w:sz w:val="26"/>
        </w:rPr>
        <w:t> </w:t>
      </w:r>
      <w:r w:rsidRPr="00F97A45">
        <w:rPr>
          <w:sz w:val="26"/>
        </w:rPr>
        <w:t>один день, а</w:t>
      </w:r>
      <w:r>
        <w:rPr>
          <w:sz w:val="26"/>
        </w:rPr>
        <w:t> </w:t>
      </w:r>
      <w:r w:rsidRPr="00F97A45">
        <w:rPr>
          <w:sz w:val="26"/>
        </w:rPr>
        <w:t xml:space="preserve">устной части (раздел </w:t>
      </w:r>
      <w:r w:rsidRPr="00F97A45">
        <w:rPr>
          <w:sz w:val="26"/>
        </w:rPr>
        <w:lastRenderedPageBreak/>
        <w:t>«Говорение») -  в</w:t>
      </w:r>
      <w:r>
        <w:rPr>
          <w:sz w:val="26"/>
        </w:rPr>
        <w:t> </w:t>
      </w:r>
      <w:r w:rsidRPr="00F97A45">
        <w:rPr>
          <w:sz w:val="26"/>
        </w:rPr>
        <w:t xml:space="preserve">другой день, предусмотренный расписанием. </w:t>
      </w:r>
    </w:p>
    <w:p w:rsidR="008770B0" w:rsidRPr="00F97A45" w:rsidRDefault="008770B0" w:rsidP="008770B0">
      <w:pPr>
        <w:widowControl w:val="0"/>
        <w:ind w:firstLine="709"/>
        <w:jc w:val="both"/>
        <w:rPr>
          <w:sz w:val="26"/>
          <w:szCs w:val="26"/>
        </w:rPr>
      </w:pPr>
    </w:p>
    <w:p w:rsidR="008770B0" w:rsidRPr="00F97A45" w:rsidRDefault="008770B0" w:rsidP="008770B0">
      <w:pPr>
        <w:widowControl w:val="0"/>
        <w:ind w:firstLine="709"/>
        <w:jc w:val="both"/>
        <w:rPr>
          <w:b/>
          <w:sz w:val="26"/>
          <w:szCs w:val="26"/>
        </w:rPr>
      </w:pPr>
      <w:r w:rsidRPr="00F97A45">
        <w:rPr>
          <w:b/>
          <w:sz w:val="26"/>
          <w:szCs w:val="26"/>
        </w:rPr>
        <w:t>Проведение ОГЭ по</w:t>
      </w:r>
      <w:r>
        <w:rPr>
          <w:b/>
          <w:sz w:val="26"/>
          <w:szCs w:val="26"/>
        </w:rPr>
        <w:t> </w:t>
      </w:r>
      <w:r w:rsidRPr="00F97A45">
        <w:rPr>
          <w:b/>
          <w:sz w:val="26"/>
          <w:szCs w:val="26"/>
        </w:rPr>
        <w:t>иностранным языкам в</w:t>
      </w:r>
      <w:r>
        <w:rPr>
          <w:b/>
          <w:sz w:val="26"/>
          <w:szCs w:val="26"/>
        </w:rPr>
        <w:t> </w:t>
      </w:r>
      <w:r w:rsidRPr="00F97A45">
        <w:rPr>
          <w:b/>
          <w:sz w:val="26"/>
          <w:szCs w:val="26"/>
        </w:rPr>
        <w:t>письменной форме</w:t>
      </w:r>
    </w:p>
    <w:p w:rsidR="008770B0" w:rsidRPr="00F97A45" w:rsidRDefault="008770B0" w:rsidP="008770B0">
      <w:pPr>
        <w:autoSpaceDE w:val="0"/>
        <w:autoSpaceDN w:val="0"/>
        <w:adjustRightInd w:val="0"/>
        <w:ind w:firstLine="709"/>
        <w:jc w:val="both"/>
        <w:rPr>
          <w:bCs/>
          <w:sz w:val="26"/>
          <w:szCs w:val="26"/>
        </w:rPr>
      </w:pPr>
      <w:r w:rsidRPr="00F97A45">
        <w:rPr>
          <w:bCs/>
          <w:sz w:val="26"/>
          <w:szCs w:val="26"/>
        </w:rPr>
        <w:t>При проведении ОГЭ по</w:t>
      </w:r>
      <w:r>
        <w:rPr>
          <w:bCs/>
          <w:sz w:val="26"/>
          <w:szCs w:val="26"/>
        </w:rPr>
        <w:t> </w:t>
      </w:r>
      <w:r w:rsidRPr="00F97A45">
        <w:rPr>
          <w:bCs/>
          <w:sz w:val="26"/>
          <w:szCs w:val="26"/>
        </w:rPr>
        <w:t>иностранным языкам в</w:t>
      </w:r>
      <w:r>
        <w:rPr>
          <w:bCs/>
          <w:sz w:val="26"/>
          <w:szCs w:val="26"/>
        </w:rPr>
        <w:t> </w:t>
      </w:r>
      <w:r w:rsidRPr="00F97A45">
        <w:rPr>
          <w:bCs/>
          <w:sz w:val="26"/>
          <w:szCs w:val="26"/>
        </w:rPr>
        <w:t>экзамен включается раздел «Аудирование», все задания по</w:t>
      </w:r>
      <w:r>
        <w:rPr>
          <w:bCs/>
          <w:sz w:val="26"/>
          <w:szCs w:val="26"/>
        </w:rPr>
        <w:t> </w:t>
      </w:r>
      <w:r w:rsidRPr="00F97A45">
        <w:rPr>
          <w:bCs/>
          <w:sz w:val="26"/>
          <w:szCs w:val="26"/>
        </w:rPr>
        <w:t>которому записаны на</w:t>
      </w:r>
      <w:r>
        <w:rPr>
          <w:bCs/>
          <w:sz w:val="26"/>
          <w:szCs w:val="26"/>
        </w:rPr>
        <w:t> </w:t>
      </w:r>
      <w:r w:rsidRPr="00F97A45">
        <w:rPr>
          <w:bCs/>
          <w:sz w:val="26"/>
          <w:szCs w:val="26"/>
        </w:rPr>
        <w:t>аудионоситель.</w:t>
      </w:r>
    </w:p>
    <w:p w:rsidR="008770B0" w:rsidRPr="00F97A45" w:rsidRDefault="008770B0" w:rsidP="008770B0">
      <w:pPr>
        <w:autoSpaceDE w:val="0"/>
        <w:autoSpaceDN w:val="0"/>
        <w:adjustRightInd w:val="0"/>
        <w:ind w:firstLine="709"/>
        <w:jc w:val="both"/>
        <w:rPr>
          <w:bCs/>
          <w:sz w:val="26"/>
          <w:szCs w:val="26"/>
        </w:rPr>
      </w:pPr>
      <w:r w:rsidRPr="00F97A45">
        <w:rPr>
          <w:bCs/>
          <w:sz w:val="26"/>
          <w:szCs w:val="26"/>
        </w:rPr>
        <w:t>Аудитории, выделяемые для проведения раздела «Аудирование», оборудуются средствами воспроизведения аудионосителей.</w:t>
      </w:r>
    </w:p>
    <w:p w:rsidR="008770B0" w:rsidRPr="00F97A45" w:rsidRDefault="008770B0" w:rsidP="008770B0">
      <w:pPr>
        <w:autoSpaceDE w:val="0"/>
        <w:autoSpaceDN w:val="0"/>
        <w:adjustRightInd w:val="0"/>
        <w:ind w:firstLine="709"/>
        <w:jc w:val="both"/>
        <w:rPr>
          <w:bCs/>
          <w:sz w:val="26"/>
          <w:szCs w:val="26"/>
        </w:rPr>
      </w:pPr>
      <w:r w:rsidRPr="00F97A45">
        <w:rPr>
          <w:bCs/>
          <w:sz w:val="26"/>
          <w:szCs w:val="26"/>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 после чего они приступают к</w:t>
      </w:r>
      <w:r>
        <w:rPr>
          <w:bCs/>
          <w:sz w:val="26"/>
          <w:szCs w:val="26"/>
        </w:rPr>
        <w:t> </w:t>
      </w:r>
      <w:r w:rsidRPr="00F97A45">
        <w:rPr>
          <w:bCs/>
          <w:sz w:val="26"/>
          <w:szCs w:val="26"/>
        </w:rPr>
        <w:t>выполнению экзаменационной работы.</w:t>
      </w:r>
    </w:p>
    <w:p w:rsidR="008770B0" w:rsidRPr="00F97A45" w:rsidRDefault="008770B0" w:rsidP="008770B0">
      <w:pPr>
        <w:widowControl w:val="0"/>
        <w:ind w:firstLine="709"/>
        <w:jc w:val="both"/>
        <w:rPr>
          <w:b/>
          <w:sz w:val="26"/>
          <w:szCs w:val="26"/>
        </w:rPr>
      </w:pPr>
    </w:p>
    <w:p w:rsidR="008770B0" w:rsidRPr="00F97A45" w:rsidRDefault="008770B0" w:rsidP="008770B0">
      <w:pPr>
        <w:widowControl w:val="0"/>
        <w:ind w:firstLine="708"/>
        <w:jc w:val="both"/>
        <w:rPr>
          <w:b/>
          <w:sz w:val="26"/>
          <w:szCs w:val="26"/>
        </w:rPr>
      </w:pPr>
      <w:r w:rsidRPr="00F97A45">
        <w:rPr>
          <w:b/>
          <w:sz w:val="26"/>
          <w:szCs w:val="26"/>
        </w:rPr>
        <w:t>ОГЭ по</w:t>
      </w:r>
      <w:r>
        <w:rPr>
          <w:b/>
          <w:sz w:val="26"/>
          <w:szCs w:val="26"/>
        </w:rPr>
        <w:t> </w:t>
      </w:r>
      <w:r w:rsidRPr="00F97A45">
        <w:rPr>
          <w:b/>
          <w:sz w:val="26"/>
          <w:szCs w:val="26"/>
        </w:rPr>
        <w:t xml:space="preserve">иностранным языкам (раздел «Говорение») </w:t>
      </w:r>
    </w:p>
    <w:p w:rsidR="008770B0" w:rsidRPr="00F97A45" w:rsidRDefault="008770B0" w:rsidP="008770B0">
      <w:pPr>
        <w:pStyle w:val="ConsPlusNormal"/>
        <w:ind w:firstLine="709"/>
        <w:jc w:val="both"/>
        <w:rPr>
          <w:rFonts w:ascii="Times New Roman" w:hAnsi="Times New Roman" w:cs="Times New Roman"/>
          <w:sz w:val="26"/>
          <w:szCs w:val="26"/>
        </w:rPr>
      </w:pPr>
      <w:r w:rsidRPr="00F97A45">
        <w:rPr>
          <w:rFonts w:ascii="Times New Roman" w:hAnsi="Times New Roman" w:cs="Times New Roman"/>
          <w:sz w:val="26"/>
          <w:szCs w:val="26"/>
        </w:rPr>
        <w:t>При проведении ОГЭ по</w:t>
      </w:r>
      <w:r>
        <w:rPr>
          <w:rFonts w:ascii="Times New Roman" w:hAnsi="Times New Roman" w:cs="Times New Roman"/>
          <w:sz w:val="26"/>
          <w:szCs w:val="26"/>
        </w:rPr>
        <w:t> </w:t>
      </w:r>
      <w:r w:rsidRPr="00F97A45">
        <w:rPr>
          <w:rFonts w:ascii="Times New Roman" w:hAnsi="Times New Roman" w:cs="Times New Roman"/>
          <w:sz w:val="26"/>
          <w:szCs w:val="26"/>
        </w:rPr>
        <w:t>иностранным языкам в</w:t>
      </w:r>
      <w:r>
        <w:rPr>
          <w:rFonts w:ascii="Times New Roman" w:hAnsi="Times New Roman" w:cs="Times New Roman"/>
          <w:sz w:val="26"/>
          <w:szCs w:val="26"/>
        </w:rPr>
        <w:t> </w:t>
      </w:r>
      <w:r w:rsidRPr="00F97A45">
        <w:rPr>
          <w:rFonts w:ascii="Times New Roman" w:hAnsi="Times New Roman" w:cs="Times New Roman"/>
          <w:sz w:val="26"/>
          <w:szCs w:val="26"/>
        </w:rPr>
        <w:t>экзамен также включается раздел «Говорение», устные ответы на</w:t>
      </w:r>
      <w:r>
        <w:rPr>
          <w:rFonts w:ascii="Times New Roman" w:hAnsi="Times New Roman" w:cs="Times New Roman"/>
          <w:sz w:val="26"/>
          <w:szCs w:val="26"/>
        </w:rPr>
        <w:t> </w:t>
      </w:r>
      <w:r w:rsidRPr="00F97A45">
        <w:rPr>
          <w:rFonts w:ascii="Times New Roman" w:hAnsi="Times New Roman" w:cs="Times New Roman"/>
          <w:sz w:val="26"/>
          <w:szCs w:val="26"/>
        </w:rPr>
        <w:t>задания которого записываются на</w:t>
      </w:r>
      <w:r>
        <w:rPr>
          <w:rFonts w:ascii="Times New Roman" w:hAnsi="Times New Roman" w:cs="Times New Roman"/>
          <w:sz w:val="26"/>
          <w:szCs w:val="26"/>
        </w:rPr>
        <w:t> </w:t>
      </w:r>
      <w:r w:rsidRPr="00F97A45">
        <w:rPr>
          <w:rFonts w:ascii="Times New Roman" w:hAnsi="Times New Roman" w:cs="Times New Roman"/>
          <w:sz w:val="26"/>
          <w:szCs w:val="26"/>
        </w:rPr>
        <w:t xml:space="preserve">аудионосители. </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Обучающиеся приглашаются в</w:t>
      </w:r>
      <w:r>
        <w:rPr>
          <w:sz w:val="26"/>
          <w:szCs w:val="26"/>
        </w:rPr>
        <w:t> </w:t>
      </w:r>
      <w:r w:rsidRPr="00F97A45">
        <w:rPr>
          <w:sz w:val="26"/>
          <w:szCs w:val="26"/>
        </w:rPr>
        <w:t>аудитории для получения задания устной части КИМ и</w:t>
      </w:r>
      <w:r>
        <w:rPr>
          <w:sz w:val="26"/>
          <w:szCs w:val="26"/>
        </w:rPr>
        <w:t> </w:t>
      </w:r>
      <w:r w:rsidRPr="00F97A45">
        <w:rPr>
          <w:sz w:val="26"/>
          <w:szCs w:val="26"/>
        </w:rPr>
        <w:t>последующей записи устных ответов на</w:t>
      </w:r>
      <w:r>
        <w:rPr>
          <w:sz w:val="26"/>
          <w:szCs w:val="26"/>
        </w:rPr>
        <w:t> </w:t>
      </w:r>
      <w:r w:rsidRPr="00F97A45">
        <w:rPr>
          <w:sz w:val="26"/>
          <w:szCs w:val="26"/>
        </w:rPr>
        <w:t>задания КИМ.</w:t>
      </w:r>
    </w:p>
    <w:p w:rsidR="008770B0" w:rsidRPr="00F97A45" w:rsidRDefault="008770B0" w:rsidP="008770B0">
      <w:pPr>
        <w:widowControl w:val="0"/>
        <w:ind w:firstLine="709"/>
        <w:jc w:val="both"/>
        <w:rPr>
          <w:sz w:val="26"/>
          <w:szCs w:val="26"/>
        </w:rPr>
      </w:pPr>
      <w:r w:rsidRPr="00F97A45">
        <w:rPr>
          <w:sz w:val="26"/>
          <w:szCs w:val="26"/>
        </w:rPr>
        <w:t>Обучающийся подходит к</w:t>
      </w:r>
      <w:r>
        <w:rPr>
          <w:sz w:val="26"/>
          <w:szCs w:val="26"/>
        </w:rPr>
        <w:t> </w:t>
      </w:r>
      <w:r w:rsidRPr="00F97A45">
        <w:rPr>
          <w:sz w:val="26"/>
          <w:szCs w:val="26"/>
        </w:rPr>
        <w:t>средству цифровой аудиозаписи, громко и</w:t>
      </w:r>
      <w:r>
        <w:rPr>
          <w:sz w:val="26"/>
          <w:szCs w:val="26"/>
        </w:rPr>
        <w:t> </w:t>
      </w:r>
      <w:r w:rsidRPr="00F97A45">
        <w:rPr>
          <w:sz w:val="26"/>
          <w:szCs w:val="26"/>
        </w:rPr>
        <w:t>разборчиво дает устный ответ на</w:t>
      </w:r>
      <w:r>
        <w:rPr>
          <w:sz w:val="26"/>
          <w:szCs w:val="26"/>
        </w:rPr>
        <w:t> </w:t>
      </w:r>
      <w:r w:rsidRPr="00F97A45">
        <w:rPr>
          <w:sz w:val="26"/>
          <w:szCs w:val="26"/>
        </w:rPr>
        <w:t>задание, после чего прослушивает запись своего ответа, чтобы убедиться, что она произведена без технических сбоев.</w:t>
      </w:r>
    </w:p>
    <w:p w:rsidR="008770B0" w:rsidRPr="00F97A45" w:rsidRDefault="008770B0" w:rsidP="008770B0">
      <w:pPr>
        <w:widowControl w:val="0"/>
        <w:ind w:firstLine="709"/>
        <w:jc w:val="both"/>
        <w:rPr>
          <w:sz w:val="26"/>
          <w:szCs w:val="26"/>
        </w:rPr>
      </w:pPr>
      <w:r w:rsidRPr="00F97A45">
        <w:rPr>
          <w:sz w:val="26"/>
          <w:szCs w:val="26"/>
        </w:rPr>
        <w:t>Технический специалист или организатор дает обучающемуся прослушать запись его ответа и</w:t>
      </w:r>
      <w:r>
        <w:rPr>
          <w:sz w:val="26"/>
          <w:szCs w:val="26"/>
        </w:rPr>
        <w:t> </w:t>
      </w:r>
      <w:r w:rsidRPr="00F97A45">
        <w:rPr>
          <w:sz w:val="26"/>
          <w:szCs w:val="26"/>
        </w:rPr>
        <w:t>убедиться, что она произведена без технических сбоев. Если во</w:t>
      </w:r>
      <w:r>
        <w:rPr>
          <w:sz w:val="26"/>
          <w:szCs w:val="26"/>
        </w:rPr>
        <w:t> </w:t>
      </w:r>
      <w:r w:rsidRPr="00F97A45">
        <w:rPr>
          <w:sz w:val="26"/>
          <w:szCs w:val="26"/>
        </w:rPr>
        <w:t>время записи произошел технический сбой, обучающемуся предоставляется право сдать раздел «Говорение» повторно.</w:t>
      </w:r>
    </w:p>
    <w:p w:rsidR="008770B0" w:rsidRPr="00F97A45" w:rsidRDefault="008770B0" w:rsidP="008770B0">
      <w:pPr>
        <w:pStyle w:val="20"/>
      </w:pPr>
      <w:bookmarkStart w:id="3" w:name="_Toc439322480"/>
      <w:r>
        <w:t xml:space="preserve">5.3 </w:t>
      </w:r>
      <w:r w:rsidRPr="00F97A45">
        <w:t>Завершение ОГЭ</w:t>
      </w:r>
      <w:bookmarkEnd w:id="3"/>
    </w:p>
    <w:p w:rsidR="008770B0" w:rsidRPr="00F97A45" w:rsidRDefault="008770B0" w:rsidP="008770B0">
      <w:pPr>
        <w:widowControl w:val="0"/>
        <w:ind w:firstLine="709"/>
        <w:jc w:val="both"/>
        <w:rPr>
          <w:sz w:val="26"/>
          <w:szCs w:val="26"/>
        </w:rPr>
      </w:pPr>
      <w:r w:rsidRPr="00F97A45">
        <w:rPr>
          <w:sz w:val="26"/>
          <w:szCs w:val="26"/>
        </w:rPr>
        <w:t>За 30 минут и</w:t>
      </w:r>
      <w:r>
        <w:rPr>
          <w:sz w:val="26"/>
          <w:szCs w:val="26"/>
        </w:rPr>
        <w:t> </w:t>
      </w:r>
      <w:r w:rsidRPr="00F97A45">
        <w:rPr>
          <w:sz w:val="26"/>
          <w:szCs w:val="26"/>
        </w:rPr>
        <w:t>за 5 минут до</w:t>
      </w:r>
      <w:r>
        <w:rPr>
          <w:sz w:val="26"/>
          <w:szCs w:val="26"/>
        </w:rPr>
        <w:t> </w:t>
      </w:r>
      <w:r w:rsidRPr="00F97A45">
        <w:rPr>
          <w:sz w:val="26"/>
          <w:szCs w:val="26"/>
        </w:rPr>
        <w:t>окончания выполнения экзаменационной работы организаторы сообщают обучающимся о</w:t>
      </w:r>
      <w:r>
        <w:rPr>
          <w:sz w:val="26"/>
          <w:szCs w:val="26"/>
        </w:rPr>
        <w:t> </w:t>
      </w:r>
      <w:r w:rsidRPr="00F97A45">
        <w:rPr>
          <w:sz w:val="26"/>
          <w:szCs w:val="26"/>
        </w:rPr>
        <w:t>скором завершении экзамена и</w:t>
      </w:r>
      <w:r>
        <w:rPr>
          <w:sz w:val="26"/>
          <w:szCs w:val="26"/>
        </w:rPr>
        <w:t> </w:t>
      </w:r>
      <w:r w:rsidRPr="00F97A45">
        <w:rPr>
          <w:sz w:val="26"/>
          <w:szCs w:val="26"/>
        </w:rPr>
        <w:t>напоминают о</w:t>
      </w:r>
      <w:r>
        <w:rPr>
          <w:sz w:val="26"/>
          <w:szCs w:val="26"/>
        </w:rPr>
        <w:t> </w:t>
      </w:r>
      <w:r w:rsidRPr="00F97A45">
        <w:rPr>
          <w:sz w:val="26"/>
          <w:szCs w:val="26"/>
        </w:rPr>
        <w:t>необходимости перенести ответы из</w:t>
      </w:r>
      <w:r>
        <w:rPr>
          <w:sz w:val="26"/>
          <w:szCs w:val="26"/>
        </w:rPr>
        <w:t> </w:t>
      </w:r>
      <w:r w:rsidRPr="00F97A45">
        <w:rPr>
          <w:sz w:val="26"/>
          <w:szCs w:val="26"/>
        </w:rPr>
        <w:t>черновиков в</w:t>
      </w:r>
      <w:r>
        <w:rPr>
          <w:sz w:val="26"/>
          <w:szCs w:val="26"/>
        </w:rPr>
        <w:t> </w:t>
      </w:r>
      <w:r w:rsidRPr="00F97A45">
        <w:rPr>
          <w:sz w:val="26"/>
          <w:szCs w:val="26"/>
        </w:rPr>
        <w:t>бланки ОГЭ.</w:t>
      </w:r>
    </w:p>
    <w:p w:rsidR="008770B0" w:rsidRPr="00F97A45" w:rsidRDefault="008770B0" w:rsidP="008770B0">
      <w:pPr>
        <w:widowControl w:val="0"/>
        <w:ind w:firstLine="709"/>
        <w:jc w:val="both"/>
        <w:rPr>
          <w:sz w:val="26"/>
          <w:szCs w:val="26"/>
        </w:rPr>
      </w:pPr>
      <w:r w:rsidRPr="00F97A45">
        <w:rPr>
          <w:sz w:val="26"/>
          <w:szCs w:val="26"/>
        </w:rPr>
        <w:t>По истечении выполнения экзаменационной работы организаторы объявляют окончание экзамена и</w:t>
      </w:r>
      <w:r>
        <w:rPr>
          <w:sz w:val="26"/>
          <w:szCs w:val="26"/>
        </w:rPr>
        <w:t> </w:t>
      </w:r>
      <w:r w:rsidRPr="00F97A45">
        <w:rPr>
          <w:sz w:val="26"/>
          <w:szCs w:val="26"/>
        </w:rPr>
        <w:t>собирают ЭМ</w:t>
      </w:r>
      <w:r>
        <w:rPr>
          <w:sz w:val="26"/>
          <w:szCs w:val="26"/>
        </w:rPr>
        <w:t> </w:t>
      </w:r>
      <w:r w:rsidRPr="00F97A45">
        <w:rPr>
          <w:sz w:val="26"/>
          <w:szCs w:val="26"/>
        </w:rPr>
        <w:t>у обучающихся.</w:t>
      </w:r>
    </w:p>
    <w:p w:rsidR="008770B0" w:rsidRPr="00F97A45" w:rsidRDefault="008770B0" w:rsidP="008770B0">
      <w:pPr>
        <w:widowControl w:val="0"/>
        <w:ind w:firstLine="709"/>
        <w:jc w:val="both"/>
        <w:rPr>
          <w:sz w:val="26"/>
          <w:szCs w:val="26"/>
        </w:rPr>
      </w:pPr>
      <w:r w:rsidRPr="00F97A45">
        <w:rPr>
          <w:sz w:val="26"/>
          <w:szCs w:val="26"/>
        </w:rPr>
        <w:t>Собранные экзаменационные материалы организаторы упаковывают в</w:t>
      </w:r>
      <w:r>
        <w:rPr>
          <w:sz w:val="26"/>
          <w:szCs w:val="26"/>
        </w:rPr>
        <w:t> </w:t>
      </w:r>
      <w:r w:rsidRPr="00F97A45">
        <w:rPr>
          <w:sz w:val="26"/>
          <w:szCs w:val="26"/>
        </w:rPr>
        <w:t>отдельные пакеты.</w:t>
      </w:r>
      <w:r w:rsidRPr="00F97A45">
        <w:rPr>
          <w:sz w:val="26"/>
        </w:rPr>
        <w:t xml:space="preserve"> </w:t>
      </w:r>
      <w:r w:rsidRPr="00F97A45">
        <w:rPr>
          <w:sz w:val="26"/>
          <w:szCs w:val="26"/>
        </w:rPr>
        <w:t>На</w:t>
      </w:r>
      <w:r>
        <w:rPr>
          <w:sz w:val="26"/>
        </w:rPr>
        <w:t> </w:t>
      </w:r>
      <w:r w:rsidRPr="00F97A45">
        <w:rPr>
          <w:sz w:val="26"/>
          <w:szCs w:val="26"/>
        </w:rPr>
        <w:t>каждом пакете организаторы отмечают наименование, адрес и</w:t>
      </w:r>
      <w:r>
        <w:rPr>
          <w:sz w:val="26"/>
          <w:szCs w:val="26"/>
        </w:rPr>
        <w:t> </w:t>
      </w:r>
      <w:r w:rsidRPr="00F97A45">
        <w:rPr>
          <w:sz w:val="26"/>
          <w:szCs w:val="26"/>
        </w:rPr>
        <w:t>номер ППЭ, номер аудитории, наименование учебного предмета, по</w:t>
      </w:r>
      <w:r>
        <w:rPr>
          <w:sz w:val="26"/>
          <w:szCs w:val="26"/>
        </w:rPr>
        <w:t> </w:t>
      </w:r>
      <w:r w:rsidRPr="00F97A45">
        <w:rPr>
          <w:sz w:val="26"/>
          <w:szCs w:val="26"/>
        </w:rPr>
        <w:t>которому проводился экзамен, и</w:t>
      </w:r>
      <w:r>
        <w:rPr>
          <w:sz w:val="26"/>
          <w:szCs w:val="26"/>
        </w:rPr>
        <w:t> </w:t>
      </w:r>
      <w:r w:rsidRPr="00F97A45">
        <w:rPr>
          <w:sz w:val="26"/>
          <w:szCs w:val="26"/>
        </w:rPr>
        <w:t>количество материалов в</w:t>
      </w:r>
      <w:r>
        <w:rPr>
          <w:sz w:val="26"/>
          <w:szCs w:val="26"/>
        </w:rPr>
        <w:t> </w:t>
      </w:r>
      <w:r w:rsidRPr="00F97A45">
        <w:rPr>
          <w:sz w:val="26"/>
          <w:szCs w:val="26"/>
        </w:rPr>
        <w:t>пакете, фамилию, имя, отчество (при наличии) организаторов.</w:t>
      </w:r>
    </w:p>
    <w:p w:rsidR="008770B0" w:rsidRPr="00F97A45" w:rsidRDefault="008770B0" w:rsidP="008770B0">
      <w:pPr>
        <w:widowControl w:val="0"/>
        <w:ind w:firstLine="709"/>
        <w:jc w:val="both"/>
        <w:rPr>
          <w:sz w:val="26"/>
          <w:szCs w:val="26"/>
        </w:rPr>
      </w:pPr>
      <w:r w:rsidRPr="00F97A45">
        <w:rPr>
          <w:sz w:val="26"/>
          <w:szCs w:val="26"/>
        </w:rPr>
        <w:t>Обучающиеся, досрочно завершившие выполнение экзаменационной работы, сдают ее</w:t>
      </w:r>
      <w:r>
        <w:rPr>
          <w:sz w:val="26"/>
          <w:szCs w:val="26"/>
        </w:rPr>
        <w:t> </w:t>
      </w:r>
      <w:r w:rsidRPr="00F97A45">
        <w:rPr>
          <w:sz w:val="26"/>
          <w:szCs w:val="26"/>
        </w:rPr>
        <w:t>организаторам и</w:t>
      </w:r>
      <w:r>
        <w:rPr>
          <w:sz w:val="26"/>
          <w:szCs w:val="26"/>
        </w:rPr>
        <w:t> </w:t>
      </w:r>
      <w:r w:rsidRPr="00F97A45">
        <w:rPr>
          <w:sz w:val="26"/>
          <w:szCs w:val="26"/>
        </w:rPr>
        <w:t>покидают аудиторию, не</w:t>
      </w:r>
      <w:r>
        <w:rPr>
          <w:sz w:val="26"/>
          <w:szCs w:val="26"/>
        </w:rPr>
        <w:t> </w:t>
      </w:r>
      <w:r w:rsidRPr="00F97A45">
        <w:rPr>
          <w:sz w:val="26"/>
          <w:szCs w:val="26"/>
        </w:rPr>
        <w:t>дожидаясь завершения окончания экзамена.</w:t>
      </w:r>
    </w:p>
    <w:p w:rsidR="008770B0" w:rsidRPr="00F97A45" w:rsidRDefault="008770B0" w:rsidP="008770B0">
      <w:pPr>
        <w:widowControl w:val="0"/>
        <w:ind w:firstLine="709"/>
        <w:jc w:val="both"/>
        <w:rPr>
          <w:sz w:val="26"/>
          <w:szCs w:val="26"/>
        </w:rPr>
      </w:pPr>
      <w:r w:rsidRPr="00F97A45">
        <w:rPr>
          <w:sz w:val="26"/>
          <w:szCs w:val="26"/>
        </w:rPr>
        <w:t>По завершении экзамена уполномоченные представители ГЭК составляют отчет о</w:t>
      </w:r>
      <w:r>
        <w:rPr>
          <w:sz w:val="26"/>
          <w:szCs w:val="26"/>
        </w:rPr>
        <w:t> </w:t>
      </w:r>
      <w:r w:rsidRPr="00F97A45">
        <w:rPr>
          <w:sz w:val="26"/>
          <w:szCs w:val="26"/>
        </w:rPr>
        <w:t>проведении экзамена в</w:t>
      </w:r>
      <w:r>
        <w:rPr>
          <w:sz w:val="26"/>
          <w:szCs w:val="26"/>
        </w:rPr>
        <w:t> </w:t>
      </w:r>
      <w:r w:rsidRPr="00F97A45">
        <w:rPr>
          <w:sz w:val="26"/>
          <w:szCs w:val="26"/>
        </w:rPr>
        <w:t>ППЭ, который в</w:t>
      </w:r>
      <w:r>
        <w:rPr>
          <w:sz w:val="26"/>
          <w:szCs w:val="26"/>
        </w:rPr>
        <w:t> </w:t>
      </w:r>
      <w:r w:rsidRPr="00F97A45">
        <w:rPr>
          <w:sz w:val="26"/>
          <w:szCs w:val="26"/>
        </w:rPr>
        <w:t>тот же</w:t>
      </w:r>
      <w:r>
        <w:rPr>
          <w:sz w:val="26"/>
          <w:szCs w:val="26"/>
        </w:rPr>
        <w:t> </w:t>
      </w:r>
      <w:r w:rsidRPr="00F97A45">
        <w:rPr>
          <w:sz w:val="26"/>
          <w:szCs w:val="26"/>
        </w:rPr>
        <w:t>день передается в</w:t>
      </w:r>
      <w:r>
        <w:rPr>
          <w:sz w:val="26"/>
          <w:szCs w:val="26"/>
        </w:rPr>
        <w:t> </w:t>
      </w:r>
      <w:r w:rsidRPr="00F97A45">
        <w:rPr>
          <w:sz w:val="26"/>
          <w:szCs w:val="26"/>
        </w:rPr>
        <w:t>ГЭК.</w:t>
      </w:r>
    </w:p>
    <w:p w:rsidR="008770B0" w:rsidRPr="00F97A45" w:rsidRDefault="008770B0" w:rsidP="008770B0">
      <w:pPr>
        <w:widowControl w:val="0"/>
        <w:ind w:firstLine="709"/>
        <w:jc w:val="both"/>
        <w:rPr>
          <w:sz w:val="26"/>
          <w:szCs w:val="26"/>
        </w:rPr>
      </w:pPr>
      <w:r w:rsidRPr="00F97A45">
        <w:rPr>
          <w:sz w:val="26"/>
          <w:szCs w:val="26"/>
        </w:rPr>
        <w:t>Запечатанные пакеты с</w:t>
      </w:r>
      <w:r>
        <w:rPr>
          <w:sz w:val="26"/>
          <w:szCs w:val="26"/>
        </w:rPr>
        <w:t> </w:t>
      </w:r>
      <w:r w:rsidRPr="00F97A45">
        <w:rPr>
          <w:sz w:val="26"/>
          <w:szCs w:val="26"/>
        </w:rPr>
        <w:t>экзаменационными работами в</w:t>
      </w:r>
      <w:r>
        <w:rPr>
          <w:sz w:val="26"/>
          <w:szCs w:val="26"/>
        </w:rPr>
        <w:t> </w:t>
      </w:r>
      <w:r w:rsidRPr="00F97A45">
        <w:rPr>
          <w:sz w:val="26"/>
          <w:szCs w:val="26"/>
        </w:rPr>
        <w:t>тот же</w:t>
      </w:r>
      <w:r>
        <w:rPr>
          <w:sz w:val="26"/>
          <w:szCs w:val="26"/>
        </w:rPr>
        <w:t> </w:t>
      </w:r>
      <w:r w:rsidRPr="00F97A45">
        <w:rPr>
          <w:sz w:val="26"/>
          <w:szCs w:val="26"/>
        </w:rPr>
        <w:t>день направляются уполномоченными представителями ГЭК в</w:t>
      </w:r>
      <w:r>
        <w:rPr>
          <w:sz w:val="26"/>
          <w:szCs w:val="26"/>
        </w:rPr>
        <w:t> </w:t>
      </w:r>
      <w:r w:rsidRPr="00F97A45">
        <w:rPr>
          <w:sz w:val="26"/>
          <w:szCs w:val="26"/>
        </w:rPr>
        <w:t xml:space="preserve">РЦОИ (структурные </w:t>
      </w:r>
      <w:r w:rsidRPr="00F97A45">
        <w:rPr>
          <w:sz w:val="26"/>
          <w:szCs w:val="26"/>
        </w:rPr>
        <w:lastRenderedPageBreak/>
        <w:t>подразделения РЦОИ муниципального района и (или) городского округа).</w:t>
      </w:r>
    </w:p>
    <w:p w:rsidR="008770B0" w:rsidRPr="00F97A45" w:rsidRDefault="008770B0" w:rsidP="008770B0">
      <w:pPr>
        <w:widowControl w:val="0"/>
        <w:ind w:firstLine="709"/>
        <w:jc w:val="both"/>
        <w:rPr>
          <w:sz w:val="26"/>
          <w:szCs w:val="26"/>
        </w:rPr>
      </w:pPr>
      <w:r w:rsidRPr="00F97A45">
        <w:rPr>
          <w:sz w:val="26"/>
          <w:szCs w:val="26"/>
        </w:rPr>
        <w:t>Неиспользованные ЭМ  и</w:t>
      </w:r>
      <w:r>
        <w:rPr>
          <w:sz w:val="26"/>
          <w:szCs w:val="26"/>
        </w:rPr>
        <w:t> </w:t>
      </w:r>
      <w:r w:rsidRPr="00F97A45">
        <w:rPr>
          <w:sz w:val="26"/>
          <w:szCs w:val="26"/>
        </w:rPr>
        <w:t>использованные КИМ для проведения ОГЭ, а</w:t>
      </w:r>
      <w:r>
        <w:rPr>
          <w:sz w:val="26"/>
          <w:szCs w:val="26"/>
        </w:rPr>
        <w:t> </w:t>
      </w:r>
      <w:r w:rsidRPr="00F97A45">
        <w:rPr>
          <w:sz w:val="26"/>
          <w:szCs w:val="26"/>
        </w:rPr>
        <w:t>также использованные черновики направляются в</w:t>
      </w:r>
      <w:r>
        <w:rPr>
          <w:sz w:val="26"/>
          <w:szCs w:val="26"/>
        </w:rPr>
        <w:t> </w:t>
      </w:r>
      <w:r w:rsidRPr="00F97A45">
        <w:rPr>
          <w:sz w:val="26"/>
          <w:szCs w:val="26"/>
        </w:rPr>
        <w:t>места, определенные ОИВ, загранучреждением, учредителем для обеспечения их</w:t>
      </w:r>
      <w:r>
        <w:rPr>
          <w:sz w:val="26"/>
          <w:szCs w:val="26"/>
        </w:rPr>
        <w:t> </w:t>
      </w:r>
      <w:r w:rsidRPr="00F97A45">
        <w:rPr>
          <w:sz w:val="26"/>
          <w:szCs w:val="26"/>
        </w:rPr>
        <w:t>хранения.</w:t>
      </w:r>
    </w:p>
    <w:p w:rsidR="008770B0" w:rsidRPr="00F97A45" w:rsidRDefault="008770B0" w:rsidP="008770B0">
      <w:pPr>
        <w:widowControl w:val="0"/>
        <w:ind w:firstLine="709"/>
        <w:jc w:val="both"/>
        <w:rPr>
          <w:sz w:val="26"/>
          <w:szCs w:val="26"/>
        </w:rPr>
      </w:pPr>
      <w:r w:rsidRPr="00F97A45">
        <w:rPr>
          <w:sz w:val="26"/>
          <w:szCs w:val="26"/>
        </w:rPr>
        <w:t>Неиспользованные ЭМ</w:t>
      </w:r>
      <w:r>
        <w:rPr>
          <w:sz w:val="26"/>
          <w:szCs w:val="26"/>
        </w:rPr>
        <w:t> </w:t>
      </w:r>
      <w:r w:rsidRPr="00F97A45">
        <w:rPr>
          <w:sz w:val="26"/>
          <w:szCs w:val="26"/>
        </w:rPr>
        <w:t>и использованные КИМ для проведения ОГЭ хранятся до</w:t>
      </w:r>
      <w:r>
        <w:rPr>
          <w:sz w:val="26"/>
          <w:szCs w:val="26"/>
        </w:rPr>
        <w:t> </w:t>
      </w:r>
      <w:r w:rsidRPr="00F97A45">
        <w:rPr>
          <w:sz w:val="26"/>
          <w:szCs w:val="26"/>
        </w:rPr>
        <w:t>декабря текущего года, использованные черновики - в</w:t>
      </w:r>
      <w:r>
        <w:rPr>
          <w:sz w:val="26"/>
          <w:szCs w:val="26"/>
        </w:rPr>
        <w:t> </w:t>
      </w:r>
      <w:r w:rsidRPr="00F97A45">
        <w:rPr>
          <w:sz w:val="26"/>
          <w:szCs w:val="26"/>
        </w:rPr>
        <w:t xml:space="preserve">течение месяца после проведения экзамена. </w:t>
      </w:r>
    </w:p>
    <w:p w:rsidR="008770B0" w:rsidRPr="00F97A45" w:rsidRDefault="008770B0" w:rsidP="008770B0">
      <w:pPr>
        <w:widowControl w:val="0"/>
        <w:ind w:firstLine="709"/>
        <w:jc w:val="both"/>
        <w:rPr>
          <w:sz w:val="26"/>
          <w:szCs w:val="26"/>
        </w:rPr>
      </w:pPr>
      <w:r w:rsidRPr="00F97A45">
        <w:rPr>
          <w:sz w:val="26"/>
          <w:szCs w:val="26"/>
        </w:rPr>
        <w:t xml:space="preserve">По истечении указанного срока перечисленные материалы уничтожаются лицом, определенным ОИВ, загранучреждением, учредителем. </w:t>
      </w:r>
    </w:p>
    <w:p w:rsidR="008770B0" w:rsidRPr="00F97A45" w:rsidRDefault="008770B0" w:rsidP="008770B0">
      <w:pPr>
        <w:widowControl w:val="0"/>
        <w:ind w:firstLine="709"/>
        <w:jc w:val="both"/>
        <w:rPr>
          <w:sz w:val="26"/>
          <w:szCs w:val="26"/>
        </w:rPr>
      </w:pPr>
      <w:r w:rsidRPr="00F97A45">
        <w:rPr>
          <w:sz w:val="26"/>
          <w:szCs w:val="26"/>
        </w:rPr>
        <w:t>Если по</w:t>
      </w:r>
      <w:r>
        <w:rPr>
          <w:sz w:val="26"/>
          <w:szCs w:val="26"/>
        </w:rPr>
        <w:t> </w:t>
      </w:r>
      <w:r w:rsidRPr="00F97A45">
        <w:rPr>
          <w:sz w:val="26"/>
          <w:szCs w:val="26"/>
        </w:rPr>
        <w:t>решению ОИВ, учредителя, загранучреждения сканирование экзаменационных работ обучающихся проводится в</w:t>
      </w:r>
      <w:r>
        <w:rPr>
          <w:sz w:val="26"/>
          <w:szCs w:val="26"/>
        </w:rPr>
        <w:t> </w:t>
      </w:r>
      <w:r w:rsidRPr="00F97A45">
        <w:rPr>
          <w:sz w:val="26"/>
          <w:szCs w:val="26"/>
        </w:rPr>
        <w:t>ППЭ (в аудиториях), то</w:t>
      </w:r>
      <w:r>
        <w:rPr>
          <w:sz w:val="26"/>
          <w:szCs w:val="26"/>
        </w:rPr>
        <w:t> </w:t>
      </w:r>
      <w:r w:rsidRPr="00F97A45">
        <w:rPr>
          <w:sz w:val="26"/>
          <w:szCs w:val="26"/>
        </w:rPr>
        <w:t>в ППЭ сразу по</w:t>
      </w:r>
      <w:r>
        <w:rPr>
          <w:sz w:val="26"/>
          <w:szCs w:val="26"/>
        </w:rPr>
        <w:t> </w:t>
      </w:r>
      <w:r w:rsidRPr="00F97A45">
        <w:rPr>
          <w:sz w:val="26"/>
          <w:szCs w:val="26"/>
        </w:rPr>
        <w:t>завершении экзамена техническим специалистом производится сканирование экзаменационных работ в</w:t>
      </w:r>
      <w:r>
        <w:rPr>
          <w:sz w:val="26"/>
          <w:szCs w:val="26"/>
        </w:rPr>
        <w:t> </w:t>
      </w:r>
      <w:r w:rsidRPr="00F97A45">
        <w:rPr>
          <w:sz w:val="26"/>
          <w:szCs w:val="26"/>
        </w:rPr>
        <w:t>присутствии уполномоченных представителей ГЭК, руководителя ППЭ, общественных наблюдателей (при наличии). По</w:t>
      </w:r>
      <w:r>
        <w:rPr>
          <w:sz w:val="26"/>
          <w:szCs w:val="26"/>
        </w:rPr>
        <w:t> </w:t>
      </w:r>
      <w:r w:rsidRPr="00F97A45">
        <w:rPr>
          <w:sz w:val="26"/>
          <w:szCs w:val="26"/>
        </w:rPr>
        <w:t>решению ГЭК сканирование экзаменационных работ проводится в</w:t>
      </w:r>
      <w:r>
        <w:rPr>
          <w:sz w:val="26"/>
          <w:szCs w:val="26"/>
        </w:rPr>
        <w:t> </w:t>
      </w:r>
      <w:r w:rsidRPr="00F97A45">
        <w:rPr>
          <w:sz w:val="26"/>
          <w:szCs w:val="26"/>
        </w:rPr>
        <w:t>аудиториях в</w:t>
      </w:r>
      <w:r>
        <w:rPr>
          <w:sz w:val="26"/>
          <w:szCs w:val="26"/>
        </w:rPr>
        <w:t> </w:t>
      </w:r>
      <w:r w:rsidRPr="00F97A45">
        <w:rPr>
          <w:sz w:val="26"/>
          <w:szCs w:val="26"/>
        </w:rPr>
        <w:t>присутствии обучающихся.</w:t>
      </w:r>
    </w:p>
    <w:p w:rsidR="008770B0" w:rsidRPr="00F97A45" w:rsidRDefault="008770B0" w:rsidP="008770B0">
      <w:pPr>
        <w:rPr>
          <w:sz w:val="26"/>
          <w:szCs w:val="26"/>
        </w:rPr>
      </w:pPr>
      <w:r w:rsidRPr="00F97A45">
        <w:rPr>
          <w:sz w:val="26"/>
          <w:szCs w:val="26"/>
        </w:rPr>
        <w:br w:type="page"/>
      </w:r>
    </w:p>
    <w:p w:rsidR="008770B0" w:rsidRPr="00F97A45" w:rsidRDefault="008770B0" w:rsidP="008770B0">
      <w:pPr>
        <w:pStyle w:val="11"/>
        <w:numPr>
          <w:ilvl w:val="0"/>
          <w:numId w:val="1"/>
        </w:numPr>
      </w:pPr>
      <w:bookmarkStart w:id="4" w:name="_Toc410235031"/>
      <w:bookmarkStart w:id="5" w:name="_Toc410235137"/>
      <w:bookmarkStart w:id="6" w:name="_Toc439322481"/>
      <w:r w:rsidRPr="00F97A45">
        <w:lastRenderedPageBreak/>
        <w:t>Особенности проведения ОГЭ для отдельных групп участников</w:t>
      </w:r>
      <w:bookmarkStart w:id="7" w:name="_Ref369009104"/>
      <w:bookmarkEnd w:id="4"/>
      <w:bookmarkEnd w:id="5"/>
      <w:bookmarkEnd w:id="6"/>
    </w:p>
    <w:p w:rsidR="008770B0" w:rsidRPr="00F97A45" w:rsidRDefault="008770B0" w:rsidP="008770B0">
      <w:pPr>
        <w:widowControl w:val="0"/>
        <w:ind w:firstLine="709"/>
        <w:jc w:val="both"/>
        <w:rPr>
          <w:sz w:val="26"/>
          <w:szCs w:val="26"/>
        </w:rPr>
      </w:pPr>
      <w:r w:rsidRPr="00F97A45">
        <w:rPr>
          <w:sz w:val="26"/>
          <w:szCs w:val="26"/>
        </w:rPr>
        <w:t>Для обучающихся с</w:t>
      </w:r>
      <w:r>
        <w:rPr>
          <w:sz w:val="26"/>
          <w:szCs w:val="26"/>
        </w:rPr>
        <w:t> </w:t>
      </w:r>
      <w:r w:rsidRPr="00F97A45">
        <w:rPr>
          <w:sz w:val="26"/>
          <w:szCs w:val="26"/>
        </w:rPr>
        <w:t>ОВЗ, обучающихся детей-инвалидов и</w:t>
      </w:r>
      <w:r>
        <w:rPr>
          <w:sz w:val="26"/>
          <w:szCs w:val="26"/>
        </w:rPr>
        <w:t> </w:t>
      </w:r>
      <w:r w:rsidRPr="00F97A45">
        <w:rPr>
          <w:sz w:val="26"/>
          <w:szCs w:val="26"/>
        </w:rPr>
        <w:t>инвалидов, а</w:t>
      </w:r>
      <w:r>
        <w:rPr>
          <w:sz w:val="26"/>
          <w:szCs w:val="26"/>
        </w:rPr>
        <w:t> </w:t>
      </w:r>
      <w:r w:rsidRPr="00F97A45">
        <w:rPr>
          <w:sz w:val="26"/>
          <w:szCs w:val="26"/>
        </w:rPr>
        <w:t>также тех, кто обучался по</w:t>
      </w:r>
      <w:r>
        <w:rPr>
          <w:sz w:val="26"/>
          <w:szCs w:val="26"/>
        </w:rPr>
        <w:t> </w:t>
      </w:r>
      <w:r w:rsidRPr="00F97A45">
        <w:rPr>
          <w:sz w:val="26"/>
          <w:szCs w:val="26"/>
        </w:rPr>
        <w:t>состоянию здоровья на</w:t>
      </w:r>
      <w:r>
        <w:rPr>
          <w:sz w:val="26"/>
          <w:szCs w:val="26"/>
        </w:rPr>
        <w:t> </w:t>
      </w:r>
      <w:r w:rsidRPr="00F97A45">
        <w:rPr>
          <w:sz w:val="26"/>
          <w:szCs w:val="26"/>
        </w:rPr>
        <w:t>дому, в</w:t>
      </w:r>
      <w:r>
        <w:rPr>
          <w:sz w:val="26"/>
          <w:szCs w:val="26"/>
        </w:rPr>
        <w:t> </w:t>
      </w:r>
      <w:r w:rsidRPr="00F97A45">
        <w:rPr>
          <w:sz w:val="26"/>
          <w:szCs w:val="26"/>
        </w:rPr>
        <w:t>образовательных организациях, в</w:t>
      </w:r>
      <w:r>
        <w:rPr>
          <w:sz w:val="26"/>
          <w:szCs w:val="26"/>
        </w:rPr>
        <w:t> </w:t>
      </w:r>
      <w:r w:rsidRPr="00F97A45">
        <w:rPr>
          <w:sz w:val="26"/>
          <w:szCs w:val="26"/>
        </w:rPr>
        <w:t>том числе санаторно-курортных, в</w:t>
      </w:r>
      <w:r>
        <w:rPr>
          <w:sz w:val="26"/>
          <w:szCs w:val="26"/>
        </w:rPr>
        <w:t> </w:t>
      </w:r>
      <w:r w:rsidRPr="00F97A45">
        <w:rPr>
          <w:sz w:val="26"/>
          <w:szCs w:val="26"/>
        </w:rPr>
        <w:t>которых проводятся необходимые лечебные, реабилитационные и</w:t>
      </w:r>
      <w:r>
        <w:rPr>
          <w:sz w:val="26"/>
          <w:szCs w:val="26"/>
        </w:rPr>
        <w:t> </w:t>
      </w:r>
      <w:r w:rsidRPr="00F97A45">
        <w:rPr>
          <w:sz w:val="26"/>
          <w:szCs w:val="26"/>
        </w:rPr>
        <w:t>оздоровительные мероприятия для нуждающихся в</w:t>
      </w:r>
      <w:r>
        <w:rPr>
          <w:sz w:val="26"/>
          <w:szCs w:val="26"/>
        </w:rPr>
        <w:t> </w:t>
      </w:r>
      <w:r w:rsidRPr="00F97A45">
        <w:rPr>
          <w:sz w:val="26"/>
          <w:szCs w:val="26"/>
        </w:rPr>
        <w:t>длительном лечении, образовательная организация оборудуется с</w:t>
      </w:r>
      <w:r>
        <w:rPr>
          <w:sz w:val="26"/>
          <w:szCs w:val="26"/>
        </w:rPr>
        <w:t> </w:t>
      </w:r>
      <w:r w:rsidRPr="00F97A45">
        <w:rPr>
          <w:sz w:val="26"/>
          <w:szCs w:val="26"/>
        </w:rPr>
        <w:t>учетом их</w:t>
      </w:r>
      <w:r>
        <w:rPr>
          <w:sz w:val="26"/>
          <w:szCs w:val="26"/>
        </w:rPr>
        <w:t> </w:t>
      </w:r>
      <w:r w:rsidRPr="00F97A45">
        <w:rPr>
          <w:sz w:val="26"/>
          <w:szCs w:val="26"/>
        </w:rPr>
        <w:t>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w:t>
      </w:r>
      <w:r>
        <w:rPr>
          <w:sz w:val="26"/>
          <w:szCs w:val="26"/>
        </w:rPr>
        <w:t> </w:t>
      </w:r>
      <w:r w:rsidRPr="00F97A45">
        <w:rPr>
          <w:sz w:val="26"/>
          <w:szCs w:val="26"/>
        </w:rPr>
        <w:t>аудитории, туалетные и</w:t>
      </w:r>
      <w:r>
        <w:rPr>
          <w:sz w:val="26"/>
          <w:szCs w:val="26"/>
        </w:rPr>
        <w:t> </w:t>
      </w:r>
      <w:r w:rsidRPr="00F97A45">
        <w:rPr>
          <w:sz w:val="26"/>
          <w:szCs w:val="26"/>
        </w:rPr>
        <w:t>иные помещения, а</w:t>
      </w:r>
      <w:r>
        <w:rPr>
          <w:sz w:val="26"/>
          <w:szCs w:val="26"/>
        </w:rPr>
        <w:t> </w:t>
      </w:r>
      <w:r w:rsidRPr="00F97A45">
        <w:rPr>
          <w:sz w:val="26"/>
          <w:szCs w:val="26"/>
        </w:rPr>
        <w:t>также их</w:t>
      </w:r>
      <w:r>
        <w:rPr>
          <w:sz w:val="26"/>
          <w:szCs w:val="26"/>
        </w:rPr>
        <w:t> </w:t>
      </w:r>
      <w:r w:rsidRPr="00F97A45">
        <w:rPr>
          <w:sz w:val="26"/>
          <w:szCs w:val="26"/>
        </w:rPr>
        <w:t>пребывания в</w:t>
      </w:r>
      <w:r>
        <w:rPr>
          <w:sz w:val="26"/>
          <w:szCs w:val="26"/>
        </w:rPr>
        <w:t> </w:t>
      </w:r>
      <w:r w:rsidRPr="00F97A45">
        <w:rPr>
          <w:sz w:val="26"/>
          <w:szCs w:val="26"/>
        </w:rPr>
        <w:t>указанных помещениях (наличие пандусов, поручней, расширенных дверных проемов, лифтов, при отсутствии лифтов аудитория располагается на</w:t>
      </w:r>
      <w:r>
        <w:rPr>
          <w:sz w:val="26"/>
          <w:szCs w:val="26"/>
        </w:rPr>
        <w:t> </w:t>
      </w:r>
      <w:r w:rsidRPr="00F97A45">
        <w:rPr>
          <w:sz w:val="26"/>
          <w:szCs w:val="26"/>
        </w:rPr>
        <w:t>первом этаже; наличие специальных кресел и</w:t>
      </w:r>
      <w:r>
        <w:rPr>
          <w:sz w:val="26"/>
          <w:szCs w:val="26"/>
        </w:rPr>
        <w:t> </w:t>
      </w:r>
      <w:r w:rsidRPr="00F97A45">
        <w:rPr>
          <w:sz w:val="26"/>
          <w:szCs w:val="26"/>
        </w:rPr>
        <w:t>других приспособлений).</w:t>
      </w:r>
      <w:bookmarkEnd w:id="7"/>
      <w:r w:rsidRPr="00F97A45">
        <w:rPr>
          <w:sz w:val="26"/>
          <w:szCs w:val="26"/>
        </w:rPr>
        <w:t xml:space="preserve"> При проведении экзамена присутствуют ассистенты, оказывающие указанным обучающимся необходимую техническую помощь с</w:t>
      </w:r>
      <w:r>
        <w:rPr>
          <w:sz w:val="26"/>
          <w:szCs w:val="26"/>
        </w:rPr>
        <w:t> </w:t>
      </w:r>
      <w:r w:rsidRPr="00F97A45">
        <w:rPr>
          <w:sz w:val="26"/>
          <w:szCs w:val="26"/>
        </w:rPr>
        <w:t>учетом их</w:t>
      </w:r>
      <w:r>
        <w:rPr>
          <w:sz w:val="26"/>
          <w:szCs w:val="26"/>
        </w:rPr>
        <w:t> </w:t>
      </w:r>
      <w:r w:rsidRPr="00F97A45">
        <w:rPr>
          <w:sz w:val="26"/>
          <w:szCs w:val="26"/>
        </w:rPr>
        <w:t>индивидуальных особенностей, помогающие им</w:t>
      </w:r>
      <w:r>
        <w:rPr>
          <w:sz w:val="26"/>
          <w:szCs w:val="26"/>
        </w:rPr>
        <w:t> </w:t>
      </w:r>
      <w:r w:rsidRPr="00F97A45">
        <w:rPr>
          <w:sz w:val="26"/>
          <w:szCs w:val="26"/>
        </w:rPr>
        <w:t>занять рабочее место, передвигаться, прочитать задание.</w:t>
      </w:r>
    </w:p>
    <w:p w:rsidR="008770B0" w:rsidRPr="00F97A45" w:rsidRDefault="008770B0" w:rsidP="008770B0">
      <w:pPr>
        <w:pStyle w:val="ConsPlusNormal"/>
        <w:ind w:firstLine="540"/>
        <w:jc w:val="both"/>
        <w:rPr>
          <w:rFonts w:ascii="Times New Roman" w:hAnsi="Times New Roman" w:cs="Times New Roman"/>
          <w:sz w:val="26"/>
          <w:szCs w:val="26"/>
        </w:rPr>
      </w:pPr>
      <w:r w:rsidRPr="00F97A45">
        <w:rPr>
          <w:rFonts w:ascii="Times New Roman" w:hAnsi="Times New Roman" w:cs="Times New Roman"/>
          <w:sz w:val="26"/>
          <w:szCs w:val="26"/>
        </w:rPr>
        <w:t>Указанные обучающиеся с</w:t>
      </w:r>
      <w:r>
        <w:rPr>
          <w:rFonts w:ascii="Times New Roman" w:hAnsi="Times New Roman" w:cs="Times New Roman"/>
          <w:sz w:val="26"/>
          <w:szCs w:val="26"/>
        </w:rPr>
        <w:t> </w:t>
      </w:r>
      <w:r w:rsidRPr="00F97A45">
        <w:rPr>
          <w:rFonts w:ascii="Times New Roman" w:hAnsi="Times New Roman" w:cs="Times New Roman"/>
          <w:sz w:val="26"/>
          <w:szCs w:val="26"/>
        </w:rPr>
        <w:t>учетом их</w:t>
      </w:r>
      <w:r>
        <w:rPr>
          <w:rFonts w:ascii="Times New Roman" w:hAnsi="Times New Roman" w:cs="Times New Roman"/>
          <w:sz w:val="26"/>
          <w:szCs w:val="26"/>
        </w:rPr>
        <w:t> </w:t>
      </w:r>
      <w:r w:rsidRPr="00F97A45">
        <w:rPr>
          <w:rFonts w:ascii="Times New Roman" w:hAnsi="Times New Roman" w:cs="Times New Roman"/>
          <w:sz w:val="26"/>
          <w:szCs w:val="26"/>
        </w:rPr>
        <w:t>индивидуальных особенностей в</w:t>
      </w:r>
      <w:r>
        <w:rPr>
          <w:rFonts w:ascii="Times New Roman" w:hAnsi="Times New Roman" w:cs="Times New Roman"/>
          <w:sz w:val="26"/>
          <w:szCs w:val="26"/>
        </w:rPr>
        <w:t> </w:t>
      </w:r>
      <w:r w:rsidRPr="00F97A45">
        <w:rPr>
          <w:rFonts w:ascii="Times New Roman" w:hAnsi="Times New Roman" w:cs="Times New Roman"/>
          <w:sz w:val="26"/>
          <w:szCs w:val="26"/>
        </w:rPr>
        <w:t>процессе сдачи экзамена пользуются необходимыми им</w:t>
      </w:r>
      <w:r>
        <w:rPr>
          <w:rFonts w:ascii="Times New Roman" w:hAnsi="Times New Roman" w:cs="Times New Roman"/>
          <w:sz w:val="26"/>
          <w:szCs w:val="26"/>
        </w:rPr>
        <w:t> </w:t>
      </w:r>
      <w:r w:rsidRPr="00F97A45">
        <w:rPr>
          <w:rFonts w:ascii="Times New Roman" w:hAnsi="Times New Roman" w:cs="Times New Roman"/>
          <w:sz w:val="26"/>
          <w:szCs w:val="26"/>
        </w:rPr>
        <w:t xml:space="preserve">техническими средствами. </w:t>
      </w:r>
    </w:p>
    <w:p w:rsidR="008770B0" w:rsidRPr="00F97A45" w:rsidRDefault="008770B0" w:rsidP="008770B0">
      <w:pPr>
        <w:pStyle w:val="ConsPlusNormal"/>
        <w:ind w:firstLine="540"/>
        <w:jc w:val="both"/>
        <w:rPr>
          <w:rFonts w:ascii="Times New Roman" w:hAnsi="Times New Roman" w:cs="Times New Roman"/>
          <w:sz w:val="26"/>
          <w:szCs w:val="26"/>
        </w:rPr>
      </w:pPr>
      <w:r w:rsidRPr="00F97A45">
        <w:rPr>
          <w:rFonts w:ascii="Times New Roman" w:hAnsi="Times New Roman" w:cs="Times New Roman"/>
          <w:sz w:val="26"/>
          <w:szCs w:val="26"/>
        </w:rPr>
        <w:t>Для указанных участников ОГЭ продолжительность экзамена увеличивается на 1,5 часа (за исключением ОГЭ по</w:t>
      </w:r>
      <w:r>
        <w:rPr>
          <w:rFonts w:ascii="Times New Roman" w:hAnsi="Times New Roman" w:cs="Times New Roman"/>
          <w:sz w:val="26"/>
          <w:szCs w:val="26"/>
        </w:rPr>
        <w:t> </w:t>
      </w:r>
      <w:r w:rsidRPr="00F97A45">
        <w:rPr>
          <w:rFonts w:ascii="Times New Roman" w:hAnsi="Times New Roman" w:cs="Times New Roman"/>
          <w:sz w:val="26"/>
          <w:szCs w:val="26"/>
        </w:rPr>
        <w:t>иностранным языкам (раздел «Говорение»). Продолжительность ОГЭ по</w:t>
      </w:r>
      <w:r>
        <w:rPr>
          <w:rFonts w:ascii="Times New Roman" w:hAnsi="Times New Roman" w:cs="Times New Roman"/>
          <w:sz w:val="26"/>
          <w:szCs w:val="26"/>
        </w:rPr>
        <w:t> </w:t>
      </w:r>
      <w:r w:rsidRPr="00F97A45">
        <w:rPr>
          <w:rFonts w:ascii="Times New Roman" w:hAnsi="Times New Roman" w:cs="Times New Roman"/>
          <w:sz w:val="26"/>
          <w:szCs w:val="26"/>
        </w:rPr>
        <w:t>иностранным языкам (раздел «Говорение») для указанных лиц увеличивается на 30 минут.</w:t>
      </w:r>
    </w:p>
    <w:p w:rsidR="008770B0" w:rsidRPr="00F97A45" w:rsidRDefault="008770B0" w:rsidP="008770B0">
      <w:pPr>
        <w:autoSpaceDE w:val="0"/>
        <w:autoSpaceDN w:val="0"/>
        <w:adjustRightInd w:val="0"/>
        <w:ind w:firstLine="709"/>
        <w:jc w:val="both"/>
        <w:rPr>
          <w:sz w:val="26"/>
          <w:szCs w:val="26"/>
        </w:rPr>
      </w:pPr>
      <w:r w:rsidRPr="00F97A45">
        <w:rPr>
          <w:sz w:val="26"/>
          <w:szCs w:val="26"/>
        </w:rPr>
        <w:t>Для слабослышащих обучающихся аудитории для проведения экзамена оборудуются звукоусиливающей аппаратурой как коллективного, так и</w:t>
      </w:r>
      <w:r>
        <w:rPr>
          <w:sz w:val="26"/>
          <w:szCs w:val="26"/>
        </w:rPr>
        <w:t> </w:t>
      </w:r>
      <w:r w:rsidRPr="00F97A45">
        <w:rPr>
          <w:sz w:val="26"/>
          <w:szCs w:val="26"/>
        </w:rPr>
        <w:t xml:space="preserve">индивидуального пользования. </w:t>
      </w:r>
    </w:p>
    <w:p w:rsidR="008770B0" w:rsidRPr="00F97A45" w:rsidRDefault="008770B0" w:rsidP="008770B0">
      <w:pPr>
        <w:autoSpaceDE w:val="0"/>
        <w:autoSpaceDN w:val="0"/>
        <w:adjustRightInd w:val="0"/>
        <w:ind w:firstLine="709"/>
        <w:jc w:val="both"/>
        <w:rPr>
          <w:sz w:val="26"/>
          <w:szCs w:val="26"/>
        </w:rPr>
      </w:pPr>
      <w:r w:rsidRPr="00F97A45">
        <w:rPr>
          <w:sz w:val="26"/>
          <w:szCs w:val="26"/>
        </w:rPr>
        <w:t>Для глухих и</w:t>
      </w:r>
      <w:r>
        <w:rPr>
          <w:sz w:val="26"/>
          <w:szCs w:val="26"/>
        </w:rPr>
        <w:t> </w:t>
      </w:r>
      <w:r w:rsidRPr="00F97A45">
        <w:rPr>
          <w:sz w:val="26"/>
          <w:szCs w:val="26"/>
        </w:rPr>
        <w:t>слабослышащих обучающихся при необходимости привлекается ассистент-сурдопереводчик.</w:t>
      </w:r>
    </w:p>
    <w:p w:rsidR="008770B0" w:rsidRPr="00F97A45" w:rsidRDefault="008770B0" w:rsidP="008770B0">
      <w:pPr>
        <w:autoSpaceDE w:val="0"/>
        <w:autoSpaceDN w:val="0"/>
        <w:adjustRightInd w:val="0"/>
        <w:ind w:firstLine="709"/>
        <w:jc w:val="both"/>
        <w:rPr>
          <w:sz w:val="26"/>
          <w:szCs w:val="26"/>
        </w:rPr>
      </w:pPr>
      <w:r w:rsidRPr="00F97A45">
        <w:rPr>
          <w:sz w:val="26"/>
          <w:szCs w:val="26"/>
        </w:rPr>
        <w:t>Для слепых обучающихся:</w:t>
      </w:r>
    </w:p>
    <w:p w:rsidR="008770B0" w:rsidRPr="00F97A45" w:rsidRDefault="008770B0" w:rsidP="008770B0">
      <w:pPr>
        <w:pStyle w:val="afb"/>
        <w:ind w:left="0" w:firstLine="709"/>
        <w:jc w:val="both"/>
        <w:rPr>
          <w:sz w:val="26"/>
          <w:szCs w:val="26"/>
        </w:rPr>
      </w:pPr>
      <w:r w:rsidRPr="00F97A45">
        <w:rPr>
          <w:sz w:val="26"/>
          <w:szCs w:val="26"/>
        </w:rPr>
        <w:t>ЭМ оформляются рельефно-точечным шрифтом Брайля или в</w:t>
      </w:r>
      <w:r>
        <w:rPr>
          <w:sz w:val="26"/>
          <w:szCs w:val="26"/>
        </w:rPr>
        <w:t> </w:t>
      </w:r>
      <w:r w:rsidRPr="00F97A45">
        <w:rPr>
          <w:sz w:val="26"/>
          <w:szCs w:val="26"/>
        </w:rPr>
        <w:t>виде электронного документа, доступного с</w:t>
      </w:r>
      <w:r>
        <w:rPr>
          <w:sz w:val="26"/>
          <w:szCs w:val="26"/>
        </w:rPr>
        <w:t> </w:t>
      </w:r>
      <w:r w:rsidRPr="00F97A45">
        <w:rPr>
          <w:sz w:val="26"/>
          <w:szCs w:val="26"/>
        </w:rPr>
        <w:t>помощью компьютера;</w:t>
      </w:r>
    </w:p>
    <w:p w:rsidR="008770B0" w:rsidRPr="00F97A45" w:rsidRDefault="008770B0" w:rsidP="008770B0">
      <w:pPr>
        <w:pStyle w:val="afb"/>
        <w:ind w:left="0" w:firstLine="709"/>
        <w:jc w:val="both"/>
        <w:rPr>
          <w:sz w:val="26"/>
          <w:szCs w:val="26"/>
        </w:rPr>
      </w:pPr>
      <w:r w:rsidRPr="00F97A45">
        <w:rPr>
          <w:sz w:val="26"/>
          <w:szCs w:val="26"/>
        </w:rPr>
        <w:t>письменная экзаменационная работа выполняется рельефно-точечным шрифтом Брайля или на</w:t>
      </w:r>
      <w:r>
        <w:rPr>
          <w:sz w:val="26"/>
          <w:szCs w:val="26"/>
        </w:rPr>
        <w:t> </w:t>
      </w:r>
      <w:r w:rsidRPr="00F97A45">
        <w:rPr>
          <w:sz w:val="26"/>
          <w:szCs w:val="26"/>
        </w:rPr>
        <w:t>компьютере;</w:t>
      </w:r>
    </w:p>
    <w:p w:rsidR="008770B0" w:rsidRPr="00F97A45" w:rsidRDefault="008770B0" w:rsidP="008770B0">
      <w:pPr>
        <w:pStyle w:val="afb"/>
        <w:ind w:left="0" w:firstLine="709"/>
        <w:jc w:val="both"/>
        <w:rPr>
          <w:sz w:val="26"/>
          <w:szCs w:val="26"/>
        </w:rPr>
      </w:pPr>
      <w:r w:rsidRPr="00F97A45">
        <w:rPr>
          <w:sz w:val="26"/>
          <w:szCs w:val="26"/>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8770B0" w:rsidRPr="00F97A45" w:rsidRDefault="008770B0" w:rsidP="008770B0">
      <w:pPr>
        <w:autoSpaceDE w:val="0"/>
        <w:autoSpaceDN w:val="0"/>
        <w:adjustRightInd w:val="0"/>
        <w:ind w:firstLine="709"/>
        <w:jc w:val="both"/>
        <w:rPr>
          <w:sz w:val="26"/>
          <w:szCs w:val="26"/>
        </w:rPr>
      </w:pPr>
      <w:r w:rsidRPr="00F97A45">
        <w:rPr>
          <w:sz w:val="26"/>
          <w:szCs w:val="26"/>
        </w:rPr>
        <w:t>Для слабовидящих обучающихся ЭМ</w:t>
      </w:r>
      <w:r>
        <w:rPr>
          <w:sz w:val="26"/>
          <w:szCs w:val="26"/>
        </w:rPr>
        <w:t> </w:t>
      </w:r>
      <w:r w:rsidRPr="00F97A45">
        <w:rPr>
          <w:sz w:val="26"/>
          <w:szCs w:val="26"/>
        </w:rPr>
        <w:t>представляются в</w:t>
      </w:r>
      <w:r>
        <w:rPr>
          <w:sz w:val="26"/>
          <w:szCs w:val="26"/>
        </w:rPr>
        <w:t> </w:t>
      </w:r>
      <w:r w:rsidRPr="00F97A45">
        <w:rPr>
          <w:sz w:val="26"/>
          <w:szCs w:val="26"/>
        </w:rPr>
        <w:t>увеличенном размере, в</w:t>
      </w:r>
      <w:r>
        <w:rPr>
          <w:sz w:val="26"/>
          <w:szCs w:val="26"/>
        </w:rPr>
        <w:t> </w:t>
      </w:r>
      <w:r w:rsidRPr="00F97A45">
        <w:rPr>
          <w:sz w:val="26"/>
          <w:szCs w:val="26"/>
        </w:rPr>
        <w:t>аудиториях для проведения экзаменов предусматривается наличие увеличительных устройств и</w:t>
      </w:r>
      <w:r>
        <w:rPr>
          <w:sz w:val="26"/>
          <w:szCs w:val="26"/>
        </w:rPr>
        <w:t> </w:t>
      </w:r>
      <w:r w:rsidRPr="00F97A45">
        <w:rPr>
          <w:sz w:val="26"/>
          <w:szCs w:val="26"/>
        </w:rPr>
        <w:t>индивидуальное равномерное освещение не</w:t>
      </w:r>
      <w:r>
        <w:rPr>
          <w:sz w:val="26"/>
          <w:szCs w:val="26"/>
        </w:rPr>
        <w:t> </w:t>
      </w:r>
      <w:r w:rsidRPr="00F97A45">
        <w:rPr>
          <w:sz w:val="26"/>
          <w:szCs w:val="26"/>
        </w:rPr>
        <w:t>менее 300 люкс.</w:t>
      </w:r>
    </w:p>
    <w:p w:rsidR="008770B0" w:rsidRPr="00F97A45" w:rsidRDefault="008770B0" w:rsidP="008770B0">
      <w:pPr>
        <w:autoSpaceDE w:val="0"/>
        <w:autoSpaceDN w:val="0"/>
        <w:adjustRightInd w:val="0"/>
        <w:ind w:firstLine="709"/>
        <w:jc w:val="both"/>
        <w:rPr>
          <w:sz w:val="26"/>
          <w:szCs w:val="26"/>
        </w:rPr>
      </w:pPr>
      <w:r w:rsidRPr="00F97A45">
        <w:rPr>
          <w:sz w:val="26"/>
          <w:szCs w:val="26"/>
        </w:rPr>
        <w:t>Для лиц с</w:t>
      </w:r>
      <w:r>
        <w:rPr>
          <w:sz w:val="26"/>
          <w:szCs w:val="26"/>
        </w:rPr>
        <w:t> </w:t>
      </w:r>
      <w:r w:rsidRPr="00F97A45">
        <w:rPr>
          <w:sz w:val="26"/>
          <w:szCs w:val="26"/>
        </w:rPr>
        <w:t>нарушениями опорно-двигательного аппарата (с тяжелыми нарушениями двигательных функций верхних конечностей) письменные задания могут выполняться на</w:t>
      </w:r>
      <w:r>
        <w:rPr>
          <w:sz w:val="26"/>
          <w:szCs w:val="26"/>
        </w:rPr>
        <w:t> </w:t>
      </w:r>
      <w:r w:rsidRPr="00F97A45">
        <w:rPr>
          <w:sz w:val="26"/>
          <w:szCs w:val="26"/>
        </w:rPr>
        <w:t>компьютере.</w:t>
      </w:r>
    </w:p>
    <w:p w:rsidR="008770B0" w:rsidRPr="00F97A45" w:rsidRDefault="008770B0" w:rsidP="008770B0">
      <w:pPr>
        <w:autoSpaceDE w:val="0"/>
        <w:autoSpaceDN w:val="0"/>
        <w:adjustRightInd w:val="0"/>
        <w:ind w:firstLine="709"/>
        <w:jc w:val="both"/>
        <w:rPr>
          <w:sz w:val="26"/>
          <w:szCs w:val="26"/>
        </w:rPr>
      </w:pPr>
      <w:r w:rsidRPr="00F97A45">
        <w:rPr>
          <w:sz w:val="26"/>
          <w:szCs w:val="26"/>
        </w:rPr>
        <w:t>Во время выполнения экзаменационной работы для указанных обучающихся организуются питание и</w:t>
      </w:r>
      <w:r>
        <w:rPr>
          <w:sz w:val="26"/>
          <w:szCs w:val="26"/>
        </w:rPr>
        <w:t> </w:t>
      </w:r>
      <w:r w:rsidRPr="00F97A45">
        <w:rPr>
          <w:sz w:val="26"/>
          <w:szCs w:val="26"/>
        </w:rPr>
        <w:t>перерывы для проведения необходимых медико-профилактических процедур.</w:t>
      </w:r>
    </w:p>
    <w:p w:rsidR="008770B0" w:rsidRPr="00F97A45" w:rsidRDefault="008770B0" w:rsidP="008770B0">
      <w:pPr>
        <w:autoSpaceDE w:val="0"/>
        <w:autoSpaceDN w:val="0"/>
        <w:adjustRightInd w:val="0"/>
        <w:ind w:firstLine="709"/>
        <w:jc w:val="both"/>
        <w:rPr>
          <w:sz w:val="26"/>
          <w:szCs w:val="26"/>
        </w:rPr>
      </w:pPr>
      <w:r w:rsidRPr="00F97A45">
        <w:rPr>
          <w:sz w:val="26"/>
          <w:szCs w:val="26"/>
        </w:rPr>
        <w:t>Для обучающихся, имеющих медицинские показания для обучения на</w:t>
      </w:r>
      <w:r>
        <w:rPr>
          <w:sz w:val="26"/>
          <w:szCs w:val="26"/>
        </w:rPr>
        <w:t> </w:t>
      </w:r>
      <w:r w:rsidRPr="00F97A45">
        <w:rPr>
          <w:sz w:val="26"/>
          <w:szCs w:val="26"/>
        </w:rPr>
        <w:t>дому и</w:t>
      </w:r>
      <w:r>
        <w:rPr>
          <w:sz w:val="26"/>
          <w:szCs w:val="26"/>
        </w:rPr>
        <w:t> </w:t>
      </w:r>
      <w:r w:rsidRPr="00F97A45">
        <w:rPr>
          <w:sz w:val="26"/>
          <w:szCs w:val="26"/>
        </w:rPr>
        <w:t>соответствующие рекомендации психолого-медико-педагогической комиссии, а</w:t>
      </w:r>
      <w:r>
        <w:rPr>
          <w:sz w:val="26"/>
          <w:szCs w:val="26"/>
        </w:rPr>
        <w:t> </w:t>
      </w:r>
      <w:r w:rsidRPr="00F97A45">
        <w:rPr>
          <w:sz w:val="26"/>
          <w:szCs w:val="26"/>
        </w:rPr>
        <w:t>также для лиц, находящихся на</w:t>
      </w:r>
      <w:r>
        <w:rPr>
          <w:sz w:val="26"/>
          <w:szCs w:val="26"/>
        </w:rPr>
        <w:t> </w:t>
      </w:r>
      <w:r w:rsidRPr="00F97A45">
        <w:rPr>
          <w:sz w:val="26"/>
          <w:szCs w:val="26"/>
        </w:rPr>
        <w:t>длительном лечении в</w:t>
      </w:r>
      <w:r>
        <w:rPr>
          <w:sz w:val="26"/>
          <w:szCs w:val="26"/>
        </w:rPr>
        <w:t> </w:t>
      </w:r>
      <w:r w:rsidRPr="00F97A45">
        <w:rPr>
          <w:sz w:val="26"/>
          <w:szCs w:val="26"/>
        </w:rPr>
        <w:t xml:space="preserve">медицинских учреждениях, </w:t>
      </w:r>
      <w:r w:rsidRPr="00F97A45">
        <w:rPr>
          <w:sz w:val="26"/>
          <w:szCs w:val="26"/>
        </w:rPr>
        <w:lastRenderedPageBreak/>
        <w:t>экзамен может быть организован на</w:t>
      </w:r>
      <w:r>
        <w:rPr>
          <w:sz w:val="26"/>
          <w:szCs w:val="26"/>
        </w:rPr>
        <w:t> </w:t>
      </w:r>
      <w:r w:rsidRPr="00F97A45">
        <w:rPr>
          <w:sz w:val="26"/>
          <w:szCs w:val="26"/>
        </w:rPr>
        <w:t>дому или в</w:t>
      </w:r>
      <w:r>
        <w:rPr>
          <w:sz w:val="26"/>
          <w:szCs w:val="26"/>
        </w:rPr>
        <w:t> </w:t>
      </w:r>
      <w:r w:rsidRPr="00F97A45">
        <w:rPr>
          <w:sz w:val="26"/>
          <w:szCs w:val="26"/>
        </w:rPr>
        <w:t>больнице (медицинском учреждении).</w:t>
      </w:r>
    </w:p>
    <w:p w:rsidR="008770B0" w:rsidRPr="00F97A45" w:rsidRDefault="008770B0" w:rsidP="008770B0">
      <w:pPr>
        <w:widowControl w:val="0"/>
        <w:ind w:firstLine="709"/>
        <w:jc w:val="both"/>
        <w:rPr>
          <w:sz w:val="26"/>
          <w:szCs w:val="26"/>
        </w:rPr>
      </w:pPr>
      <w:r w:rsidRPr="00F97A45">
        <w:rPr>
          <w:sz w:val="26"/>
          <w:szCs w:val="26"/>
        </w:rPr>
        <w:t>ППЭ на</w:t>
      </w:r>
      <w:r>
        <w:rPr>
          <w:sz w:val="26"/>
          <w:szCs w:val="26"/>
        </w:rPr>
        <w:t> </w:t>
      </w:r>
      <w:r w:rsidRPr="00F97A45">
        <w:rPr>
          <w:sz w:val="26"/>
          <w:szCs w:val="26"/>
        </w:rPr>
        <w:t>дому или в</w:t>
      </w:r>
      <w:r>
        <w:rPr>
          <w:sz w:val="26"/>
          <w:szCs w:val="26"/>
        </w:rPr>
        <w:t> </w:t>
      </w:r>
      <w:r w:rsidRPr="00F97A45">
        <w:rPr>
          <w:sz w:val="26"/>
          <w:szCs w:val="26"/>
        </w:rPr>
        <w:t>больнице (медицинском учреждении) организовывается с</w:t>
      </w:r>
      <w:r>
        <w:rPr>
          <w:sz w:val="26"/>
          <w:szCs w:val="26"/>
        </w:rPr>
        <w:t> </w:t>
      </w:r>
      <w:r w:rsidRPr="00F97A45">
        <w:rPr>
          <w:sz w:val="26"/>
          <w:szCs w:val="26"/>
        </w:rPr>
        <w:t>выполнением минимальных требований процедуры и</w:t>
      </w:r>
      <w:r>
        <w:rPr>
          <w:sz w:val="26"/>
          <w:szCs w:val="26"/>
        </w:rPr>
        <w:t> </w:t>
      </w:r>
      <w:r w:rsidRPr="00F97A45">
        <w:rPr>
          <w:sz w:val="26"/>
          <w:szCs w:val="26"/>
        </w:rPr>
        <w:t>технологии проведения ГИА в</w:t>
      </w:r>
      <w:r>
        <w:rPr>
          <w:sz w:val="26"/>
          <w:szCs w:val="26"/>
        </w:rPr>
        <w:t> </w:t>
      </w:r>
      <w:r w:rsidRPr="00F97A45">
        <w:rPr>
          <w:sz w:val="26"/>
          <w:szCs w:val="26"/>
        </w:rPr>
        <w:t>соответствии с</w:t>
      </w:r>
      <w:r>
        <w:rPr>
          <w:sz w:val="26"/>
          <w:szCs w:val="26"/>
        </w:rPr>
        <w:t> </w:t>
      </w:r>
      <w:r w:rsidRPr="00F97A45">
        <w:rPr>
          <w:sz w:val="26"/>
          <w:szCs w:val="26"/>
        </w:rPr>
        <w:t>Порядком. Во</w:t>
      </w:r>
      <w:r>
        <w:rPr>
          <w:sz w:val="26"/>
          <w:szCs w:val="26"/>
        </w:rPr>
        <w:t> </w:t>
      </w:r>
      <w:r w:rsidRPr="00F97A45">
        <w:rPr>
          <w:sz w:val="26"/>
          <w:szCs w:val="26"/>
        </w:rPr>
        <w:t>время проведения экзамена на</w:t>
      </w:r>
      <w:r>
        <w:rPr>
          <w:sz w:val="26"/>
          <w:szCs w:val="26"/>
        </w:rPr>
        <w:t> </w:t>
      </w:r>
      <w:r w:rsidRPr="00F97A45">
        <w:rPr>
          <w:sz w:val="26"/>
          <w:szCs w:val="26"/>
        </w:rPr>
        <w:t>дому, в</w:t>
      </w:r>
      <w:r>
        <w:rPr>
          <w:sz w:val="26"/>
          <w:szCs w:val="26"/>
        </w:rPr>
        <w:t> </w:t>
      </w:r>
      <w:r w:rsidRPr="00F97A45">
        <w:rPr>
          <w:sz w:val="26"/>
          <w:szCs w:val="26"/>
        </w:rPr>
        <w:t>больнице (медицинском учреждении) присутствуют руководитель ППЭ, не</w:t>
      </w:r>
      <w:r>
        <w:rPr>
          <w:sz w:val="26"/>
          <w:szCs w:val="26"/>
        </w:rPr>
        <w:t> </w:t>
      </w:r>
      <w:r w:rsidRPr="00F97A45">
        <w:rPr>
          <w:sz w:val="26"/>
          <w:szCs w:val="26"/>
        </w:rPr>
        <w:t>менее двух организаторов, уполномоченный представитель ГЭК.  Для участника ГИА необходимо организовать рабочее место (с учетом его состояния здоровья), а</w:t>
      </w:r>
      <w:r>
        <w:rPr>
          <w:sz w:val="26"/>
          <w:szCs w:val="26"/>
        </w:rPr>
        <w:t> </w:t>
      </w:r>
      <w:r w:rsidRPr="00F97A45">
        <w:rPr>
          <w:sz w:val="26"/>
          <w:szCs w:val="26"/>
        </w:rPr>
        <w:t xml:space="preserve">также рабочие места для всех работников ППЭ. </w:t>
      </w:r>
    </w:p>
    <w:p w:rsidR="008770B0" w:rsidRPr="00F97A45" w:rsidRDefault="008770B0" w:rsidP="008770B0">
      <w:pPr>
        <w:rPr>
          <w:b/>
          <w:sz w:val="26"/>
          <w:szCs w:val="26"/>
        </w:rPr>
      </w:pPr>
      <w:r w:rsidRPr="00F97A45">
        <w:rPr>
          <w:b/>
          <w:sz w:val="26"/>
          <w:szCs w:val="26"/>
        </w:rPr>
        <w:br w:type="page"/>
      </w:r>
    </w:p>
    <w:p w:rsidR="008770B0" w:rsidRPr="00F97A45" w:rsidRDefault="008770B0" w:rsidP="008770B0">
      <w:pPr>
        <w:pStyle w:val="11"/>
        <w:numPr>
          <w:ilvl w:val="0"/>
          <w:numId w:val="1"/>
        </w:numPr>
      </w:pPr>
      <w:bookmarkStart w:id="8" w:name="_Toc410235032"/>
      <w:bookmarkStart w:id="9" w:name="_Toc410235138"/>
      <w:bookmarkStart w:id="10" w:name="_Toc439322482"/>
      <w:r w:rsidRPr="00F97A45">
        <w:lastRenderedPageBreak/>
        <w:t>Ознакомление участников ОГЭ с</w:t>
      </w:r>
      <w:r>
        <w:t> </w:t>
      </w:r>
      <w:r w:rsidRPr="00F97A45">
        <w:t>результатами экзаменов и</w:t>
      </w:r>
      <w:r>
        <w:t> </w:t>
      </w:r>
      <w:r w:rsidRPr="00F97A45">
        <w:t>условиями повторного допуска к</w:t>
      </w:r>
      <w:r>
        <w:t> </w:t>
      </w:r>
      <w:r w:rsidRPr="00F97A45">
        <w:t>сдаче экзаменов в</w:t>
      </w:r>
      <w:r>
        <w:t> </w:t>
      </w:r>
      <w:r w:rsidRPr="00F97A45">
        <w:t>текущем году</w:t>
      </w:r>
      <w:bookmarkEnd w:id="8"/>
      <w:bookmarkEnd w:id="9"/>
      <w:bookmarkEnd w:id="10"/>
    </w:p>
    <w:p w:rsidR="008770B0" w:rsidRPr="00F97A45" w:rsidRDefault="008770B0" w:rsidP="008770B0">
      <w:pPr>
        <w:autoSpaceDE w:val="0"/>
        <w:autoSpaceDN w:val="0"/>
        <w:adjustRightInd w:val="0"/>
        <w:ind w:firstLine="709"/>
        <w:jc w:val="both"/>
        <w:rPr>
          <w:sz w:val="26"/>
          <w:szCs w:val="26"/>
        </w:rPr>
      </w:pPr>
      <w:r w:rsidRPr="00F97A45">
        <w:rPr>
          <w:sz w:val="26"/>
          <w:szCs w:val="26"/>
        </w:rPr>
        <w:t>После утверждения ГЭК результаты ГИА в</w:t>
      </w:r>
      <w:r>
        <w:rPr>
          <w:sz w:val="26"/>
          <w:szCs w:val="26"/>
        </w:rPr>
        <w:t> </w:t>
      </w:r>
      <w:r w:rsidRPr="00F97A45">
        <w:rPr>
          <w:sz w:val="26"/>
          <w:szCs w:val="26"/>
        </w:rPr>
        <w:t>течение одного рабочего дня передаются в</w:t>
      </w:r>
      <w:r>
        <w:rPr>
          <w:sz w:val="26"/>
          <w:szCs w:val="26"/>
        </w:rPr>
        <w:t> </w:t>
      </w:r>
      <w:r w:rsidRPr="00F97A45">
        <w:rPr>
          <w:sz w:val="26"/>
          <w:szCs w:val="26"/>
        </w:rPr>
        <w:t>образовательные организации, а</w:t>
      </w:r>
      <w:r>
        <w:rPr>
          <w:sz w:val="26"/>
          <w:szCs w:val="26"/>
        </w:rPr>
        <w:t> </w:t>
      </w:r>
      <w:r w:rsidRPr="00F97A45">
        <w:rPr>
          <w:sz w:val="26"/>
          <w:szCs w:val="26"/>
        </w:rPr>
        <w:t>также органы местного самоуправления, осуществляющие управление в</w:t>
      </w:r>
      <w:r>
        <w:rPr>
          <w:sz w:val="26"/>
          <w:szCs w:val="26"/>
        </w:rPr>
        <w:t> </w:t>
      </w:r>
      <w:r w:rsidRPr="00F97A45">
        <w:rPr>
          <w:sz w:val="26"/>
          <w:szCs w:val="26"/>
        </w:rPr>
        <w:t>сфере образования, учредителям и</w:t>
      </w:r>
      <w:r>
        <w:rPr>
          <w:sz w:val="26"/>
          <w:szCs w:val="26"/>
        </w:rPr>
        <w:t> </w:t>
      </w:r>
      <w:r w:rsidRPr="00F97A45">
        <w:rPr>
          <w:sz w:val="26"/>
          <w:szCs w:val="26"/>
        </w:rPr>
        <w:t>загранучреждениям для последующего ознакомления обучающихся с</w:t>
      </w:r>
      <w:r>
        <w:rPr>
          <w:sz w:val="26"/>
          <w:szCs w:val="26"/>
        </w:rPr>
        <w:t> </w:t>
      </w:r>
      <w:r w:rsidRPr="00F97A45">
        <w:rPr>
          <w:sz w:val="26"/>
          <w:szCs w:val="26"/>
        </w:rPr>
        <w:t>утвержденными результатами ГИА. Ознакомление обучающихся с</w:t>
      </w:r>
      <w:r>
        <w:rPr>
          <w:sz w:val="26"/>
          <w:szCs w:val="26"/>
        </w:rPr>
        <w:t> </w:t>
      </w:r>
      <w:r w:rsidRPr="00F97A45">
        <w:rPr>
          <w:sz w:val="26"/>
          <w:szCs w:val="26"/>
        </w:rPr>
        <w:t>полученными ими результатами ОГЭ по</w:t>
      </w:r>
      <w:r>
        <w:rPr>
          <w:sz w:val="26"/>
          <w:szCs w:val="26"/>
        </w:rPr>
        <w:t> </w:t>
      </w:r>
      <w:r w:rsidRPr="00F97A45">
        <w:rPr>
          <w:sz w:val="26"/>
          <w:szCs w:val="26"/>
        </w:rPr>
        <w:t>учебному предмету осуществляется в</w:t>
      </w:r>
      <w:r>
        <w:rPr>
          <w:sz w:val="26"/>
          <w:szCs w:val="26"/>
        </w:rPr>
        <w:t> </w:t>
      </w:r>
      <w:r w:rsidRPr="00F97A45">
        <w:rPr>
          <w:sz w:val="26"/>
          <w:szCs w:val="26"/>
        </w:rPr>
        <w:t>течение одного рабочего дня со</w:t>
      </w:r>
      <w:r>
        <w:rPr>
          <w:sz w:val="26"/>
          <w:szCs w:val="26"/>
        </w:rPr>
        <w:t> </w:t>
      </w:r>
      <w:r w:rsidRPr="00F97A45">
        <w:rPr>
          <w:sz w:val="26"/>
          <w:szCs w:val="26"/>
        </w:rPr>
        <w:t>дня их</w:t>
      </w:r>
      <w:r>
        <w:rPr>
          <w:sz w:val="26"/>
          <w:szCs w:val="26"/>
        </w:rPr>
        <w:t> </w:t>
      </w:r>
      <w:r w:rsidRPr="00F97A45">
        <w:rPr>
          <w:sz w:val="26"/>
          <w:szCs w:val="26"/>
        </w:rPr>
        <w:t>передачи в</w:t>
      </w:r>
      <w:r>
        <w:rPr>
          <w:sz w:val="26"/>
          <w:szCs w:val="26"/>
        </w:rPr>
        <w:t> </w:t>
      </w:r>
      <w:r w:rsidRPr="00F97A45">
        <w:rPr>
          <w:sz w:val="26"/>
          <w:szCs w:val="26"/>
        </w:rPr>
        <w:t>образовательные организации, а</w:t>
      </w:r>
      <w:r>
        <w:rPr>
          <w:sz w:val="26"/>
          <w:szCs w:val="26"/>
        </w:rPr>
        <w:t> </w:t>
      </w:r>
      <w:r w:rsidRPr="00F97A45">
        <w:rPr>
          <w:sz w:val="26"/>
          <w:szCs w:val="26"/>
        </w:rPr>
        <w:t>также органы местного самоуправления, осуществляющие управление в</w:t>
      </w:r>
      <w:r>
        <w:rPr>
          <w:sz w:val="26"/>
          <w:szCs w:val="26"/>
        </w:rPr>
        <w:t> </w:t>
      </w:r>
      <w:r w:rsidRPr="00F97A45">
        <w:rPr>
          <w:sz w:val="26"/>
          <w:szCs w:val="26"/>
        </w:rPr>
        <w:t>сфере образования, учредителям и</w:t>
      </w:r>
      <w:r>
        <w:rPr>
          <w:sz w:val="26"/>
          <w:szCs w:val="26"/>
        </w:rPr>
        <w:t> </w:t>
      </w:r>
      <w:r w:rsidRPr="00F97A45">
        <w:rPr>
          <w:sz w:val="26"/>
          <w:szCs w:val="26"/>
        </w:rPr>
        <w:t xml:space="preserve">загранучреждениям. Указанный день считается официальным днем объявления результатов. </w:t>
      </w:r>
    </w:p>
    <w:p w:rsidR="008770B0" w:rsidRPr="00F97A45" w:rsidRDefault="008770B0" w:rsidP="008770B0">
      <w:pPr>
        <w:autoSpaceDE w:val="0"/>
        <w:autoSpaceDN w:val="0"/>
        <w:adjustRightInd w:val="0"/>
        <w:ind w:firstLine="709"/>
        <w:jc w:val="both"/>
        <w:rPr>
          <w:sz w:val="26"/>
          <w:szCs w:val="26"/>
        </w:rPr>
      </w:pPr>
      <w:r w:rsidRPr="00F97A45">
        <w:rPr>
          <w:sz w:val="26"/>
          <w:szCs w:val="26"/>
        </w:rPr>
        <w:t>По решению ОИВ, учредителя, загранучреждения ознакомление обучающихся осуществляется с</w:t>
      </w:r>
      <w:r>
        <w:rPr>
          <w:sz w:val="26"/>
          <w:szCs w:val="26"/>
        </w:rPr>
        <w:t> </w:t>
      </w:r>
      <w:r w:rsidRPr="00F97A45">
        <w:rPr>
          <w:sz w:val="26"/>
          <w:szCs w:val="26"/>
        </w:rPr>
        <w:t>использованием информационно-коммуникационных технологий в</w:t>
      </w:r>
      <w:r>
        <w:rPr>
          <w:sz w:val="26"/>
          <w:szCs w:val="26"/>
        </w:rPr>
        <w:t> </w:t>
      </w:r>
      <w:r w:rsidRPr="00F97A45">
        <w:rPr>
          <w:sz w:val="26"/>
          <w:szCs w:val="26"/>
        </w:rPr>
        <w:t>соответствии с</w:t>
      </w:r>
      <w:r>
        <w:rPr>
          <w:sz w:val="26"/>
          <w:szCs w:val="26"/>
        </w:rPr>
        <w:t> </w:t>
      </w:r>
      <w:r w:rsidRPr="00F97A45">
        <w:rPr>
          <w:sz w:val="26"/>
          <w:szCs w:val="26"/>
        </w:rPr>
        <w:t>требованиями законодательства Российской Федерации в</w:t>
      </w:r>
      <w:r>
        <w:rPr>
          <w:sz w:val="26"/>
          <w:szCs w:val="26"/>
        </w:rPr>
        <w:t> </w:t>
      </w:r>
      <w:r w:rsidRPr="00F97A45">
        <w:rPr>
          <w:sz w:val="26"/>
          <w:szCs w:val="26"/>
        </w:rPr>
        <w:t>области защиты персональных данных. По</w:t>
      </w:r>
      <w:r>
        <w:rPr>
          <w:sz w:val="26"/>
          <w:szCs w:val="26"/>
        </w:rPr>
        <w:t> </w:t>
      </w:r>
      <w:r w:rsidRPr="00F97A45">
        <w:rPr>
          <w:sz w:val="26"/>
          <w:szCs w:val="26"/>
        </w:rPr>
        <w:t>решению ГЭК повторно допускаются к</w:t>
      </w:r>
      <w:r>
        <w:rPr>
          <w:sz w:val="26"/>
          <w:szCs w:val="26"/>
        </w:rPr>
        <w:t> </w:t>
      </w:r>
      <w:r w:rsidRPr="00F97A45">
        <w:rPr>
          <w:sz w:val="26"/>
          <w:szCs w:val="26"/>
        </w:rPr>
        <w:t>сдаче экзаменов в</w:t>
      </w:r>
      <w:r>
        <w:rPr>
          <w:sz w:val="26"/>
          <w:szCs w:val="26"/>
        </w:rPr>
        <w:t> </w:t>
      </w:r>
      <w:r w:rsidRPr="00F97A45">
        <w:rPr>
          <w:sz w:val="26"/>
          <w:szCs w:val="26"/>
        </w:rPr>
        <w:t>текущем году по</w:t>
      </w:r>
      <w:r>
        <w:rPr>
          <w:sz w:val="26"/>
          <w:szCs w:val="26"/>
        </w:rPr>
        <w:t> </w:t>
      </w:r>
      <w:r w:rsidRPr="00F97A45">
        <w:rPr>
          <w:sz w:val="26"/>
          <w:szCs w:val="26"/>
        </w:rPr>
        <w:t>соответствующему учебному предмету следующие обучающиеся:</w:t>
      </w:r>
    </w:p>
    <w:p w:rsidR="008770B0" w:rsidRPr="00F97A45" w:rsidRDefault="008770B0" w:rsidP="008770B0">
      <w:pPr>
        <w:pStyle w:val="afb"/>
        <w:ind w:left="0" w:firstLine="709"/>
        <w:jc w:val="both"/>
        <w:rPr>
          <w:sz w:val="26"/>
          <w:szCs w:val="26"/>
        </w:rPr>
      </w:pPr>
      <w:r w:rsidRPr="00F97A45">
        <w:rPr>
          <w:sz w:val="26"/>
          <w:szCs w:val="26"/>
        </w:rPr>
        <w:t>получившие на</w:t>
      </w:r>
      <w:r>
        <w:rPr>
          <w:sz w:val="26"/>
          <w:szCs w:val="26"/>
        </w:rPr>
        <w:t> </w:t>
      </w:r>
      <w:r w:rsidRPr="00F97A45">
        <w:rPr>
          <w:sz w:val="26"/>
          <w:szCs w:val="26"/>
        </w:rPr>
        <w:t>ГИА неудовлетворительный результат по</w:t>
      </w:r>
      <w:r>
        <w:rPr>
          <w:sz w:val="26"/>
          <w:szCs w:val="26"/>
        </w:rPr>
        <w:t> </w:t>
      </w:r>
      <w:r w:rsidRPr="00F97A45">
        <w:rPr>
          <w:sz w:val="26"/>
          <w:szCs w:val="26"/>
        </w:rPr>
        <w:t>одному из</w:t>
      </w:r>
      <w:r>
        <w:rPr>
          <w:sz w:val="26"/>
          <w:szCs w:val="26"/>
        </w:rPr>
        <w:t> </w:t>
      </w:r>
      <w:r w:rsidRPr="00F97A45">
        <w:rPr>
          <w:sz w:val="26"/>
          <w:szCs w:val="26"/>
        </w:rPr>
        <w:t xml:space="preserve">обязательных учебных предметов (в 2015-2016 учебном году); </w:t>
      </w:r>
    </w:p>
    <w:p w:rsidR="008770B0" w:rsidRPr="00F97A45" w:rsidRDefault="008770B0" w:rsidP="008770B0">
      <w:pPr>
        <w:pStyle w:val="afb"/>
        <w:ind w:left="0" w:firstLine="709"/>
        <w:jc w:val="both"/>
        <w:rPr>
          <w:sz w:val="26"/>
          <w:szCs w:val="26"/>
        </w:rPr>
      </w:pPr>
      <w:r w:rsidRPr="00F97A45">
        <w:rPr>
          <w:sz w:val="26"/>
          <w:szCs w:val="26"/>
        </w:rPr>
        <w:t>получившие на</w:t>
      </w:r>
      <w:r>
        <w:rPr>
          <w:sz w:val="26"/>
          <w:szCs w:val="26"/>
        </w:rPr>
        <w:t> </w:t>
      </w:r>
      <w:r w:rsidRPr="00F97A45">
        <w:rPr>
          <w:sz w:val="26"/>
          <w:szCs w:val="26"/>
        </w:rPr>
        <w:t>ГИА неудовлетворительные результаты не</w:t>
      </w:r>
      <w:r>
        <w:rPr>
          <w:sz w:val="26"/>
          <w:szCs w:val="26"/>
        </w:rPr>
        <w:t> </w:t>
      </w:r>
      <w:r w:rsidRPr="00F97A45">
        <w:rPr>
          <w:sz w:val="26"/>
          <w:szCs w:val="26"/>
        </w:rPr>
        <w:t>более чем по</w:t>
      </w:r>
      <w:r>
        <w:rPr>
          <w:sz w:val="26"/>
          <w:szCs w:val="26"/>
        </w:rPr>
        <w:t> </w:t>
      </w:r>
      <w:r w:rsidRPr="00F97A45">
        <w:rPr>
          <w:sz w:val="26"/>
          <w:szCs w:val="26"/>
        </w:rPr>
        <w:t>двум учебным предметам (из числа обязательных и</w:t>
      </w:r>
      <w:r>
        <w:rPr>
          <w:sz w:val="26"/>
          <w:szCs w:val="26"/>
        </w:rPr>
        <w:t> </w:t>
      </w:r>
      <w:r w:rsidRPr="00F97A45">
        <w:rPr>
          <w:sz w:val="26"/>
          <w:szCs w:val="26"/>
        </w:rPr>
        <w:t>предметов по</w:t>
      </w:r>
      <w:r>
        <w:rPr>
          <w:sz w:val="26"/>
          <w:szCs w:val="26"/>
        </w:rPr>
        <w:t> </w:t>
      </w:r>
      <w:r w:rsidRPr="00F97A45">
        <w:rPr>
          <w:sz w:val="26"/>
          <w:szCs w:val="26"/>
        </w:rPr>
        <w:t>выбору)                                 (в 2016-2017 учебном году);</w:t>
      </w:r>
    </w:p>
    <w:p w:rsidR="008770B0" w:rsidRPr="00F97A45" w:rsidRDefault="008770B0" w:rsidP="008770B0">
      <w:pPr>
        <w:pStyle w:val="afb"/>
        <w:ind w:left="0" w:firstLine="709"/>
        <w:jc w:val="both"/>
        <w:rPr>
          <w:sz w:val="26"/>
          <w:szCs w:val="26"/>
        </w:rPr>
      </w:pPr>
      <w:r w:rsidRPr="00F97A45">
        <w:rPr>
          <w:sz w:val="26"/>
          <w:szCs w:val="26"/>
        </w:rPr>
        <w:t>не явившиеся на</w:t>
      </w:r>
      <w:r>
        <w:rPr>
          <w:sz w:val="26"/>
          <w:szCs w:val="26"/>
        </w:rPr>
        <w:t> </w:t>
      </w:r>
      <w:r w:rsidRPr="00F97A45">
        <w:rPr>
          <w:sz w:val="26"/>
          <w:szCs w:val="26"/>
        </w:rPr>
        <w:t>экзамены по</w:t>
      </w:r>
      <w:r>
        <w:rPr>
          <w:sz w:val="26"/>
          <w:szCs w:val="26"/>
        </w:rPr>
        <w:t> </w:t>
      </w:r>
      <w:r w:rsidRPr="00F97A45">
        <w:rPr>
          <w:sz w:val="26"/>
          <w:szCs w:val="26"/>
        </w:rPr>
        <w:t>уважительным причинам (болезнь или иные обстоятельства, подтвержденные документально);</w:t>
      </w:r>
    </w:p>
    <w:p w:rsidR="008770B0" w:rsidRPr="00F97A45" w:rsidRDefault="008770B0" w:rsidP="008770B0">
      <w:pPr>
        <w:pStyle w:val="afb"/>
        <w:ind w:left="0" w:firstLine="709"/>
        <w:jc w:val="both"/>
        <w:rPr>
          <w:sz w:val="26"/>
          <w:szCs w:val="26"/>
        </w:rPr>
      </w:pPr>
      <w:r w:rsidRPr="00F97A45">
        <w:rPr>
          <w:sz w:val="26"/>
          <w:szCs w:val="26"/>
        </w:rPr>
        <w:t>не завершившие выполнение экзаменационной работы по</w:t>
      </w:r>
      <w:r>
        <w:rPr>
          <w:sz w:val="26"/>
          <w:szCs w:val="26"/>
        </w:rPr>
        <w:t> </w:t>
      </w:r>
      <w:r w:rsidRPr="00F97A45">
        <w:rPr>
          <w:sz w:val="26"/>
          <w:szCs w:val="26"/>
        </w:rPr>
        <w:t>уважительным причинам (болезнь или иные обстоятельства, подтвержденные документально);</w:t>
      </w:r>
    </w:p>
    <w:p w:rsidR="008770B0" w:rsidRPr="00F97A45" w:rsidRDefault="008770B0" w:rsidP="008770B0">
      <w:pPr>
        <w:pStyle w:val="afb"/>
        <w:ind w:left="0" w:firstLine="709"/>
        <w:jc w:val="both"/>
        <w:rPr>
          <w:sz w:val="26"/>
          <w:szCs w:val="26"/>
        </w:rPr>
      </w:pPr>
      <w:r w:rsidRPr="00F97A45">
        <w:rPr>
          <w:sz w:val="26"/>
          <w:szCs w:val="26"/>
        </w:rPr>
        <w:t>апелляция которых о</w:t>
      </w:r>
      <w:r>
        <w:rPr>
          <w:sz w:val="26"/>
          <w:szCs w:val="26"/>
        </w:rPr>
        <w:t> </w:t>
      </w:r>
      <w:r w:rsidRPr="00F97A45">
        <w:rPr>
          <w:sz w:val="26"/>
          <w:szCs w:val="26"/>
        </w:rPr>
        <w:t>нарушении установленного порядка проведения ОГЭ конфликтной комиссией была удовлетворена;</w:t>
      </w:r>
    </w:p>
    <w:p w:rsidR="008770B0" w:rsidRPr="00F97A45" w:rsidRDefault="008770B0" w:rsidP="008770B0">
      <w:pPr>
        <w:pStyle w:val="afb"/>
        <w:ind w:left="0" w:firstLine="709"/>
        <w:jc w:val="both"/>
        <w:rPr>
          <w:sz w:val="26"/>
          <w:szCs w:val="26"/>
        </w:rPr>
      </w:pPr>
      <w:r w:rsidRPr="00F97A45">
        <w:rPr>
          <w:sz w:val="26"/>
          <w:szCs w:val="26"/>
        </w:rPr>
        <w:t>результаты которых были аннулированы ГЭК в</w:t>
      </w:r>
      <w:r>
        <w:rPr>
          <w:sz w:val="26"/>
          <w:szCs w:val="26"/>
        </w:rPr>
        <w:t> </w:t>
      </w:r>
      <w:r w:rsidRPr="00F97A45">
        <w:rPr>
          <w:sz w:val="26"/>
          <w:szCs w:val="26"/>
        </w:rPr>
        <w:t>случае выявления фактов нарушений установленного порядка проведения ГИА, совершенных лицами, указанными в</w:t>
      </w:r>
      <w:r>
        <w:rPr>
          <w:sz w:val="26"/>
          <w:szCs w:val="26"/>
        </w:rPr>
        <w:t> </w:t>
      </w:r>
      <w:r w:rsidRPr="00F97A45">
        <w:rPr>
          <w:sz w:val="26"/>
          <w:szCs w:val="26"/>
        </w:rPr>
        <w:t>пункте 37 Порядка, или иными (неустановленными) лицами.</w:t>
      </w:r>
    </w:p>
    <w:p w:rsidR="008770B0" w:rsidRPr="00F97A45" w:rsidRDefault="008770B0" w:rsidP="008770B0">
      <w:pPr>
        <w:rPr>
          <w:sz w:val="26"/>
          <w:szCs w:val="26"/>
        </w:rPr>
      </w:pPr>
      <w:r w:rsidRPr="00F97A45">
        <w:rPr>
          <w:sz w:val="26"/>
          <w:szCs w:val="26"/>
        </w:rPr>
        <w:br w:type="page"/>
      </w:r>
    </w:p>
    <w:p w:rsidR="008770B0" w:rsidRPr="00F97A45" w:rsidRDefault="008770B0" w:rsidP="008770B0">
      <w:pPr>
        <w:pStyle w:val="11"/>
        <w:numPr>
          <w:ilvl w:val="0"/>
          <w:numId w:val="1"/>
        </w:numPr>
      </w:pPr>
      <w:bookmarkStart w:id="11" w:name="_Toc410235033"/>
      <w:bookmarkStart w:id="12" w:name="_Toc410235139"/>
      <w:bookmarkStart w:id="13" w:name="_Toc439322483"/>
      <w:r w:rsidRPr="00F97A45">
        <w:lastRenderedPageBreak/>
        <w:t>Прием и</w:t>
      </w:r>
      <w:r>
        <w:t> </w:t>
      </w:r>
      <w:r w:rsidRPr="00F97A45">
        <w:t>рассмотрение апелляций</w:t>
      </w:r>
      <w:bookmarkEnd w:id="11"/>
      <w:bookmarkEnd w:id="12"/>
      <w:bookmarkEnd w:id="13"/>
    </w:p>
    <w:p w:rsidR="008770B0" w:rsidRPr="00F97A45" w:rsidRDefault="008770B0" w:rsidP="008770B0">
      <w:pPr>
        <w:widowControl w:val="0"/>
        <w:ind w:firstLine="709"/>
        <w:jc w:val="both"/>
        <w:rPr>
          <w:b/>
          <w:sz w:val="26"/>
          <w:szCs w:val="26"/>
        </w:rPr>
      </w:pPr>
      <w:r w:rsidRPr="00F97A45">
        <w:rPr>
          <w:sz w:val="26"/>
          <w:szCs w:val="26"/>
        </w:rPr>
        <w:t>Участник ОГЭ имеет право подать апелляцию в</w:t>
      </w:r>
      <w:r>
        <w:rPr>
          <w:sz w:val="26"/>
          <w:szCs w:val="26"/>
        </w:rPr>
        <w:t> </w:t>
      </w:r>
      <w:r w:rsidRPr="00F97A45">
        <w:rPr>
          <w:sz w:val="26"/>
          <w:szCs w:val="26"/>
        </w:rPr>
        <w:t>письменной форме о</w:t>
      </w:r>
      <w:r>
        <w:rPr>
          <w:sz w:val="26"/>
          <w:szCs w:val="26"/>
        </w:rPr>
        <w:t> </w:t>
      </w:r>
      <w:r w:rsidRPr="00F97A45">
        <w:rPr>
          <w:sz w:val="26"/>
          <w:szCs w:val="26"/>
        </w:rPr>
        <w:t>нарушении установленного порядка проведения ОГЭ и (или) о</w:t>
      </w:r>
      <w:r>
        <w:rPr>
          <w:sz w:val="26"/>
          <w:szCs w:val="26"/>
        </w:rPr>
        <w:t> </w:t>
      </w:r>
      <w:r w:rsidRPr="00F97A45">
        <w:rPr>
          <w:sz w:val="26"/>
          <w:szCs w:val="26"/>
        </w:rPr>
        <w:t>несогласии с</w:t>
      </w:r>
      <w:r>
        <w:rPr>
          <w:sz w:val="26"/>
          <w:szCs w:val="26"/>
        </w:rPr>
        <w:t> </w:t>
      </w:r>
      <w:r w:rsidRPr="00F97A45">
        <w:rPr>
          <w:sz w:val="26"/>
          <w:szCs w:val="26"/>
        </w:rPr>
        <w:t>выставленными баллами. Участник ОГЭ и (или) его родители (законные представители) при желании могут присутствовать при рассмотрении апелляции.</w:t>
      </w:r>
    </w:p>
    <w:p w:rsidR="008770B0" w:rsidRPr="00F97A45" w:rsidRDefault="008770B0" w:rsidP="008770B0">
      <w:pPr>
        <w:autoSpaceDE w:val="0"/>
        <w:autoSpaceDN w:val="0"/>
        <w:adjustRightInd w:val="0"/>
        <w:ind w:firstLine="709"/>
        <w:jc w:val="both"/>
        <w:rPr>
          <w:sz w:val="26"/>
          <w:szCs w:val="26"/>
        </w:rPr>
      </w:pPr>
      <w:r w:rsidRPr="00F97A45">
        <w:rPr>
          <w:sz w:val="26"/>
          <w:szCs w:val="26"/>
        </w:rPr>
        <w:t>Апелляции по</w:t>
      </w:r>
      <w:r>
        <w:rPr>
          <w:sz w:val="26"/>
          <w:szCs w:val="26"/>
        </w:rPr>
        <w:t> </w:t>
      </w:r>
      <w:r w:rsidRPr="00F97A45">
        <w:rPr>
          <w:sz w:val="26"/>
          <w:szCs w:val="26"/>
        </w:rPr>
        <w:t>вопросам содержания и</w:t>
      </w:r>
      <w:r>
        <w:rPr>
          <w:sz w:val="26"/>
          <w:szCs w:val="26"/>
        </w:rPr>
        <w:t> </w:t>
      </w:r>
      <w:r w:rsidRPr="00F97A45">
        <w:rPr>
          <w:sz w:val="26"/>
          <w:szCs w:val="26"/>
        </w:rPr>
        <w:t>структуры экзаменационных материалов по</w:t>
      </w:r>
      <w:r>
        <w:rPr>
          <w:sz w:val="26"/>
          <w:szCs w:val="26"/>
        </w:rPr>
        <w:t> </w:t>
      </w:r>
      <w:r w:rsidRPr="00F97A45">
        <w:rPr>
          <w:sz w:val="26"/>
          <w:szCs w:val="26"/>
        </w:rPr>
        <w:t>учебным предметам, а</w:t>
      </w:r>
      <w:r>
        <w:rPr>
          <w:sz w:val="26"/>
          <w:szCs w:val="26"/>
        </w:rPr>
        <w:t> </w:t>
      </w:r>
      <w:r w:rsidRPr="00F97A45">
        <w:rPr>
          <w:sz w:val="26"/>
          <w:szCs w:val="26"/>
        </w:rPr>
        <w:t>также по</w:t>
      </w:r>
      <w:r>
        <w:rPr>
          <w:sz w:val="26"/>
          <w:szCs w:val="26"/>
        </w:rPr>
        <w:t> </w:t>
      </w:r>
      <w:r w:rsidRPr="00F97A45">
        <w:rPr>
          <w:sz w:val="26"/>
          <w:szCs w:val="26"/>
        </w:rPr>
        <w:t>вопросам, связанным с</w:t>
      </w:r>
      <w:r>
        <w:rPr>
          <w:sz w:val="26"/>
          <w:szCs w:val="26"/>
        </w:rPr>
        <w:t> </w:t>
      </w:r>
      <w:r w:rsidRPr="00F97A45">
        <w:rPr>
          <w:sz w:val="26"/>
          <w:szCs w:val="26"/>
        </w:rPr>
        <w:t>оцениванием результатов выполнения заданий с</w:t>
      </w:r>
      <w:r>
        <w:rPr>
          <w:sz w:val="26"/>
          <w:szCs w:val="26"/>
        </w:rPr>
        <w:t> </w:t>
      </w:r>
      <w:r w:rsidRPr="00F97A45">
        <w:rPr>
          <w:sz w:val="26"/>
          <w:szCs w:val="26"/>
        </w:rPr>
        <w:t>кратким ответом, с</w:t>
      </w:r>
      <w:r>
        <w:rPr>
          <w:sz w:val="26"/>
          <w:szCs w:val="26"/>
        </w:rPr>
        <w:t> </w:t>
      </w:r>
      <w:r w:rsidRPr="00F97A45">
        <w:rPr>
          <w:sz w:val="26"/>
          <w:szCs w:val="26"/>
        </w:rPr>
        <w:t>нарушением обучающимся требований Порядка или неправильного оформления экзаменационной работы, не</w:t>
      </w:r>
      <w:r>
        <w:rPr>
          <w:sz w:val="26"/>
          <w:szCs w:val="26"/>
        </w:rPr>
        <w:t> </w:t>
      </w:r>
      <w:r w:rsidRPr="00F97A45">
        <w:rPr>
          <w:sz w:val="26"/>
          <w:szCs w:val="26"/>
        </w:rPr>
        <w:t xml:space="preserve">рассматриваются КК. </w:t>
      </w:r>
    </w:p>
    <w:p w:rsidR="008770B0" w:rsidRPr="00F97A45" w:rsidRDefault="008770B0" w:rsidP="008770B0">
      <w:pPr>
        <w:autoSpaceDE w:val="0"/>
        <w:autoSpaceDN w:val="0"/>
        <w:adjustRightInd w:val="0"/>
        <w:ind w:firstLine="709"/>
        <w:jc w:val="both"/>
        <w:rPr>
          <w:sz w:val="26"/>
          <w:szCs w:val="26"/>
        </w:rPr>
      </w:pPr>
      <w:r w:rsidRPr="00F97A45">
        <w:rPr>
          <w:sz w:val="26"/>
          <w:szCs w:val="26"/>
        </w:rPr>
        <w:t>Апелляцию о</w:t>
      </w:r>
      <w:r>
        <w:rPr>
          <w:sz w:val="26"/>
          <w:szCs w:val="26"/>
        </w:rPr>
        <w:t> </w:t>
      </w:r>
      <w:r w:rsidRPr="00F97A45">
        <w:rPr>
          <w:sz w:val="26"/>
          <w:szCs w:val="26"/>
        </w:rPr>
        <w:t>нарушении установленного порядка проведения экзамена (за исключением случаев, установленных пунктом 63 Порядка) участник ОГЭ подает в</w:t>
      </w:r>
      <w:r>
        <w:rPr>
          <w:sz w:val="26"/>
          <w:szCs w:val="26"/>
        </w:rPr>
        <w:t> </w:t>
      </w:r>
      <w:r w:rsidRPr="00F97A45">
        <w:rPr>
          <w:sz w:val="26"/>
          <w:szCs w:val="26"/>
        </w:rPr>
        <w:t>день проведения экзамена по</w:t>
      </w:r>
      <w:r>
        <w:rPr>
          <w:sz w:val="26"/>
          <w:szCs w:val="26"/>
        </w:rPr>
        <w:t> </w:t>
      </w:r>
      <w:r w:rsidRPr="00F97A45">
        <w:rPr>
          <w:sz w:val="26"/>
          <w:szCs w:val="26"/>
        </w:rPr>
        <w:t>соответствующему предмету уполномоченному представителю ГЭК, не</w:t>
      </w:r>
      <w:r>
        <w:rPr>
          <w:sz w:val="26"/>
          <w:szCs w:val="26"/>
        </w:rPr>
        <w:t> </w:t>
      </w:r>
      <w:r w:rsidRPr="00F97A45">
        <w:rPr>
          <w:sz w:val="26"/>
          <w:szCs w:val="26"/>
        </w:rPr>
        <w:t xml:space="preserve">покидая ППЭ. </w:t>
      </w:r>
    </w:p>
    <w:p w:rsidR="008770B0" w:rsidRPr="00F97A45" w:rsidRDefault="008770B0" w:rsidP="008770B0">
      <w:pPr>
        <w:autoSpaceDE w:val="0"/>
        <w:autoSpaceDN w:val="0"/>
        <w:adjustRightInd w:val="0"/>
        <w:ind w:firstLine="709"/>
        <w:jc w:val="both"/>
        <w:rPr>
          <w:sz w:val="26"/>
          <w:szCs w:val="26"/>
        </w:rPr>
      </w:pPr>
      <w:r w:rsidRPr="00F97A45">
        <w:rPr>
          <w:sz w:val="26"/>
          <w:szCs w:val="26"/>
        </w:rPr>
        <w:t>При рассмотрении апелляции проверка изложенных в</w:t>
      </w:r>
      <w:r>
        <w:rPr>
          <w:sz w:val="26"/>
          <w:szCs w:val="26"/>
        </w:rPr>
        <w:t> </w:t>
      </w:r>
      <w:r w:rsidRPr="00F97A45">
        <w:rPr>
          <w:sz w:val="26"/>
          <w:szCs w:val="26"/>
        </w:rPr>
        <w:t>ней фактов не</w:t>
      </w:r>
      <w:r>
        <w:rPr>
          <w:sz w:val="26"/>
          <w:szCs w:val="26"/>
        </w:rPr>
        <w:t> </w:t>
      </w:r>
      <w:r w:rsidRPr="00F97A45">
        <w:rPr>
          <w:sz w:val="26"/>
          <w:szCs w:val="26"/>
        </w:rPr>
        <w:t>может проводиться лицами, принимавшими участие в</w:t>
      </w:r>
      <w:r>
        <w:rPr>
          <w:sz w:val="26"/>
          <w:szCs w:val="26"/>
        </w:rPr>
        <w:t> </w:t>
      </w:r>
      <w:r w:rsidRPr="00F97A45">
        <w:rPr>
          <w:sz w:val="26"/>
          <w:szCs w:val="26"/>
        </w:rPr>
        <w:t>организации и (или) проведении экзамена,</w:t>
      </w:r>
      <w:r w:rsidRPr="00F97A45">
        <w:rPr>
          <w:sz w:val="26"/>
        </w:rPr>
        <w:t xml:space="preserve"> </w:t>
      </w:r>
      <w:r w:rsidRPr="00F97A45">
        <w:rPr>
          <w:sz w:val="26"/>
          <w:szCs w:val="26"/>
        </w:rPr>
        <w:t xml:space="preserve">либо ранее проверявшими экзаменационную работу обучающегося, подавшего апелляцию. </w:t>
      </w:r>
    </w:p>
    <w:p w:rsidR="008770B0" w:rsidRPr="00F97A45" w:rsidRDefault="008770B0" w:rsidP="008770B0">
      <w:pPr>
        <w:autoSpaceDE w:val="0"/>
        <w:autoSpaceDN w:val="0"/>
        <w:adjustRightInd w:val="0"/>
        <w:ind w:firstLine="709"/>
        <w:jc w:val="both"/>
        <w:rPr>
          <w:sz w:val="26"/>
          <w:szCs w:val="26"/>
        </w:rPr>
      </w:pPr>
      <w:r w:rsidRPr="00F97A45">
        <w:rPr>
          <w:sz w:val="26"/>
          <w:szCs w:val="26"/>
        </w:rPr>
        <w:t>В целях проверки изложенных в</w:t>
      </w:r>
      <w:r>
        <w:rPr>
          <w:sz w:val="26"/>
          <w:szCs w:val="26"/>
        </w:rPr>
        <w:t> </w:t>
      </w:r>
      <w:r w:rsidRPr="00F97A45">
        <w:rPr>
          <w:sz w:val="26"/>
          <w:szCs w:val="26"/>
        </w:rPr>
        <w:t>апелляции сведений о</w:t>
      </w:r>
      <w:r>
        <w:rPr>
          <w:sz w:val="26"/>
          <w:szCs w:val="26"/>
        </w:rPr>
        <w:t> </w:t>
      </w:r>
      <w:r w:rsidRPr="00F97A45">
        <w:rPr>
          <w:sz w:val="26"/>
          <w:szCs w:val="26"/>
        </w:rPr>
        <w:t>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w:t>
      </w:r>
      <w:r>
        <w:rPr>
          <w:sz w:val="26"/>
          <w:szCs w:val="26"/>
        </w:rPr>
        <w:t> </w:t>
      </w:r>
      <w:r w:rsidRPr="00F97A45">
        <w:rPr>
          <w:sz w:val="26"/>
          <w:szCs w:val="26"/>
        </w:rPr>
        <w:t>работе с</w:t>
      </w:r>
      <w:r>
        <w:rPr>
          <w:sz w:val="26"/>
          <w:szCs w:val="26"/>
        </w:rPr>
        <w:t> </w:t>
      </w:r>
      <w:r w:rsidRPr="00F97A45">
        <w:rPr>
          <w:sz w:val="26"/>
          <w:szCs w:val="26"/>
        </w:rPr>
        <w:t>программным обеспечением, специалистов по</w:t>
      </w:r>
      <w:r>
        <w:rPr>
          <w:sz w:val="26"/>
          <w:szCs w:val="26"/>
        </w:rPr>
        <w:t> </w:t>
      </w:r>
      <w:r w:rsidRPr="00F97A45">
        <w:rPr>
          <w:sz w:val="26"/>
          <w:szCs w:val="26"/>
        </w:rPr>
        <w:t>проведению инструктажа и</w:t>
      </w:r>
      <w:r>
        <w:rPr>
          <w:sz w:val="26"/>
          <w:szCs w:val="26"/>
        </w:rPr>
        <w:t> </w:t>
      </w:r>
      <w:r w:rsidRPr="00F97A45">
        <w:rPr>
          <w:sz w:val="26"/>
          <w:szCs w:val="26"/>
        </w:rPr>
        <w:t>обеспечению лабораторных работ, не</w:t>
      </w:r>
      <w:r>
        <w:rPr>
          <w:sz w:val="26"/>
          <w:szCs w:val="26"/>
        </w:rPr>
        <w:t> </w:t>
      </w:r>
      <w:r w:rsidRPr="00F97A45">
        <w:rPr>
          <w:sz w:val="26"/>
          <w:szCs w:val="26"/>
        </w:rPr>
        <w:t>задействованных в</w:t>
      </w:r>
      <w:r>
        <w:rPr>
          <w:sz w:val="26"/>
          <w:szCs w:val="26"/>
        </w:rPr>
        <w:t> </w:t>
      </w:r>
      <w:r w:rsidRPr="00F97A45">
        <w:rPr>
          <w:sz w:val="26"/>
          <w:szCs w:val="26"/>
        </w:rPr>
        <w:t>аудитории, в</w:t>
      </w:r>
      <w:r>
        <w:rPr>
          <w:sz w:val="26"/>
          <w:szCs w:val="26"/>
        </w:rPr>
        <w:t> </w:t>
      </w:r>
      <w:r w:rsidRPr="00F97A45">
        <w:rPr>
          <w:sz w:val="26"/>
          <w:szCs w:val="26"/>
        </w:rPr>
        <w:t>которой сдавал экзамен обучающийся, общественных наблюдателей, работников, осуществляющих охрану правопорядка, медицинских работников, а</w:t>
      </w:r>
      <w:r>
        <w:rPr>
          <w:sz w:val="26"/>
          <w:szCs w:val="26"/>
        </w:rPr>
        <w:t> </w:t>
      </w:r>
      <w:r w:rsidRPr="00F97A45">
        <w:rPr>
          <w:sz w:val="26"/>
          <w:szCs w:val="26"/>
        </w:rPr>
        <w:t>также ассистентов, оказывающих необходимую техническую помощь обучающимся с</w:t>
      </w:r>
      <w:r>
        <w:rPr>
          <w:sz w:val="26"/>
          <w:szCs w:val="26"/>
        </w:rPr>
        <w:t> </w:t>
      </w:r>
      <w:r w:rsidRPr="00F97A45">
        <w:rPr>
          <w:sz w:val="26"/>
          <w:szCs w:val="26"/>
        </w:rPr>
        <w:t>ОВЗ.</w:t>
      </w:r>
    </w:p>
    <w:p w:rsidR="008770B0" w:rsidRPr="00F97A45" w:rsidRDefault="008770B0" w:rsidP="008770B0">
      <w:pPr>
        <w:autoSpaceDE w:val="0"/>
        <w:autoSpaceDN w:val="0"/>
        <w:adjustRightInd w:val="0"/>
        <w:ind w:firstLine="709"/>
        <w:jc w:val="both"/>
        <w:rPr>
          <w:sz w:val="26"/>
          <w:szCs w:val="26"/>
        </w:rPr>
      </w:pPr>
      <w:r w:rsidRPr="00F97A45">
        <w:rPr>
          <w:sz w:val="26"/>
          <w:szCs w:val="26"/>
        </w:rPr>
        <w:t>Результаты проверки оформляются в</w:t>
      </w:r>
      <w:r>
        <w:rPr>
          <w:sz w:val="26"/>
          <w:szCs w:val="26"/>
        </w:rPr>
        <w:t> </w:t>
      </w:r>
      <w:r w:rsidRPr="00F97A45">
        <w:rPr>
          <w:sz w:val="26"/>
          <w:szCs w:val="26"/>
        </w:rPr>
        <w:t>форме заключения. Апелляция и</w:t>
      </w:r>
      <w:r>
        <w:rPr>
          <w:sz w:val="26"/>
          <w:szCs w:val="26"/>
        </w:rPr>
        <w:t> </w:t>
      </w:r>
      <w:r w:rsidRPr="00F97A45">
        <w:rPr>
          <w:sz w:val="26"/>
          <w:szCs w:val="26"/>
        </w:rPr>
        <w:t>заключение о</w:t>
      </w:r>
      <w:r>
        <w:rPr>
          <w:sz w:val="26"/>
          <w:szCs w:val="26"/>
        </w:rPr>
        <w:t> </w:t>
      </w:r>
      <w:r w:rsidRPr="00F97A45">
        <w:rPr>
          <w:sz w:val="26"/>
          <w:szCs w:val="26"/>
        </w:rPr>
        <w:t>результатах проверки в</w:t>
      </w:r>
      <w:r>
        <w:rPr>
          <w:sz w:val="26"/>
          <w:szCs w:val="26"/>
        </w:rPr>
        <w:t> </w:t>
      </w:r>
      <w:r w:rsidRPr="00F97A45">
        <w:rPr>
          <w:sz w:val="26"/>
          <w:szCs w:val="26"/>
        </w:rPr>
        <w:t>тот же</w:t>
      </w:r>
      <w:r>
        <w:rPr>
          <w:sz w:val="26"/>
          <w:szCs w:val="26"/>
        </w:rPr>
        <w:t> </w:t>
      </w:r>
      <w:r w:rsidRPr="00F97A45">
        <w:rPr>
          <w:sz w:val="26"/>
          <w:szCs w:val="26"/>
        </w:rPr>
        <w:t>день передаются уполномоченным представителем ГЭК в</w:t>
      </w:r>
      <w:r>
        <w:rPr>
          <w:sz w:val="26"/>
          <w:szCs w:val="26"/>
        </w:rPr>
        <w:t> </w:t>
      </w:r>
      <w:r w:rsidRPr="00F97A45">
        <w:rPr>
          <w:sz w:val="26"/>
          <w:szCs w:val="26"/>
        </w:rPr>
        <w:t>КК.</w:t>
      </w:r>
    </w:p>
    <w:p w:rsidR="008770B0" w:rsidRPr="00F97A45" w:rsidRDefault="008770B0" w:rsidP="008770B0">
      <w:pPr>
        <w:autoSpaceDE w:val="0"/>
        <w:autoSpaceDN w:val="0"/>
        <w:adjustRightInd w:val="0"/>
        <w:ind w:firstLine="709"/>
        <w:jc w:val="both"/>
        <w:rPr>
          <w:sz w:val="26"/>
          <w:szCs w:val="26"/>
        </w:rPr>
      </w:pPr>
      <w:r w:rsidRPr="00F97A45">
        <w:rPr>
          <w:sz w:val="26"/>
          <w:szCs w:val="26"/>
        </w:rPr>
        <w:t>При рассмотрении апелляции о</w:t>
      </w:r>
      <w:r>
        <w:rPr>
          <w:sz w:val="26"/>
          <w:szCs w:val="26"/>
        </w:rPr>
        <w:t> </w:t>
      </w:r>
      <w:r w:rsidRPr="00F97A45">
        <w:rPr>
          <w:sz w:val="26"/>
          <w:szCs w:val="26"/>
        </w:rPr>
        <w:t>нарушении установленного порядка проведения ГИА КК</w:t>
      </w:r>
      <w:r>
        <w:rPr>
          <w:sz w:val="26"/>
          <w:szCs w:val="26"/>
        </w:rPr>
        <w:t> </w:t>
      </w:r>
      <w:r w:rsidRPr="00F97A45">
        <w:rPr>
          <w:sz w:val="26"/>
          <w:szCs w:val="26"/>
        </w:rPr>
        <w:t>рассматривает апелляцию, заключение о</w:t>
      </w:r>
      <w:r>
        <w:rPr>
          <w:sz w:val="26"/>
          <w:szCs w:val="26"/>
        </w:rPr>
        <w:t> </w:t>
      </w:r>
      <w:r w:rsidRPr="00F97A45">
        <w:rPr>
          <w:sz w:val="26"/>
          <w:szCs w:val="26"/>
        </w:rPr>
        <w:t>результатах проверки и</w:t>
      </w:r>
      <w:r>
        <w:rPr>
          <w:sz w:val="26"/>
          <w:szCs w:val="26"/>
        </w:rPr>
        <w:t> </w:t>
      </w:r>
      <w:r w:rsidRPr="00F97A45">
        <w:rPr>
          <w:sz w:val="26"/>
          <w:szCs w:val="26"/>
        </w:rPr>
        <w:t>выносит одно из</w:t>
      </w:r>
      <w:r>
        <w:rPr>
          <w:sz w:val="26"/>
          <w:szCs w:val="26"/>
        </w:rPr>
        <w:t> </w:t>
      </w:r>
      <w:r w:rsidRPr="00F97A45">
        <w:rPr>
          <w:sz w:val="26"/>
          <w:szCs w:val="26"/>
        </w:rPr>
        <w:t>решений:</w:t>
      </w:r>
    </w:p>
    <w:p w:rsidR="008770B0" w:rsidRPr="00F97A45" w:rsidRDefault="008770B0" w:rsidP="008770B0">
      <w:pPr>
        <w:pStyle w:val="afb"/>
        <w:ind w:left="284"/>
        <w:jc w:val="both"/>
        <w:rPr>
          <w:sz w:val="26"/>
          <w:szCs w:val="26"/>
        </w:rPr>
      </w:pPr>
      <w:r w:rsidRPr="00F97A45">
        <w:rPr>
          <w:sz w:val="26"/>
          <w:szCs w:val="26"/>
        </w:rPr>
        <w:t>об отклонении апелляции;</w:t>
      </w:r>
    </w:p>
    <w:p w:rsidR="008770B0" w:rsidRPr="00F97A45" w:rsidRDefault="008770B0" w:rsidP="008770B0">
      <w:pPr>
        <w:pStyle w:val="afb"/>
        <w:ind w:left="284"/>
        <w:jc w:val="both"/>
        <w:rPr>
          <w:sz w:val="26"/>
          <w:szCs w:val="26"/>
        </w:rPr>
      </w:pPr>
      <w:r w:rsidRPr="00F97A45">
        <w:rPr>
          <w:sz w:val="26"/>
          <w:szCs w:val="26"/>
        </w:rPr>
        <w:t xml:space="preserve">об удовлетворении апелляции. </w:t>
      </w:r>
    </w:p>
    <w:p w:rsidR="008770B0" w:rsidRPr="00F97A45" w:rsidRDefault="008770B0" w:rsidP="008770B0">
      <w:pPr>
        <w:autoSpaceDE w:val="0"/>
        <w:autoSpaceDN w:val="0"/>
        <w:adjustRightInd w:val="0"/>
        <w:ind w:firstLine="709"/>
        <w:jc w:val="both"/>
        <w:rPr>
          <w:sz w:val="26"/>
          <w:szCs w:val="26"/>
        </w:rPr>
      </w:pPr>
      <w:r w:rsidRPr="00F97A45">
        <w:rPr>
          <w:sz w:val="26"/>
          <w:szCs w:val="26"/>
        </w:rPr>
        <w:t>При удовлетворении апелляции результат экзамена, по</w:t>
      </w:r>
      <w:r>
        <w:rPr>
          <w:sz w:val="26"/>
          <w:szCs w:val="26"/>
        </w:rPr>
        <w:t> </w:t>
      </w:r>
      <w:r w:rsidRPr="00F97A45">
        <w:rPr>
          <w:sz w:val="26"/>
          <w:szCs w:val="26"/>
        </w:rPr>
        <w:t>процедуре которого обучающимся была подана апелляция, аннулируется. Обучающемуся предоставляется возможность сдать экзамен по</w:t>
      </w:r>
      <w:r>
        <w:rPr>
          <w:sz w:val="26"/>
          <w:szCs w:val="26"/>
        </w:rPr>
        <w:t> </w:t>
      </w:r>
      <w:r w:rsidRPr="00F97A45">
        <w:rPr>
          <w:sz w:val="26"/>
          <w:szCs w:val="26"/>
        </w:rPr>
        <w:t>соответствующему учебному предмету в</w:t>
      </w:r>
      <w:r>
        <w:rPr>
          <w:sz w:val="26"/>
          <w:szCs w:val="26"/>
        </w:rPr>
        <w:t> </w:t>
      </w:r>
      <w:r w:rsidRPr="00F97A45">
        <w:rPr>
          <w:sz w:val="26"/>
          <w:szCs w:val="26"/>
        </w:rPr>
        <w:t>другой день, предусмотренный расписанием ГИА.</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Апелляция о</w:t>
      </w:r>
      <w:r>
        <w:rPr>
          <w:sz w:val="26"/>
          <w:szCs w:val="26"/>
        </w:rPr>
        <w:t> </w:t>
      </w:r>
      <w:r w:rsidRPr="00F97A45">
        <w:rPr>
          <w:sz w:val="26"/>
          <w:szCs w:val="26"/>
        </w:rPr>
        <w:t>несогласии с</w:t>
      </w:r>
      <w:r>
        <w:rPr>
          <w:sz w:val="26"/>
          <w:szCs w:val="26"/>
        </w:rPr>
        <w:t> </w:t>
      </w:r>
      <w:r w:rsidRPr="00F97A45">
        <w:rPr>
          <w:sz w:val="26"/>
          <w:szCs w:val="26"/>
        </w:rPr>
        <w:t>выставленными баллами подается в</w:t>
      </w:r>
      <w:r>
        <w:rPr>
          <w:sz w:val="26"/>
          <w:szCs w:val="26"/>
        </w:rPr>
        <w:t> </w:t>
      </w:r>
      <w:r w:rsidRPr="00F97A45">
        <w:rPr>
          <w:sz w:val="26"/>
          <w:szCs w:val="26"/>
        </w:rPr>
        <w:t>течение двух рабочих дней после официального дня объявления результатов экзамена по</w:t>
      </w:r>
      <w:r>
        <w:rPr>
          <w:sz w:val="26"/>
          <w:szCs w:val="26"/>
        </w:rPr>
        <w:t> </w:t>
      </w:r>
      <w:r w:rsidRPr="00F97A45">
        <w:rPr>
          <w:sz w:val="26"/>
          <w:szCs w:val="26"/>
        </w:rPr>
        <w:t xml:space="preserve">соответствующему предмету. </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Апелляция о</w:t>
      </w:r>
      <w:r>
        <w:rPr>
          <w:sz w:val="26"/>
          <w:szCs w:val="26"/>
        </w:rPr>
        <w:t> </w:t>
      </w:r>
      <w:r w:rsidRPr="00F97A45">
        <w:rPr>
          <w:sz w:val="26"/>
          <w:szCs w:val="26"/>
        </w:rPr>
        <w:t>несогласии с</w:t>
      </w:r>
      <w:r>
        <w:rPr>
          <w:sz w:val="26"/>
          <w:szCs w:val="26"/>
        </w:rPr>
        <w:t> </w:t>
      </w:r>
      <w:r w:rsidRPr="00F97A45">
        <w:rPr>
          <w:sz w:val="26"/>
          <w:szCs w:val="26"/>
        </w:rPr>
        <w:t>выставленными баллами подается непосредственно в</w:t>
      </w:r>
      <w:r>
        <w:rPr>
          <w:sz w:val="26"/>
          <w:szCs w:val="26"/>
        </w:rPr>
        <w:t> </w:t>
      </w:r>
      <w:r w:rsidRPr="00F97A45">
        <w:rPr>
          <w:sz w:val="26"/>
          <w:szCs w:val="26"/>
        </w:rPr>
        <w:t>КК или в</w:t>
      </w:r>
      <w:r>
        <w:rPr>
          <w:sz w:val="26"/>
          <w:szCs w:val="26"/>
        </w:rPr>
        <w:t> </w:t>
      </w:r>
      <w:r w:rsidRPr="00F97A45">
        <w:rPr>
          <w:sz w:val="26"/>
          <w:szCs w:val="26"/>
        </w:rPr>
        <w:t>образовательную организацию, в</w:t>
      </w:r>
      <w:r>
        <w:rPr>
          <w:sz w:val="26"/>
          <w:szCs w:val="26"/>
        </w:rPr>
        <w:t> </w:t>
      </w:r>
      <w:r w:rsidRPr="00F97A45">
        <w:rPr>
          <w:sz w:val="26"/>
          <w:szCs w:val="26"/>
        </w:rPr>
        <w:t>которой они были допущены в</w:t>
      </w:r>
      <w:r>
        <w:rPr>
          <w:sz w:val="26"/>
          <w:szCs w:val="26"/>
        </w:rPr>
        <w:t> </w:t>
      </w:r>
      <w:r w:rsidRPr="00F97A45">
        <w:rPr>
          <w:sz w:val="26"/>
          <w:szCs w:val="26"/>
        </w:rPr>
        <w:t>установленном порядке к</w:t>
      </w:r>
      <w:r>
        <w:rPr>
          <w:sz w:val="26"/>
          <w:szCs w:val="26"/>
        </w:rPr>
        <w:t> </w:t>
      </w:r>
      <w:r w:rsidRPr="00F97A45">
        <w:rPr>
          <w:sz w:val="26"/>
          <w:szCs w:val="26"/>
        </w:rPr>
        <w:t>ГИА. Руководитель образовательной организации, принявший апелляцию, незамедлительно передает ее</w:t>
      </w:r>
      <w:r>
        <w:rPr>
          <w:sz w:val="26"/>
          <w:szCs w:val="26"/>
        </w:rPr>
        <w:t> </w:t>
      </w:r>
      <w:r w:rsidRPr="00F97A45">
        <w:rPr>
          <w:sz w:val="26"/>
          <w:szCs w:val="26"/>
        </w:rPr>
        <w:t>в КК.</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Участники ОГЭ и (или) их</w:t>
      </w:r>
      <w:r>
        <w:rPr>
          <w:sz w:val="26"/>
          <w:szCs w:val="26"/>
        </w:rPr>
        <w:t> </w:t>
      </w:r>
      <w:r w:rsidRPr="00F97A45">
        <w:rPr>
          <w:sz w:val="26"/>
          <w:szCs w:val="26"/>
        </w:rPr>
        <w:t>родители (законные представители) заблаговременно информируются о</w:t>
      </w:r>
      <w:r>
        <w:rPr>
          <w:sz w:val="26"/>
          <w:szCs w:val="26"/>
        </w:rPr>
        <w:t> </w:t>
      </w:r>
      <w:r w:rsidRPr="00F97A45">
        <w:rPr>
          <w:sz w:val="26"/>
          <w:szCs w:val="26"/>
        </w:rPr>
        <w:t>времени и</w:t>
      </w:r>
      <w:r>
        <w:rPr>
          <w:sz w:val="26"/>
          <w:szCs w:val="26"/>
        </w:rPr>
        <w:t> </w:t>
      </w:r>
      <w:r w:rsidRPr="00F97A45">
        <w:rPr>
          <w:sz w:val="26"/>
          <w:szCs w:val="26"/>
        </w:rPr>
        <w:t xml:space="preserve">месте рассмотрения апелляций. </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lastRenderedPageBreak/>
        <w:t>КК при рассмотрении апелляции о</w:t>
      </w:r>
      <w:r>
        <w:rPr>
          <w:sz w:val="26"/>
          <w:szCs w:val="26"/>
        </w:rPr>
        <w:t> </w:t>
      </w:r>
      <w:r w:rsidRPr="00F97A45">
        <w:rPr>
          <w:sz w:val="26"/>
          <w:szCs w:val="26"/>
        </w:rPr>
        <w:t>несогласии с</w:t>
      </w:r>
      <w:r>
        <w:rPr>
          <w:sz w:val="26"/>
          <w:szCs w:val="26"/>
        </w:rPr>
        <w:t> </w:t>
      </w:r>
      <w:r w:rsidRPr="00F97A45">
        <w:rPr>
          <w:sz w:val="26"/>
          <w:szCs w:val="26"/>
        </w:rPr>
        <w:t>выставленными баллами запрашивает в</w:t>
      </w:r>
      <w:r>
        <w:rPr>
          <w:sz w:val="26"/>
          <w:szCs w:val="26"/>
        </w:rPr>
        <w:t> </w:t>
      </w:r>
      <w:r w:rsidRPr="00F97A45">
        <w:rPr>
          <w:sz w:val="26"/>
          <w:szCs w:val="26"/>
        </w:rPr>
        <w:t>РЦОИ (или в</w:t>
      </w:r>
      <w:r>
        <w:rPr>
          <w:sz w:val="26"/>
          <w:szCs w:val="26"/>
        </w:rPr>
        <w:t> </w:t>
      </w:r>
      <w:r w:rsidRPr="00F97A45">
        <w:rPr>
          <w:sz w:val="26"/>
          <w:szCs w:val="26"/>
        </w:rPr>
        <w:t>местах хранения ЭМ, определенных ОИВ) распечатанные изображения экзаменационной работы, электронные носители, содержащие файлы с</w:t>
      </w:r>
      <w:r>
        <w:rPr>
          <w:sz w:val="26"/>
          <w:szCs w:val="26"/>
        </w:rPr>
        <w:t> </w:t>
      </w:r>
      <w:r w:rsidRPr="00F97A45">
        <w:rPr>
          <w:sz w:val="26"/>
          <w:szCs w:val="26"/>
        </w:rPr>
        <w:t>цифровой аудиозаписью устных ответов обучающегося, протоколы устных ответов, копии протоколов проверки экзаменационной работы ПК</w:t>
      </w:r>
      <w:r>
        <w:rPr>
          <w:sz w:val="26"/>
          <w:szCs w:val="26"/>
        </w:rPr>
        <w:t> </w:t>
      </w:r>
      <w:r w:rsidRPr="00F97A45">
        <w:rPr>
          <w:sz w:val="26"/>
          <w:szCs w:val="26"/>
        </w:rPr>
        <w:t>и экзаменационные материалы, выполнявшиеся обучающимся, подавшим апелляцию.</w:t>
      </w:r>
    </w:p>
    <w:p w:rsidR="008770B0" w:rsidRPr="00F97A45" w:rsidRDefault="008770B0" w:rsidP="008770B0">
      <w:pPr>
        <w:pStyle w:val="ConsPlusNormal"/>
        <w:ind w:firstLine="708"/>
        <w:jc w:val="both"/>
        <w:rPr>
          <w:rFonts w:ascii="Times New Roman" w:hAnsi="Times New Roman" w:cs="Times New Roman"/>
          <w:sz w:val="26"/>
          <w:szCs w:val="26"/>
        </w:rPr>
      </w:pPr>
      <w:r w:rsidRPr="00F97A45">
        <w:rPr>
          <w:rFonts w:ascii="Times New Roman" w:hAnsi="Times New Roman" w:cs="Times New Roman"/>
          <w:sz w:val="26"/>
          <w:szCs w:val="26"/>
        </w:rPr>
        <w:t>До заседания КК</w:t>
      </w:r>
      <w:r>
        <w:rPr>
          <w:rFonts w:ascii="Times New Roman" w:hAnsi="Times New Roman" w:cs="Times New Roman"/>
          <w:sz w:val="26"/>
          <w:szCs w:val="26"/>
        </w:rPr>
        <w:t> </w:t>
      </w:r>
      <w:r w:rsidRPr="00F97A45">
        <w:rPr>
          <w:rFonts w:ascii="Times New Roman" w:hAnsi="Times New Roman" w:cs="Times New Roman"/>
          <w:sz w:val="26"/>
          <w:szCs w:val="26"/>
        </w:rPr>
        <w:t>по рассмотрению апелляции о</w:t>
      </w:r>
      <w:r>
        <w:rPr>
          <w:rFonts w:ascii="Times New Roman" w:hAnsi="Times New Roman" w:cs="Times New Roman"/>
          <w:sz w:val="26"/>
          <w:szCs w:val="26"/>
        </w:rPr>
        <w:t> </w:t>
      </w:r>
      <w:r w:rsidRPr="00F97A45">
        <w:rPr>
          <w:rFonts w:ascii="Times New Roman" w:hAnsi="Times New Roman" w:cs="Times New Roman"/>
          <w:sz w:val="26"/>
          <w:szCs w:val="26"/>
        </w:rPr>
        <w:t>несогласии с</w:t>
      </w:r>
      <w:r>
        <w:rPr>
          <w:rFonts w:ascii="Times New Roman" w:hAnsi="Times New Roman" w:cs="Times New Roman"/>
          <w:sz w:val="26"/>
          <w:szCs w:val="26"/>
        </w:rPr>
        <w:t> </w:t>
      </w:r>
      <w:r w:rsidRPr="00F97A45">
        <w:rPr>
          <w:rFonts w:ascii="Times New Roman" w:hAnsi="Times New Roman" w:cs="Times New Roman"/>
          <w:sz w:val="26"/>
          <w:szCs w:val="26"/>
        </w:rPr>
        <w:t>выставленными баллами КК</w:t>
      </w:r>
      <w:r>
        <w:rPr>
          <w:rFonts w:ascii="Times New Roman" w:hAnsi="Times New Roman" w:cs="Times New Roman"/>
          <w:sz w:val="26"/>
          <w:szCs w:val="26"/>
        </w:rPr>
        <w:t> </w:t>
      </w:r>
      <w:r w:rsidRPr="00F97A45">
        <w:rPr>
          <w:rFonts w:ascii="Times New Roman" w:hAnsi="Times New Roman" w:cs="Times New Roman"/>
          <w:sz w:val="26"/>
          <w:szCs w:val="26"/>
        </w:rPr>
        <w:t>устанавливает правильность оценивания экзаменационной работы обучающегося, подавшего апелляцию. Для этого к</w:t>
      </w:r>
      <w:r>
        <w:rPr>
          <w:rFonts w:ascii="Times New Roman" w:hAnsi="Times New Roman" w:cs="Times New Roman"/>
          <w:sz w:val="26"/>
          <w:szCs w:val="26"/>
        </w:rPr>
        <w:t> </w:t>
      </w:r>
      <w:r w:rsidRPr="00F97A45">
        <w:rPr>
          <w:rFonts w:ascii="Times New Roman" w:hAnsi="Times New Roman" w:cs="Times New Roman"/>
          <w:sz w:val="26"/>
          <w:szCs w:val="26"/>
        </w:rPr>
        <w:t>рассмотрению апелляции привлекаются эксперты по</w:t>
      </w:r>
      <w:r>
        <w:rPr>
          <w:rFonts w:ascii="Times New Roman" w:hAnsi="Times New Roman" w:cs="Times New Roman"/>
          <w:sz w:val="26"/>
          <w:szCs w:val="26"/>
        </w:rPr>
        <w:t> </w:t>
      </w:r>
      <w:r w:rsidRPr="00F97A45">
        <w:rPr>
          <w:rFonts w:ascii="Times New Roman" w:hAnsi="Times New Roman" w:cs="Times New Roman"/>
          <w:sz w:val="26"/>
          <w:szCs w:val="26"/>
        </w:rPr>
        <w:t>соответствующему учебному предмету, ранее не</w:t>
      </w:r>
      <w:r>
        <w:rPr>
          <w:rFonts w:ascii="Times New Roman" w:hAnsi="Times New Roman" w:cs="Times New Roman"/>
          <w:sz w:val="26"/>
          <w:szCs w:val="26"/>
        </w:rPr>
        <w:t> </w:t>
      </w:r>
      <w:r w:rsidRPr="00F97A45">
        <w:rPr>
          <w:rFonts w:ascii="Times New Roman" w:hAnsi="Times New Roman" w:cs="Times New Roman"/>
          <w:sz w:val="26"/>
          <w:szCs w:val="26"/>
        </w:rPr>
        <w:t>проверявшие данную экзаменационную работу. При рассмотрении апелляции о</w:t>
      </w:r>
      <w:r>
        <w:rPr>
          <w:rFonts w:ascii="Times New Roman" w:hAnsi="Times New Roman" w:cs="Times New Roman"/>
          <w:sz w:val="26"/>
          <w:szCs w:val="26"/>
        </w:rPr>
        <w:t> </w:t>
      </w:r>
      <w:r w:rsidRPr="00F97A45">
        <w:rPr>
          <w:rFonts w:ascii="Times New Roman" w:hAnsi="Times New Roman" w:cs="Times New Roman"/>
          <w:sz w:val="26"/>
          <w:szCs w:val="26"/>
        </w:rPr>
        <w:t>несогласии с</w:t>
      </w:r>
      <w:r>
        <w:rPr>
          <w:rFonts w:ascii="Times New Roman" w:hAnsi="Times New Roman" w:cs="Times New Roman"/>
          <w:sz w:val="26"/>
          <w:szCs w:val="26"/>
        </w:rPr>
        <w:t> </w:t>
      </w:r>
      <w:r w:rsidRPr="00F97A45">
        <w:rPr>
          <w:rFonts w:ascii="Times New Roman" w:hAnsi="Times New Roman" w:cs="Times New Roman"/>
          <w:sz w:val="26"/>
          <w:szCs w:val="26"/>
        </w:rPr>
        <w:t>выставленными баллами КК</w:t>
      </w:r>
      <w:r>
        <w:rPr>
          <w:rFonts w:ascii="Times New Roman" w:hAnsi="Times New Roman" w:cs="Times New Roman"/>
          <w:sz w:val="26"/>
          <w:szCs w:val="26"/>
        </w:rPr>
        <w:t> </w:t>
      </w:r>
      <w:r w:rsidRPr="00F97A45">
        <w:rPr>
          <w:rFonts w:ascii="Times New Roman" w:hAnsi="Times New Roman" w:cs="Times New Roman"/>
          <w:sz w:val="26"/>
          <w:szCs w:val="26"/>
        </w:rPr>
        <w:t>предъявляет указанные материалы участнику ОГЭ (при его участии в</w:t>
      </w:r>
      <w:r>
        <w:rPr>
          <w:rFonts w:ascii="Times New Roman" w:hAnsi="Times New Roman" w:cs="Times New Roman"/>
          <w:sz w:val="26"/>
          <w:szCs w:val="26"/>
        </w:rPr>
        <w:t> </w:t>
      </w:r>
      <w:r w:rsidRPr="00F97A45">
        <w:rPr>
          <w:rFonts w:ascii="Times New Roman" w:hAnsi="Times New Roman" w:cs="Times New Roman"/>
          <w:sz w:val="26"/>
          <w:szCs w:val="26"/>
        </w:rPr>
        <w:t>рассмотрении апелляции).</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Участник ОГЭ (для участников ОГЭ, не</w:t>
      </w:r>
      <w:r>
        <w:rPr>
          <w:sz w:val="26"/>
          <w:szCs w:val="26"/>
        </w:rPr>
        <w:t> </w:t>
      </w:r>
      <w:r w:rsidRPr="00F97A45">
        <w:rPr>
          <w:sz w:val="26"/>
          <w:szCs w:val="26"/>
        </w:rPr>
        <w:t>достигших возраста 14 лет, - в</w:t>
      </w:r>
      <w:r>
        <w:rPr>
          <w:sz w:val="26"/>
          <w:szCs w:val="26"/>
        </w:rPr>
        <w:t> </w:t>
      </w:r>
      <w:r w:rsidRPr="00F97A45">
        <w:rPr>
          <w:sz w:val="26"/>
          <w:szCs w:val="26"/>
        </w:rPr>
        <w:t>присутствии родителей (законных представителей)письменно подтверждает, что ему предъявлены изображения выполненной им</w:t>
      </w:r>
      <w:r>
        <w:rPr>
          <w:sz w:val="26"/>
          <w:szCs w:val="26"/>
        </w:rPr>
        <w:t> </w:t>
      </w:r>
      <w:r w:rsidRPr="00F97A45">
        <w:rPr>
          <w:sz w:val="26"/>
          <w:szCs w:val="26"/>
        </w:rPr>
        <w:t>экзаменационной работы, файлы с</w:t>
      </w:r>
      <w:r>
        <w:rPr>
          <w:sz w:val="26"/>
          <w:szCs w:val="26"/>
        </w:rPr>
        <w:t> </w:t>
      </w:r>
      <w:r w:rsidRPr="00F97A45">
        <w:rPr>
          <w:sz w:val="26"/>
          <w:szCs w:val="26"/>
        </w:rPr>
        <w:t>цифровой аудиозаписью его устного ответа, протокол устного ответа (в случае его участия в</w:t>
      </w:r>
      <w:r>
        <w:rPr>
          <w:sz w:val="26"/>
          <w:szCs w:val="26"/>
        </w:rPr>
        <w:t> </w:t>
      </w:r>
      <w:r w:rsidRPr="00F97A45">
        <w:rPr>
          <w:sz w:val="26"/>
          <w:szCs w:val="26"/>
        </w:rPr>
        <w:t>рассмотрении апелляции).</w:t>
      </w:r>
    </w:p>
    <w:p w:rsidR="008770B0" w:rsidRPr="00F97A45" w:rsidRDefault="008770B0" w:rsidP="008770B0">
      <w:pPr>
        <w:autoSpaceDE w:val="0"/>
        <w:autoSpaceDN w:val="0"/>
        <w:adjustRightInd w:val="0"/>
        <w:ind w:firstLine="709"/>
        <w:jc w:val="both"/>
        <w:rPr>
          <w:sz w:val="26"/>
          <w:szCs w:val="26"/>
        </w:rPr>
      </w:pPr>
      <w:r w:rsidRPr="00F97A45">
        <w:rPr>
          <w:sz w:val="26"/>
          <w:szCs w:val="26"/>
        </w:rPr>
        <w:t>В случае если эксперты не</w:t>
      </w:r>
      <w:r>
        <w:rPr>
          <w:sz w:val="26"/>
          <w:szCs w:val="26"/>
        </w:rPr>
        <w:t> </w:t>
      </w:r>
      <w:r w:rsidRPr="00F97A45">
        <w:rPr>
          <w:sz w:val="26"/>
          <w:szCs w:val="26"/>
        </w:rPr>
        <w:t>дают однозначный ответ о</w:t>
      </w:r>
      <w:r>
        <w:rPr>
          <w:sz w:val="26"/>
          <w:szCs w:val="26"/>
        </w:rPr>
        <w:t> </w:t>
      </w:r>
      <w:r w:rsidRPr="00F97A45">
        <w:rPr>
          <w:sz w:val="26"/>
          <w:szCs w:val="26"/>
        </w:rPr>
        <w:t>правильности оценивания экзаменационной работы обучающегося, КК</w:t>
      </w:r>
      <w:r>
        <w:rPr>
          <w:sz w:val="26"/>
          <w:szCs w:val="26"/>
        </w:rPr>
        <w:t> </w:t>
      </w:r>
      <w:r w:rsidRPr="00F97A45">
        <w:rPr>
          <w:sz w:val="26"/>
          <w:szCs w:val="26"/>
        </w:rPr>
        <w:t>обращается в</w:t>
      </w:r>
      <w:r>
        <w:rPr>
          <w:sz w:val="26"/>
          <w:szCs w:val="26"/>
        </w:rPr>
        <w:t> </w:t>
      </w:r>
      <w:r w:rsidRPr="00F97A45">
        <w:rPr>
          <w:sz w:val="26"/>
          <w:szCs w:val="26"/>
        </w:rPr>
        <w:t>ФИПИ с</w:t>
      </w:r>
      <w:r>
        <w:rPr>
          <w:sz w:val="26"/>
          <w:szCs w:val="26"/>
        </w:rPr>
        <w:t> </w:t>
      </w:r>
      <w:r w:rsidRPr="00F97A45">
        <w:rPr>
          <w:sz w:val="26"/>
          <w:szCs w:val="26"/>
        </w:rPr>
        <w:t>запросом о</w:t>
      </w:r>
      <w:r>
        <w:rPr>
          <w:sz w:val="26"/>
          <w:szCs w:val="26"/>
        </w:rPr>
        <w:t> </w:t>
      </w:r>
      <w:r w:rsidRPr="00F97A45">
        <w:rPr>
          <w:sz w:val="26"/>
          <w:szCs w:val="26"/>
        </w:rPr>
        <w:t>предоставлении разъяснений по</w:t>
      </w:r>
      <w:r>
        <w:rPr>
          <w:sz w:val="26"/>
          <w:szCs w:val="26"/>
        </w:rPr>
        <w:t> </w:t>
      </w:r>
      <w:r w:rsidRPr="00F97A45">
        <w:rPr>
          <w:sz w:val="26"/>
          <w:szCs w:val="26"/>
        </w:rPr>
        <w:t>критериям оценивания. В</w:t>
      </w:r>
      <w:r>
        <w:rPr>
          <w:sz w:val="26"/>
          <w:szCs w:val="26"/>
        </w:rPr>
        <w:t> </w:t>
      </w:r>
      <w:r w:rsidRPr="00F97A45">
        <w:rPr>
          <w:sz w:val="26"/>
          <w:szCs w:val="26"/>
        </w:rPr>
        <w:t>запросе в</w:t>
      </w:r>
      <w:r>
        <w:rPr>
          <w:sz w:val="26"/>
          <w:szCs w:val="26"/>
        </w:rPr>
        <w:t> </w:t>
      </w:r>
      <w:r w:rsidRPr="00F97A45">
        <w:rPr>
          <w:sz w:val="26"/>
          <w:szCs w:val="26"/>
        </w:rPr>
        <w:t>обязательном порядке формулируются вопросы, возникшие при формировании заключения о</w:t>
      </w:r>
      <w:r>
        <w:rPr>
          <w:sz w:val="26"/>
          <w:szCs w:val="26"/>
        </w:rPr>
        <w:t> </w:t>
      </w:r>
      <w:r w:rsidRPr="00F97A45">
        <w:rPr>
          <w:sz w:val="26"/>
          <w:szCs w:val="26"/>
        </w:rPr>
        <w:t>правильности оценивания экзаменационной работы апеллянта. ФИПИ организует рассмотрение запроса по</w:t>
      </w:r>
      <w:r>
        <w:rPr>
          <w:sz w:val="26"/>
          <w:szCs w:val="26"/>
        </w:rPr>
        <w:t> </w:t>
      </w:r>
      <w:r w:rsidRPr="00F97A45">
        <w:rPr>
          <w:sz w:val="26"/>
          <w:szCs w:val="26"/>
        </w:rPr>
        <w:t>соответствующему учебному предмету и</w:t>
      </w:r>
      <w:r>
        <w:rPr>
          <w:sz w:val="26"/>
          <w:szCs w:val="26"/>
        </w:rPr>
        <w:t> </w:t>
      </w:r>
      <w:r w:rsidRPr="00F97A45">
        <w:rPr>
          <w:sz w:val="26"/>
          <w:szCs w:val="26"/>
        </w:rPr>
        <w:t>предоставляет в</w:t>
      </w:r>
      <w:r>
        <w:rPr>
          <w:sz w:val="26"/>
          <w:szCs w:val="26"/>
        </w:rPr>
        <w:t> </w:t>
      </w:r>
      <w:r w:rsidRPr="00F97A45">
        <w:rPr>
          <w:sz w:val="26"/>
          <w:szCs w:val="26"/>
        </w:rPr>
        <w:t>КК подготовленные Комиссией по</w:t>
      </w:r>
      <w:r>
        <w:rPr>
          <w:sz w:val="26"/>
          <w:szCs w:val="26"/>
        </w:rPr>
        <w:t> </w:t>
      </w:r>
      <w:r w:rsidRPr="00F97A45">
        <w:rPr>
          <w:sz w:val="26"/>
          <w:szCs w:val="26"/>
        </w:rPr>
        <w:t xml:space="preserve">разработке КИМ разъяснения. </w:t>
      </w:r>
    </w:p>
    <w:p w:rsidR="008770B0" w:rsidRPr="00F97A45" w:rsidRDefault="008770B0" w:rsidP="008770B0">
      <w:pPr>
        <w:autoSpaceDE w:val="0"/>
        <w:autoSpaceDN w:val="0"/>
        <w:adjustRightInd w:val="0"/>
        <w:ind w:firstLine="709"/>
        <w:jc w:val="both"/>
        <w:rPr>
          <w:sz w:val="26"/>
          <w:szCs w:val="26"/>
        </w:rPr>
      </w:pPr>
      <w:r w:rsidRPr="00F97A45">
        <w:rPr>
          <w:sz w:val="26"/>
          <w:szCs w:val="26"/>
        </w:rPr>
        <w:t>По результатам рассмотрения апелляции о</w:t>
      </w:r>
      <w:r>
        <w:rPr>
          <w:sz w:val="26"/>
          <w:szCs w:val="26"/>
        </w:rPr>
        <w:t> </w:t>
      </w:r>
      <w:r w:rsidRPr="00F97A45">
        <w:rPr>
          <w:sz w:val="26"/>
          <w:szCs w:val="26"/>
        </w:rPr>
        <w:t>несогласии с</w:t>
      </w:r>
      <w:r>
        <w:rPr>
          <w:sz w:val="26"/>
          <w:szCs w:val="26"/>
        </w:rPr>
        <w:t> </w:t>
      </w:r>
      <w:r w:rsidRPr="00F97A45">
        <w:rPr>
          <w:sz w:val="26"/>
          <w:szCs w:val="26"/>
        </w:rPr>
        <w:t>выставленными баллами КК</w:t>
      </w:r>
      <w:r>
        <w:rPr>
          <w:sz w:val="26"/>
          <w:szCs w:val="26"/>
        </w:rPr>
        <w:t> </w:t>
      </w:r>
      <w:r w:rsidRPr="00F97A45">
        <w:rPr>
          <w:sz w:val="26"/>
          <w:szCs w:val="26"/>
        </w:rPr>
        <w:t>принимает решение об</w:t>
      </w:r>
      <w:r>
        <w:rPr>
          <w:sz w:val="26"/>
          <w:szCs w:val="26"/>
        </w:rPr>
        <w:t> </w:t>
      </w:r>
      <w:r w:rsidRPr="00F97A45">
        <w:rPr>
          <w:sz w:val="26"/>
          <w:szCs w:val="26"/>
        </w:rPr>
        <w:t>отклонении апелляции и</w:t>
      </w:r>
      <w:r>
        <w:rPr>
          <w:sz w:val="26"/>
          <w:szCs w:val="26"/>
        </w:rPr>
        <w:t> </w:t>
      </w:r>
      <w:r w:rsidRPr="00F97A45">
        <w:rPr>
          <w:sz w:val="26"/>
          <w:szCs w:val="26"/>
        </w:rPr>
        <w:t>сохранении выставленных баллов либо об</w:t>
      </w:r>
      <w:r>
        <w:rPr>
          <w:sz w:val="26"/>
          <w:szCs w:val="26"/>
        </w:rPr>
        <w:t> </w:t>
      </w:r>
      <w:r w:rsidRPr="00F97A45">
        <w:rPr>
          <w:sz w:val="26"/>
          <w:szCs w:val="26"/>
        </w:rPr>
        <w:t>удовлетворении апелляции и</w:t>
      </w:r>
      <w:r>
        <w:rPr>
          <w:sz w:val="26"/>
          <w:szCs w:val="26"/>
        </w:rPr>
        <w:t> </w:t>
      </w:r>
      <w:r w:rsidRPr="00F97A45">
        <w:rPr>
          <w:sz w:val="26"/>
          <w:szCs w:val="26"/>
        </w:rPr>
        <w:t>выставлении других баллов.</w:t>
      </w:r>
    </w:p>
    <w:p w:rsidR="008770B0" w:rsidRPr="00F97A45" w:rsidRDefault="008770B0" w:rsidP="008770B0">
      <w:pPr>
        <w:autoSpaceDE w:val="0"/>
        <w:autoSpaceDN w:val="0"/>
        <w:adjustRightInd w:val="0"/>
        <w:ind w:firstLine="709"/>
        <w:jc w:val="both"/>
        <w:rPr>
          <w:sz w:val="26"/>
          <w:szCs w:val="26"/>
        </w:rPr>
      </w:pPr>
      <w:r w:rsidRPr="00F97A45">
        <w:rPr>
          <w:sz w:val="26"/>
          <w:szCs w:val="26"/>
        </w:rPr>
        <w:t>При этом в</w:t>
      </w:r>
      <w:r>
        <w:rPr>
          <w:sz w:val="26"/>
          <w:szCs w:val="26"/>
        </w:rPr>
        <w:t> </w:t>
      </w:r>
      <w:r w:rsidRPr="00F97A45">
        <w:rPr>
          <w:sz w:val="26"/>
          <w:szCs w:val="26"/>
        </w:rPr>
        <w:t>случае удовлетворения апелляции количество ранее выставленных баллов может измениться как в</w:t>
      </w:r>
      <w:r>
        <w:rPr>
          <w:sz w:val="26"/>
          <w:szCs w:val="26"/>
        </w:rPr>
        <w:t> </w:t>
      </w:r>
      <w:r w:rsidRPr="00F97A45">
        <w:rPr>
          <w:sz w:val="26"/>
          <w:szCs w:val="26"/>
        </w:rPr>
        <w:t>сторону увеличения, так и</w:t>
      </w:r>
      <w:r>
        <w:rPr>
          <w:sz w:val="26"/>
          <w:szCs w:val="26"/>
        </w:rPr>
        <w:t> </w:t>
      </w:r>
      <w:r w:rsidRPr="00F97A45">
        <w:rPr>
          <w:sz w:val="26"/>
          <w:szCs w:val="26"/>
        </w:rPr>
        <w:t>в сторону уменьшения количества баллов.</w:t>
      </w:r>
    </w:p>
    <w:p w:rsidR="008770B0" w:rsidRPr="00F97A45" w:rsidRDefault="008770B0" w:rsidP="008770B0">
      <w:pPr>
        <w:autoSpaceDE w:val="0"/>
        <w:autoSpaceDN w:val="0"/>
        <w:adjustRightInd w:val="0"/>
        <w:ind w:firstLine="709"/>
        <w:jc w:val="both"/>
        <w:rPr>
          <w:sz w:val="26"/>
          <w:szCs w:val="26"/>
        </w:rPr>
      </w:pPr>
      <w:bookmarkStart w:id="14" w:name="_Toc379881171"/>
      <w:bookmarkStart w:id="15" w:name="_Toc404598540"/>
      <w:r w:rsidRPr="00F97A45">
        <w:rPr>
          <w:sz w:val="26"/>
          <w:szCs w:val="26"/>
        </w:rPr>
        <w:t>После утверждения результаты ГИА передаются в</w:t>
      </w:r>
      <w:r>
        <w:rPr>
          <w:sz w:val="26"/>
          <w:szCs w:val="26"/>
        </w:rPr>
        <w:t> </w:t>
      </w:r>
      <w:r w:rsidRPr="00F97A45">
        <w:rPr>
          <w:sz w:val="26"/>
          <w:szCs w:val="26"/>
        </w:rPr>
        <w:t>образовательные организации, органы местного самоуправления, загранучреждениям и</w:t>
      </w:r>
      <w:r>
        <w:rPr>
          <w:sz w:val="26"/>
          <w:szCs w:val="26"/>
        </w:rPr>
        <w:t> </w:t>
      </w:r>
      <w:r w:rsidRPr="00F97A45">
        <w:rPr>
          <w:sz w:val="26"/>
          <w:szCs w:val="26"/>
        </w:rPr>
        <w:t>учредителям для ознакомления обучающихся с</w:t>
      </w:r>
      <w:r>
        <w:rPr>
          <w:sz w:val="26"/>
          <w:szCs w:val="26"/>
        </w:rPr>
        <w:t> </w:t>
      </w:r>
      <w:r w:rsidRPr="00F97A45">
        <w:rPr>
          <w:sz w:val="26"/>
          <w:szCs w:val="26"/>
        </w:rPr>
        <w:t>полученными ими результатами.</w:t>
      </w:r>
    </w:p>
    <w:p w:rsidR="008770B0" w:rsidRPr="00F97A45" w:rsidRDefault="008770B0" w:rsidP="008770B0">
      <w:pPr>
        <w:autoSpaceDE w:val="0"/>
        <w:autoSpaceDN w:val="0"/>
        <w:adjustRightInd w:val="0"/>
        <w:ind w:firstLine="709"/>
        <w:jc w:val="both"/>
        <w:rPr>
          <w:sz w:val="26"/>
          <w:szCs w:val="26"/>
        </w:rPr>
      </w:pPr>
      <w:r w:rsidRPr="00F97A45">
        <w:rPr>
          <w:sz w:val="26"/>
          <w:szCs w:val="26"/>
        </w:rPr>
        <w:t>КК рассматривает апелляцию о</w:t>
      </w:r>
      <w:r>
        <w:rPr>
          <w:sz w:val="26"/>
          <w:szCs w:val="26"/>
        </w:rPr>
        <w:t> </w:t>
      </w:r>
      <w:r w:rsidRPr="00F97A45">
        <w:rPr>
          <w:sz w:val="26"/>
          <w:szCs w:val="26"/>
        </w:rPr>
        <w:t>нарушении установленного порядка проведения ГИА (за исключением случаев, установленных пунктом 63 Порядка) в</w:t>
      </w:r>
      <w:r>
        <w:rPr>
          <w:sz w:val="26"/>
          <w:szCs w:val="26"/>
        </w:rPr>
        <w:t> </w:t>
      </w:r>
      <w:r w:rsidRPr="00F97A45">
        <w:rPr>
          <w:sz w:val="26"/>
          <w:szCs w:val="26"/>
        </w:rPr>
        <w:t>течение двух рабочих дней, а</w:t>
      </w:r>
      <w:r>
        <w:rPr>
          <w:sz w:val="26"/>
          <w:szCs w:val="26"/>
        </w:rPr>
        <w:t> </w:t>
      </w:r>
      <w:r w:rsidRPr="00F97A45">
        <w:rPr>
          <w:sz w:val="26"/>
          <w:szCs w:val="26"/>
        </w:rPr>
        <w:t>апелляцию о</w:t>
      </w:r>
      <w:r>
        <w:rPr>
          <w:sz w:val="26"/>
          <w:szCs w:val="26"/>
        </w:rPr>
        <w:t> </w:t>
      </w:r>
      <w:r w:rsidRPr="00F97A45">
        <w:rPr>
          <w:sz w:val="26"/>
          <w:szCs w:val="26"/>
        </w:rPr>
        <w:t>несогласии с</w:t>
      </w:r>
      <w:r>
        <w:rPr>
          <w:sz w:val="26"/>
          <w:szCs w:val="26"/>
        </w:rPr>
        <w:t> </w:t>
      </w:r>
      <w:r w:rsidRPr="00F97A45">
        <w:rPr>
          <w:sz w:val="26"/>
          <w:szCs w:val="26"/>
        </w:rPr>
        <w:t>выставленными баллами - четырех рабочих дней с</w:t>
      </w:r>
      <w:r>
        <w:rPr>
          <w:sz w:val="26"/>
          <w:szCs w:val="26"/>
        </w:rPr>
        <w:t> </w:t>
      </w:r>
      <w:r w:rsidRPr="00F97A45">
        <w:rPr>
          <w:sz w:val="26"/>
          <w:szCs w:val="26"/>
        </w:rPr>
        <w:t>момента ее</w:t>
      </w:r>
      <w:r>
        <w:rPr>
          <w:sz w:val="26"/>
          <w:szCs w:val="26"/>
        </w:rPr>
        <w:t> </w:t>
      </w:r>
      <w:r w:rsidRPr="00F97A45">
        <w:rPr>
          <w:sz w:val="26"/>
          <w:szCs w:val="26"/>
        </w:rPr>
        <w:t>поступления в</w:t>
      </w:r>
      <w:r>
        <w:rPr>
          <w:sz w:val="26"/>
          <w:szCs w:val="26"/>
        </w:rPr>
        <w:t> </w:t>
      </w:r>
      <w:r w:rsidRPr="00F97A45">
        <w:rPr>
          <w:sz w:val="26"/>
          <w:szCs w:val="26"/>
        </w:rPr>
        <w:t>КК.</w:t>
      </w:r>
    </w:p>
    <w:p w:rsidR="008770B0" w:rsidRPr="00F97A45" w:rsidRDefault="008770B0" w:rsidP="008770B0">
      <w:pPr>
        <w:rPr>
          <w:sz w:val="26"/>
          <w:szCs w:val="26"/>
        </w:rPr>
      </w:pPr>
      <w:r w:rsidRPr="00F97A45">
        <w:rPr>
          <w:sz w:val="26"/>
          <w:szCs w:val="26"/>
        </w:rPr>
        <w:br w:type="page"/>
      </w:r>
    </w:p>
    <w:p w:rsidR="008770B0" w:rsidRPr="00F97A45" w:rsidRDefault="008770B0" w:rsidP="008770B0">
      <w:pPr>
        <w:pStyle w:val="11"/>
        <w:numPr>
          <w:ilvl w:val="0"/>
          <w:numId w:val="1"/>
        </w:numPr>
      </w:pPr>
      <w:bookmarkStart w:id="16" w:name="_Toc410235034"/>
      <w:bookmarkStart w:id="17" w:name="_Toc410235140"/>
      <w:bookmarkStart w:id="18" w:name="_Toc439322484"/>
      <w:r w:rsidRPr="00F97A45">
        <w:lastRenderedPageBreak/>
        <w:t>Примерные правила заполнения бланков ответов участников ОГЭ</w:t>
      </w:r>
      <w:bookmarkEnd w:id="14"/>
      <w:bookmarkEnd w:id="15"/>
      <w:bookmarkEnd w:id="16"/>
      <w:bookmarkEnd w:id="17"/>
      <w:bookmarkEnd w:id="18"/>
    </w:p>
    <w:p w:rsidR="008770B0" w:rsidRPr="00F97A45" w:rsidRDefault="008770B0" w:rsidP="008770B0">
      <w:pPr>
        <w:pStyle w:val="Default"/>
        <w:ind w:firstLine="709"/>
        <w:jc w:val="both"/>
        <w:rPr>
          <w:color w:val="auto"/>
          <w:sz w:val="26"/>
          <w:szCs w:val="26"/>
        </w:rPr>
      </w:pPr>
      <w:r w:rsidRPr="00F97A45">
        <w:rPr>
          <w:color w:val="auto"/>
          <w:sz w:val="26"/>
          <w:szCs w:val="26"/>
        </w:rPr>
        <w:t>Участники ОГЭ выполняют экзаменационные работы на</w:t>
      </w:r>
      <w:r>
        <w:rPr>
          <w:color w:val="auto"/>
          <w:sz w:val="26"/>
          <w:szCs w:val="26"/>
        </w:rPr>
        <w:t> </w:t>
      </w:r>
      <w:r w:rsidRPr="00F97A45">
        <w:rPr>
          <w:color w:val="auto"/>
          <w:sz w:val="26"/>
          <w:szCs w:val="26"/>
        </w:rPr>
        <w:t>бланках ОГЭ, формы и</w:t>
      </w:r>
      <w:r>
        <w:rPr>
          <w:color w:val="auto"/>
          <w:sz w:val="26"/>
          <w:szCs w:val="26"/>
        </w:rPr>
        <w:t> </w:t>
      </w:r>
      <w:r w:rsidRPr="00F97A45">
        <w:rPr>
          <w:color w:val="auto"/>
          <w:sz w:val="26"/>
          <w:szCs w:val="26"/>
        </w:rPr>
        <w:t>описание правил заполнения которых приведены ниже.</w:t>
      </w:r>
    </w:p>
    <w:p w:rsidR="008770B0" w:rsidRPr="00F97A45" w:rsidRDefault="008770B0" w:rsidP="008770B0">
      <w:pPr>
        <w:pStyle w:val="Default"/>
        <w:ind w:firstLine="709"/>
        <w:jc w:val="both"/>
        <w:rPr>
          <w:color w:val="auto"/>
          <w:sz w:val="26"/>
          <w:szCs w:val="26"/>
        </w:rPr>
      </w:pPr>
      <w:r w:rsidRPr="00F97A45">
        <w:rPr>
          <w:color w:val="auto"/>
          <w:sz w:val="26"/>
          <w:szCs w:val="26"/>
        </w:rPr>
        <w:t>При заполнении бланков ОГЭ необходимо соблюдать настоящие правила, так как информация, внесенная в</w:t>
      </w:r>
      <w:r>
        <w:rPr>
          <w:color w:val="auto"/>
          <w:sz w:val="26"/>
          <w:szCs w:val="26"/>
        </w:rPr>
        <w:t> </w:t>
      </w:r>
      <w:r w:rsidRPr="00F97A45">
        <w:rPr>
          <w:color w:val="auto"/>
          <w:sz w:val="26"/>
          <w:szCs w:val="26"/>
        </w:rPr>
        <w:t>бланки, сканируется и</w:t>
      </w:r>
      <w:r>
        <w:rPr>
          <w:color w:val="auto"/>
          <w:sz w:val="26"/>
          <w:szCs w:val="26"/>
        </w:rPr>
        <w:t> </w:t>
      </w:r>
      <w:r w:rsidRPr="00F97A45">
        <w:rPr>
          <w:color w:val="auto"/>
          <w:sz w:val="26"/>
          <w:szCs w:val="26"/>
        </w:rPr>
        <w:t>обрабатывается с</w:t>
      </w:r>
      <w:r>
        <w:rPr>
          <w:color w:val="auto"/>
          <w:sz w:val="26"/>
          <w:szCs w:val="26"/>
        </w:rPr>
        <w:t> </w:t>
      </w:r>
      <w:r w:rsidRPr="00F97A45">
        <w:rPr>
          <w:color w:val="auto"/>
          <w:sz w:val="26"/>
          <w:szCs w:val="26"/>
        </w:rPr>
        <w:t xml:space="preserve">использованием специальных аппаратно-программных средств. </w:t>
      </w:r>
    </w:p>
    <w:p w:rsidR="008770B0" w:rsidRPr="00F97A45" w:rsidRDefault="008770B0" w:rsidP="008770B0">
      <w:pPr>
        <w:pStyle w:val="Default"/>
        <w:ind w:firstLine="709"/>
        <w:jc w:val="both"/>
        <w:rPr>
          <w:color w:val="auto"/>
          <w:sz w:val="26"/>
          <w:szCs w:val="26"/>
        </w:rPr>
      </w:pPr>
      <w:r w:rsidRPr="00F97A45">
        <w:rPr>
          <w:color w:val="auto"/>
          <w:sz w:val="26"/>
          <w:szCs w:val="26"/>
        </w:rPr>
        <w:t>Все бланки ОГЭ заполняются черной гелевой или капиллярной ручкой. Символ («крестик»), размещаемый участником ОГЭ в</w:t>
      </w:r>
      <w:r>
        <w:rPr>
          <w:color w:val="auto"/>
          <w:sz w:val="26"/>
          <w:szCs w:val="26"/>
        </w:rPr>
        <w:t> </w:t>
      </w:r>
      <w:r w:rsidRPr="00F97A45">
        <w:rPr>
          <w:color w:val="auto"/>
          <w:sz w:val="26"/>
          <w:szCs w:val="26"/>
        </w:rPr>
        <w:t>регистрационных полях бланка, не</w:t>
      </w:r>
      <w:r>
        <w:rPr>
          <w:color w:val="auto"/>
          <w:sz w:val="26"/>
          <w:szCs w:val="26"/>
        </w:rPr>
        <w:t> </w:t>
      </w:r>
      <w:r w:rsidRPr="00F97A45">
        <w:rPr>
          <w:color w:val="auto"/>
          <w:sz w:val="26"/>
          <w:szCs w:val="26"/>
        </w:rPr>
        <w:t>должен быть слишком толстым. Если ручка оставляет слишком толстую линию, то</w:t>
      </w:r>
      <w:r>
        <w:rPr>
          <w:color w:val="auto"/>
          <w:sz w:val="26"/>
          <w:szCs w:val="26"/>
        </w:rPr>
        <w:t> </w:t>
      </w:r>
      <w:r w:rsidRPr="00F97A45">
        <w:rPr>
          <w:color w:val="auto"/>
          <w:sz w:val="26"/>
          <w:szCs w:val="26"/>
        </w:rPr>
        <w:t>вместо крестика в</w:t>
      </w:r>
      <w:r>
        <w:rPr>
          <w:color w:val="auto"/>
          <w:sz w:val="26"/>
          <w:szCs w:val="26"/>
        </w:rPr>
        <w:t> </w:t>
      </w:r>
      <w:r w:rsidRPr="00F97A45">
        <w:rPr>
          <w:color w:val="auto"/>
          <w:sz w:val="26"/>
          <w:szCs w:val="26"/>
        </w:rPr>
        <w:t>поле нужно провести только одну диагональ квадрата (любую). Участник экзамена должен изображать каждую цифру и</w:t>
      </w:r>
      <w:r>
        <w:rPr>
          <w:color w:val="auto"/>
          <w:sz w:val="26"/>
          <w:szCs w:val="26"/>
        </w:rPr>
        <w:t> </w:t>
      </w:r>
      <w:r w:rsidRPr="00F97A45">
        <w:rPr>
          <w:color w:val="auto"/>
          <w:sz w:val="26"/>
          <w:szCs w:val="26"/>
        </w:rPr>
        <w:t>букву во</w:t>
      </w:r>
      <w:r>
        <w:rPr>
          <w:color w:val="auto"/>
          <w:sz w:val="26"/>
          <w:szCs w:val="26"/>
        </w:rPr>
        <w:t> </w:t>
      </w:r>
      <w:r w:rsidRPr="00F97A45">
        <w:rPr>
          <w:color w:val="auto"/>
          <w:sz w:val="26"/>
          <w:szCs w:val="26"/>
        </w:rPr>
        <w:t>всех заполняемых полях бланков, тщательно копируя образец ее</w:t>
      </w:r>
      <w:r>
        <w:rPr>
          <w:color w:val="auto"/>
          <w:sz w:val="26"/>
          <w:szCs w:val="26"/>
        </w:rPr>
        <w:t> </w:t>
      </w:r>
      <w:r w:rsidRPr="00F97A45">
        <w:rPr>
          <w:color w:val="auto"/>
          <w:sz w:val="26"/>
          <w:szCs w:val="26"/>
        </w:rPr>
        <w:t>написания из</w:t>
      </w:r>
      <w:r>
        <w:rPr>
          <w:color w:val="auto"/>
          <w:sz w:val="26"/>
          <w:szCs w:val="26"/>
        </w:rPr>
        <w:t> </w:t>
      </w:r>
      <w:r w:rsidRPr="00F97A45">
        <w:rPr>
          <w:color w:val="auto"/>
          <w:sz w:val="26"/>
          <w:szCs w:val="26"/>
        </w:rPr>
        <w:t>строки с</w:t>
      </w:r>
      <w:r>
        <w:rPr>
          <w:color w:val="auto"/>
          <w:sz w:val="26"/>
          <w:szCs w:val="26"/>
        </w:rPr>
        <w:t> </w:t>
      </w:r>
      <w:r w:rsidRPr="00F97A45">
        <w:rPr>
          <w:color w:val="auto"/>
          <w:sz w:val="26"/>
          <w:szCs w:val="26"/>
        </w:rPr>
        <w:t>образцами написания символов, расположенной в</w:t>
      </w:r>
      <w:r>
        <w:rPr>
          <w:color w:val="auto"/>
          <w:sz w:val="26"/>
          <w:szCs w:val="26"/>
        </w:rPr>
        <w:t> </w:t>
      </w:r>
      <w:r w:rsidRPr="00F97A45">
        <w:rPr>
          <w:color w:val="auto"/>
          <w:sz w:val="26"/>
          <w:szCs w:val="26"/>
        </w:rPr>
        <w:t xml:space="preserve">верхней части Бланка ответов </w:t>
      </w:r>
      <w:r>
        <w:rPr>
          <w:color w:val="auto"/>
          <w:sz w:val="26"/>
          <w:szCs w:val="26"/>
        </w:rPr>
        <w:t>№ </w:t>
      </w:r>
      <w:r w:rsidRPr="00F97A45">
        <w:rPr>
          <w:color w:val="auto"/>
          <w:sz w:val="26"/>
          <w:szCs w:val="26"/>
        </w:rPr>
        <w:t>1. Небрежное написание символов может привести к</w:t>
      </w:r>
      <w:r>
        <w:rPr>
          <w:color w:val="auto"/>
          <w:sz w:val="26"/>
          <w:szCs w:val="26"/>
        </w:rPr>
        <w:t> </w:t>
      </w:r>
      <w:r w:rsidRPr="00F97A45">
        <w:rPr>
          <w:color w:val="auto"/>
          <w:sz w:val="26"/>
          <w:szCs w:val="26"/>
        </w:rPr>
        <w:t xml:space="preserve">тому, что при автоматизированной обработке символ может быть распознан неправильно. </w:t>
      </w:r>
    </w:p>
    <w:p w:rsidR="008770B0" w:rsidRPr="00F97A45" w:rsidRDefault="008770B0" w:rsidP="008770B0">
      <w:pPr>
        <w:pStyle w:val="Default"/>
        <w:ind w:firstLine="709"/>
        <w:jc w:val="both"/>
        <w:rPr>
          <w:color w:val="auto"/>
          <w:sz w:val="26"/>
          <w:szCs w:val="26"/>
        </w:rPr>
      </w:pPr>
      <w:r w:rsidRPr="00F97A45">
        <w:rPr>
          <w:color w:val="auto"/>
          <w:sz w:val="26"/>
          <w:szCs w:val="26"/>
        </w:rPr>
        <w:t>Каждое поле в</w:t>
      </w:r>
      <w:r>
        <w:rPr>
          <w:color w:val="auto"/>
          <w:sz w:val="26"/>
          <w:szCs w:val="26"/>
        </w:rPr>
        <w:t> </w:t>
      </w:r>
      <w:r w:rsidRPr="00F97A45">
        <w:rPr>
          <w:color w:val="auto"/>
          <w:sz w:val="26"/>
          <w:szCs w:val="26"/>
        </w:rPr>
        <w:t>бланках заполняется, начиная с</w:t>
      </w:r>
      <w:r>
        <w:rPr>
          <w:color w:val="auto"/>
          <w:sz w:val="26"/>
          <w:szCs w:val="26"/>
        </w:rPr>
        <w:t> </w:t>
      </w:r>
      <w:r w:rsidRPr="00F97A45">
        <w:rPr>
          <w:color w:val="auto"/>
          <w:sz w:val="26"/>
          <w:szCs w:val="26"/>
        </w:rPr>
        <w:t>первой позиции (в том числе и</w:t>
      </w:r>
      <w:r>
        <w:rPr>
          <w:color w:val="auto"/>
          <w:sz w:val="26"/>
          <w:szCs w:val="26"/>
        </w:rPr>
        <w:t> </w:t>
      </w:r>
      <w:r w:rsidRPr="00F97A45">
        <w:rPr>
          <w:color w:val="auto"/>
          <w:sz w:val="26"/>
          <w:szCs w:val="26"/>
        </w:rPr>
        <w:t>поля для занесения фамилии, имени и</w:t>
      </w:r>
      <w:r>
        <w:rPr>
          <w:color w:val="auto"/>
          <w:sz w:val="26"/>
          <w:szCs w:val="26"/>
        </w:rPr>
        <w:t> </w:t>
      </w:r>
      <w:r w:rsidRPr="00F97A45">
        <w:rPr>
          <w:color w:val="auto"/>
          <w:sz w:val="26"/>
          <w:szCs w:val="26"/>
        </w:rPr>
        <w:t>отчества участника экзамена). Если участник экзамена не</w:t>
      </w:r>
      <w:r>
        <w:rPr>
          <w:color w:val="auto"/>
          <w:sz w:val="26"/>
          <w:szCs w:val="26"/>
        </w:rPr>
        <w:t> </w:t>
      </w:r>
      <w:r w:rsidRPr="00F97A45">
        <w:rPr>
          <w:color w:val="auto"/>
          <w:sz w:val="26"/>
          <w:szCs w:val="26"/>
        </w:rPr>
        <w:t>имеет информации для заполнения какого-то конкретного поля, он</w:t>
      </w:r>
      <w:r>
        <w:rPr>
          <w:color w:val="auto"/>
          <w:sz w:val="26"/>
          <w:szCs w:val="26"/>
        </w:rPr>
        <w:t> </w:t>
      </w:r>
      <w:r w:rsidRPr="00F97A45">
        <w:rPr>
          <w:color w:val="auto"/>
          <w:sz w:val="26"/>
          <w:szCs w:val="26"/>
        </w:rPr>
        <w:t xml:space="preserve">должен оставить его пустым (не делать прочерков). </w:t>
      </w:r>
    </w:p>
    <w:p w:rsidR="008770B0" w:rsidRPr="00F97A45" w:rsidRDefault="008770B0" w:rsidP="008770B0">
      <w:pPr>
        <w:pStyle w:val="Default"/>
        <w:ind w:firstLine="709"/>
        <w:jc w:val="both"/>
        <w:rPr>
          <w:color w:val="auto"/>
          <w:sz w:val="26"/>
          <w:szCs w:val="26"/>
        </w:rPr>
      </w:pPr>
      <w:r w:rsidRPr="00F97A45">
        <w:rPr>
          <w:color w:val="auto"/>
          <w:sz w:val="26"/>
          <w:szCs w:val="26"/>
        </w:rPr>
        <w:t xml:space="preserve">Категорически запрещается: </w:t>
      </w:r>
    </w:p>
    <w:p w:rsidR="008770B0" w:rsidRPr="00F97A45" w:rsidRDefault="008770B0" w:rsidP="008770B0">
      <w:pPr>
        <w:pStyle w:val="afb"/>
        <w:ind w:left="284" w:firstLine="424"/>
        <w:jc w:val="both"/>
        <w:rPr>
          <w:sz w:val="26"/>
          <w:szCs w:val="26"/>
        </w:rPr>
      </w:pPr>
      <w:r w:rsidRPr="00F97A45">
        <w:rPr>
          <w:sz w:val="26"/>
          <w:szCs w:val="26"/>
        </w:rPr>
        <w:t>делать в</w:t>
      </w:r>
      <w:r>
        <w:rPr>
          <w:sz w:val="26"/>
          <w:szCs w:val="26"/>
        </w:rPr>
        <w:t> </w:t>
      </w:r>
      <w:r w:rsidRPr="00F97A45">
        <w:rPr>
          <w:sz w:val="26"/>
          <w:szCs w:val="26"/>
        </w:rPr>
        <w:t>полях бланков, вне полей бланков или в</w:t>
      </w:r>
      <w:r>
        <w:rPr>
          <w:sz w:val="26"/>
          <w:szCs w:val="26"/>
        </w:rPr>
        <w:t> </w:t>
      </w:r>
      <w:r w:rsidRPr="00F97A45">
        <w:rPr>
          <w:sz w:val="26"/>
          <w:szCs w:val="26"/>
        </w:rPr>
        <w:t>полях, заполненных типографским способом, какие-либо записи и (или) пометки, не</w:t>
      </w:r>
      <w:r>
        <w:rPr>
          <w:sz w:val="26"/>
          <w:szCs w:val="26"/>
        </w:rPr>
        <w:t> </w:t>
      </w:r>
      <w:r w:rsidRPr="00F97A45">
        <w:rPr>
          <w:sz w:val="26"/>
          <w:szCs w:val="26"/>
        </w:rPr>
        <w:t>относящиеся к</w:t>
      </w:r>
      <w:r>
        <w:rPr>
          <w:sz w:val="26"/>
          <w:szCs w:val="26"/>
        </w:rPr>
        <w:t> </w:t>
      </w:r>
      <w:r w:rsidRPr="00F97A45">
        <w:rPr>
          <w:sz w:val="26"/>
          <w:szCs w:val="26"/>
        </w:rPr>
        <w:t xml:space="preserve">содержанию полей бланков; </w:t>
      </w:r>
    </w:p>
    <w:p w:rsidR="008770B0" w:rsidRPr="00F97A45" w:rsidRDefault="008770B0" w:rsidP="008770B0">
      <w:pPr>
        <w:pStyle w:val="afb"/>
        <w:ind w:left="284" w:firstLine="424"/>
        <w:jc w:val="both"/>
        <w:rPr>
          <w:sz w:val="26"/>
          <w:szCs w:val="26"/>
        </w:rPr>
      </w:pPr>
      <w:r w:rsidRPr="00F97A45">
        <w:rPr>
          <w:sz w:val="26"/>
          <w:szCs w:val="26"/>
        </w:rPr>
        <w:t>использовать для заполнения бланков иные письменные принадлежности, средства для исправления внесенной в</w:t>
      </w:r>
      <w:r>
        <w:rPr>
          <w:sz w:val="26"/>
          <w:szCs w:val="26"/>
        </w:rPr>
        <w:t> </w:t>
      </w:r>
      <w:r w:rsidRPr="00F97A45">
        <w:rPr>
          <w:sz w:val="26"/>
          <w:szCs w:val="26"/>
        </w:rPr>
        <w:t>бланки информации («замазку», «ластик» и</w:t>
      </w:r>
      <w:r>
        <w:rPr>
          <w:sz w:val="26"/>
          <w:szCs w:val="26"/>
        </w:rPr>
        <w:t> </w:t>
      </w:r>
      <w:r w:rsidRPr="00F97A45">
        <w:rPr>
          <w:sz w:val="26"/>
          <w:szCs w:val="26"/>
        </w:rPr>
        <w:t xml:space="preserve">др.). </w:t>
      </w:r>
    </w:p>
    <w:p w:rsidR="008770B0" w:rsidRPr="00F97A45" w:rsidRDefault="008770B0" w:rsidP="008770B0">
      <w:pPr>
        <w:pStyle w:val="20"/>
      </w:pPr>
      <w:bookmarkStart w:id="19" w:name="_Toc439322485"/>
      <w:r>
        <w:t xml:space="preserve">9.1. </w:t>
      </w:r>
      <w:r w:rsidRPr="00F97A45">
        <w:t>Заполнение Бланка ответов №1</w:t>
      </w:r>
      <w:bookmarkEnd w:id="19"/>
      <w:r w:rsidRPr="00F97A45">
        <w:t xml:space="preserve"> </w:t>
      </w:r>
    </w:p>
    <w:p w:rsidR="008770B0" w:rsidRPr="00F97A45" w:rsidRDefault="008770B0" w:rsidP="008770B0">
      <w:pPr>
        <w:pStyle w:val="Default"/>
        <w:ind w:firstLine="709"/>
        <w:jc w:val="both"/>
        <w:rPr>
          <w:color w:val="auto"/>
          <w:sz w:val="26"/>
          <w:szCs w:val="26"/>
        </w:rPr>
      </w:pPr>
      <w:r w:rsidRPr="00F97A45">
        <w:rPr>
          <w:color w:val="auto"/>
          <w:sz w:val="26"/>
          <w:szCs w:val="26"/>
        </w:rPr>
        <w:t>По указанию ответственного организатора в</w:t>
      </w:r>
      <w:r>
        <w:rPr>
          <w:color w:val="auto"/>
          <w:sz w:val="26"/>
          <w:szCs w:val="26"/>
        </w:rPr>
        <w:t> </w:t>
      </w:r>
      <w:r w:rsidRPr="00F97A45">
        <w:rPr>
          <w:color w:val="auto"/>
          <w:sz w:val="26"/>
          <w:szCs w:val="26"/>
        </w:rPr>
        <w:t>аудитории участники ОГЭ приступают к</w:t>
      </w:r>
      <w:r>
        <w:rPr>
          <w:color w:val="auto"/>
          <w:sz w:val="26"/>
          <w:szCs w:val="26"/>
        </w:rPr>
        <w:t> </w:t>
      </w:r>
      <w:r w:rsidRPr="00F97A45">
        <w:rPr>
          <w:color w:val="auto"/>
          <w:sz w:val="26"/>
          <w:szCs w:val="26"/>
        </w:rPr>
        <w:t>заполнению регистрационной части Бланка №1.</w:t>
      </w:r>
    </w:p>
    <w:p w:rsidR="008770B0" w:rsidRPr="00F97A45" w:rsidRDefault="008770B0" w:rsidP="008770B0">
      <w:pPr>
        <w:pStyle w:val="Default"/>
        <w:ind w:firstLine="709"/>
        <w:jc w:val="both"/>
        <w:rPr>
          <w:color w:val="auto"/>
          <w:sz w:val="26"/>
          <w:szCs w:val="26"/>
        </w:rPr>
      </w:pPr>
      <w:r w:rsidRPr="00F97A45">
        <w:rPr>
          <w:color w:val="auto"/>
          <w:sz w:val="26"/>
          <w:szCs w:val="26"/>
        </w:rPr>
        <w:t xml:space="preserve"> заполняются следующие поля: </w:t>
      </w:r>
    </w:p>
    <w:p w:rsidR="008770B0" w:rsidRPr="00F97A45" w:rsidRDefault="008770B0" w:rsidP="008770B0">
      <w:pPr>
        <w:pStyle w:val="afb"/>
        <w:ind w:left="284"/>
        <w:jc w:val="both"/>
        <w:rPr>
          <w:sz w:val="26"/>
          <w:szCs w:val="26"/>
        </w:rPr>
      </w:pPr>
      <w:r w:rsidRPr="00F97A45">
        <w:rPr>
          <w:sz w:val="26"/>
          <w:szCs w:val="26"/>
        </w:rPr>
        <w:t xml:space="preserve">дата проведения экзамена (ДД-ММ-ГГ); </w:t>
      </w:r>
    </w:p>
    <w:p w:rsidR="008770B0" w:rsidRPr="00F97A45" w:rsidRDefault="008770B0" w:rsidP="008770B0">
      <w:pPr>
        <w:pStyle w:val="afb"/>
        <w:ind w:left="284"/>
        <w:jc w:val="both"/>
        <w:rPr>
          <w:sz w:val="26"/>
          <w:szCs w:val="26"/>
        </w:rPr>
      </w:pPr>
      <w:r w:rsidRPr="00F97A45">
        <w:rPr>
          <w:sz w:val="26"/>
          <w:szCs w:val="26"/>
        </w:rPr>
        <w:t xml:space="preserve">код региона; </w:t>
      </w:r>
    </w:p>
    <w:p w:rsidR="008770B0" w:rsidRPr="00F97A45" w:rsidRDefault="008770B0" w:rsidP="008770B0">
      <w:pPr>
        <w:pStyle w:val="afb"/>
        <w:ind w:left="284"/>
        <w:jc w:val="both"/>
        <w:rPr>
          <w:sz w:val="26"/>
          <w:szCs w:val="26"/>
        </w:rPr>
      </w:pPr>
      <w:r w:rsidRPr="00F97A45">
        <w:rPr>
          <w:sz w:val="26"/>
          <w:szCs w:val="26"/>
        </w:rPr>
        <w:t xml:space="preserve">код образовательной организации; </w:t>
      </w:r>
    </w:p>
    <w:p w:rsidR="008770B0" w:rsidRPr="00F97A45" w:rsidRDefault="008770B0" w:rsidP="008770B0">
      <w:pPr>
        <w:pStyle w:val="afb"/>
        <w:ind w:left="284"/>
        <w:jc w:val="both"/>
        <w:rPr>
          <w:sz w:val="26"/>
          <w:szCs w:val="26"/>
        </w:rPr>
      </w:pPr>
      <w:r w:rsidRPr="00F97A45">
        <w:rPr>
          <w:sz w:val="26"/>
          <w:szCs w:val="26"/>
        </w:rPr>
        <w:t>номер и</w:t>
      </w:r>
      <w:r>
        <w:rPr>
          <w:sz w:val="26"/>
          <w:szCs w:val="26"/>
        </w:rPr>
        <w:t> </w:t>
      </w:r>
      <w:r w:rsidRPr="00F97A45">
        <w:rPr>
          <w:sz w:val="26"/>
          <w:szCs w:val="26"/>
        </w:rPr>
        <w:t xml:space="preserve">буква класса (при наличии); </w:t>
      </w:r>
    </w:p>
    <w:p w:rsidR="008770B0" w:rsidRPr="00F97A45" w:rsidRDefault="008770B0" w:rsidP="008770B0">
      <w:pPr>
        <w:pStyle w:val="afb"/>
        <w:ind w:left="284"/>
        <w:jc w:val="both"/>
        <w:rPr>
          <w:sz w:val="26"/>
          <w:szCs w:val="26"/>
        </w:rPr>
      </w:pPr>
      <w:r w:rsidRPr="00F97A45">
        <w:rPr>
          <w:sz w:val="26"/>
          <w:szCs w:val="26"/>
        </w:rPr>
        <w:t xml:space="preserve">код пункта проведения экзамена; </w:t>
      </w:r>
    </w:p>
    <w:p w:rsidR="008770B0" w:rsidRPr="00F97A45" w:rsidRDefault="008770B0" w:rsidP="008770B0">
      <w:pPr>
        <w:pStyle w:val="afb"/>
        <w:ind w:left="284"/>
        <w:jc w:val="both"/>
        <w:rPr>
          <w:sz w:val="26"/>
          <w:szCs w:val="26"/>
        </w:rPr>
      </w:pPr>
      <w:r w:rsidRPr="00F97A45">
        <w:rPr>
          <w:sz w:val="26"/>
          <w:szCs w:val="26"/>
        </w:rPr>
        <w:t xml:space="preserve">номер аудитории; </w:t>
      </w:r>
    </w:p>
    <w:p w:rsidR="008770B0" w:rsidRPr="00F97A45" w:rsidRDefault="008770B0" w:rsidP="008770B0">
      <w:pPr>
        <w:pStyle w:val="afb"/>
        <w:ind w:left="284"/>
        <w:jc w:val="both"/>
        <w:rPr>
          <w:sz w:val="26"/>
          <w:szCs w:val="26"/>
        </w:rPr>
      </w:pPr>
      <w:r w:rsidRPr="00F97A45">
        <w:rPr>
          <w:sz w:val="26"/>
          <w:szCs w:val="26"/>
        </w:rPr>
        <w:t xml:space="preserve">подпись участника; </w:t>
      </w:r>
    </w:p>
    <w:p w:rsidR="008770B0" w:rsidRPr="00F97A45" w:rsidRDefault="008770B0" w:rsidP="008770B0">
      <w:pPr>
        <w:pStyle w:val="afb"/>
        <w:ind w:left="284"/>
        <w:jc w:val="both"/>
        <w:rPr>
          <w:sz w:val="26"/>
          <w:szCs w:val="26"/>
        </w:rPr>
      </w:pPr>
      <w:r w:rsidRPr="00F97A45">
        <w:rPr>
          <w:sz w:val="26"/>
          <w:szCs w:val="26"/>
        </w:rPr>
        <w:t xml:space="preserve">фамилия; </w:t>
      </w:r>
    </w:p>
    <w:p w:rsidR="008770B0" w:rsidRPr="00F97A45" w:rsidRDefault="008770B0" w:rsidP="008770B0">
      <w:pPr>
        <w:pStyle w:val="afb"/>
        <w:ind w:left="284"/>
        <w:jc w:val="both"/>
        <w:rPr>
          <w:sz w:val="26"/>
          <w:szCs w:val="26"/>
        </w:rPr>
      </w:pPr>
      <w:r w:rsidRPr="00F97A45">
        <w:rPr>
          <w:sz w:val="26"/>
          <w:szCs w:val="26"/>
        </w:rPr>
        <w:t xml:space="preserve">имя; </w:t>
      </w:r>
    </w:p>
    <w:p w:rsidR="008770B0" w:rsidRPr="00F97A45" w:rsidRDefault="008770B0" w:rsidP="008770B0">
      <w:pPr>
        <w:pStyle w:val="afb"/>
        <w:ind w:left="284"/>
        <w:jc w:val="both"/>
        <w:rPr>
          <w:sz w:val="26"/>
          <w:szCs w:val="26"/>
        </w:rPr>
      </w:pPr>
      <w:r w:rsidRPr="00F97A45">
        <w:rPr>
          <w:sz w:val="26"/>
          <w:szCs w:val="26"/>
        </w:rPr>
        <w:t xml:space="preserve">отчество (при наличии); </w:t>
      </w:r>
    </w:p>
    <w:p w:rsidR="008770B0" w:rsidRPr="00F97A45" w:rsidRDefault="008770B0" w:rsidP="008770B0">
      <w:pPr>
        <w:pStyle w:val="afb"/>
        <w:ind w:left="284"/>
        <w:jc w:val="both"/>
        <w:rPr>
          <w:sz w:val="26"/>
          <w:szCs w:val="26"/>
        </w:rPr>
      </w:pPr>
      <w:r w:rsidRPr="00F97A45">
        <w:rPr>
          <w:sz w:val="26"/>
          <w:szCs w:val="26"/>
        </w:rPr>
        <w:t>номер и</w:t>
      </w:r>
      <w:r>
        <w:rPr>
          <w:sz w:val="26"/>
          <w:szCs w:val="26"/>
        </w:rPr>
        <w:t> </w:t>
      </w:r>
      <w:r w:rsidRPr="00F97A45">
        <w:rPr>
          <w:sz w:val="26"/>
          <w:szCs w:val="26"/>
        </w:rPr>
        <w:t xml:space="preserve">серия документа, удостоверяющего личность (Приложение 3. Примерный перечень часто используемых при проведении ОГЭ документов, удостоверяющих личность»); </w:t>
      </w:r>
    </w:p>
    <w:p w:rsidR="008770B0" w:rsidRPr="00F97A45" w:rsidRDefault="008770B0" w:rsidP="008770B0">
      <w:pPr>
        <w:pStyle w:val="afb"/>
        <w:ind w:left="284"/>
        <w:jc w:val="both"/>
        <w:rPr>
          <w:sz w:val="26"/>
          <w:szCs w:val="26"/>
        </w:rPr>
      </w:pPr>
      <w:r w:rsidRPr="00F97A45">
        <w:rPr>
          <w:sz w:val="26"/>
          <w:szCs w:val="26"/>
        </w:rPr>
        <w:t>пол участника (отмечается меткой в</w:t>
      </w:r>
      <w:r>
        <w:rPr>
          <w:sz w:val="26"/>
          <w:szCs w:val="26"/>
        </w:rPr>
        <w:t> </w:t>
      </w:r>
      <w:r w:rsidRPr="00F97A45">
        <w:rPr>
          <w:sz w:val="26"/>
          <w:szCs w:val="26"/>
        </w:rPr>
        <w:t xml:space="preserve">соответствующем поле). </w:t>
      </w:r>
    </w:p>
    <w:p w:rsidR="008770B0" w:rsidRPr="00F97A45" w:rsidRDefault="008770B0" w:rsidP="008770B0">
      <w:pPr>
        <w:pStyle w:val="20"/>
      </w:pPr>
      <w:bookmarkStart w:id="20" w:name="_Toc439322486"/>
      <w:r>
        <w:lastRenderedPageBreak/>
        <w:t xml:space="preserve">9.2. </w:t>
      </w:r>
      <w:r w:rsidRPr="00F97A45">
        <w:t>Ответы на</w:t>
      </w:r>
      <w:r>
        <w:t> </w:t>
      </w:r>
      <w:r w:rsidRPr="00F97A45">
        <w:t>задания с</w:t>
      </w:r>
      <w:r>
        <w:t> </w:t>
      </w:r>
      <w:r w:rsidRPr="00F97A45">
        <w:t>кратким ответом</w:t>
      </w:r>
      <w:bookmarkEnd w:id="20"/>
      <w:r w:rsidRPr="00F97A45">
        <w:t xml:space="preserve"> </w:t>
      </w:r>
    </w:p>
    <w:p w:rsidR="008770B0" w:rsidRPr="00F97A45" w:rsidRDefault="008770B0" w:rsidP="008770B0">
      <w:pPr>
        <w:tabs>
          <w:tab w:val="left" w:pos="1005"/>
        </w:tabs>
        <w:ind w:firstLine="851"/>
        <w:jc w:val="both"/>
        <w:rPr>
          <w:sz w:val="26"/>
          <w:szCs w:val="26"/>
        </w:rPr>
      </w:pPr>
      <w:r w:rsidRPr="00F97A45">
        <w:rPr>
          <w:sz w:val="26"/>
          <w:szCs w:val="26"/>
        </w:rPr>
        <w:t>Также в</w:t>
      </w:r>
      <w:r>
        <w:rPr>
          <w:sz w:val="26"/>
          <w:szCs w:val="26"/>
        </w:rPr>
        <w:t> </w:t>
      </w:r>
      <w:r w:rsidRPr="00F97A45">
        <w:rPr>
          <w:sz w:val="26"/>
          <w:szCs w:val="26"/>
        </w:rPr>
        <w:t xml:space="preserve">средней части Бланка ответов </w:t>
      </w:r>
      <w:r>
        <w:rPr>
          <w:sz w:val="26"/>
          <w:szCs w:val="26"/>
        </w:rPr>
        <w:t>№ </w:t>
      </w:r>
      <w:r w:rsidRPr="00F97A45">
        <w:rPr>
          <w:sz w:val="26"/>
          <w:szCs w:val="26"/>
        </w:rPr>
        <w:t>1 расположены поля для записи ответов на</w:t>
      </w:r>
      <w:r>
        <w:rPr>
          <w:sz w:val="26"/>
          <w:szCs w:val="26"/>
        </w:rPr>
        <w:t> </w:t>
      </w:r>
      <w:r w:rsidRPr="00F97A45">
        <w:rPr>
          <w:sz w:val="26"/>
          <w:szCs w:val="26"/>
        </w:rPr>
        <w:t>задания с</w:t>
      </w:r>
      <w:r>
        <w:rPr>
          <w:sz w:val="26"/>
          <w:szCs w:val="26"/>
        </w:rPr>
        <w:t> </w:t>
      </w:r>
      <w:r w:rsidRPr="00F97A45">
        <w:rPr>
          <w:sz w:val="26"/>
          <w:szCs w:val="26"/>
        </w:rPr>
        <w:t>кратким ответом. Краткий ответ записывается слева направо от</w:t>
      </w:r>
      <w:r>
        <w:rPr>
          <w:sz w:val="26"/>
          <w:szCs w:val="26"/>
        </w:rPr>
        <w:t> </w:t>
      </w:r>
      <w:r w:rsidRPr="00F97A45">
        <w:rPr>
          <w:sz w:val="26"/>
          <w:szCs w:val="26"/>
        </w:rPr>
        <w:t>номера задания, начиная с</w:t>
      </w:r>
      <w:r>
        <w:rPr>
          <w:sz w:val="26"/>
          <w:szCs w:val="26"/>
        </w:rPr>
        <w:t> </w:t>
      </w:r>
      <w:r w:rsidRPr="00F97A45">
        <w:rPr>
          <w:sz w:val="26"/>
          <w:szCs w:val="26"/>
        </w:rPr>
        <w:t>первой позиции. Каждый символ записывается в</w:t>
      </w:r>
      <w:r>
        <w:rPr>
          <w:sz w:val="26"/>
          <w:szCs w:val="26"/>
        </w:rPr>
        <w:t> </w:t>
      </w:r>
      <w:r w:rsidRPr="00F97A45">
        <w:rPr>
          <w:sz w:val="26"/>
          <w:szCs w:val="26"/>
        </w:rPr>
        <w:t xml:space="preserve">отдельную ячейку. </w:t>
      </w:r>
    </w:p>
    <w:p w:rsidR="008770B0" w:rsidRPr="00F97A45" w:rsidRDefault="008770B0" w:rsidP="008770B0">
      <w:pPr>
        <w:tabs>
          <w:tab w:val="left" w:pos="1005"/>
        </w:tabs>
        <w:ind w:firstLine="851"/>
        <w:jc w:val="both"/>
        <w:rPr>
          <w:sz w:val="26"/>
          <w:szCs w:val="26"/>
        </w:rPr>
      </w:pPr>
      <w:r w:rsidRPr="00F97A45">
        <w:rPr>
          <w:sz w:val="26"/>
          <w:szCs w:val="26"/>
        </w:rPr>
        <w:t>Ответ на</w:t>
      </w:r>
      <w:r>
        <w:rPr>
          <w:sz w:val="26"/>
          <w:szCs w:val="26"/>
        </w:rPr>
        <w:t> </w:t>
      </w:r>
      <w:r w:rsidRPr="00F97A45">
        <w:rPr>
          <w:sz w:val="26"/>
          <w:szCs w:val="26"/>
        </w:rPr>
        <w:t>задание с</w:t>
      </w:r>
      <w:r>
        <w:rPr>
          <w:sz w:val="26"/>
          <w:szCs w:val="26"/>
        </w:rPr>
        <w:t> </w:t>
      </w:r>
      <w:r w:rsidRPr="00F97A45">
        <w:rPr>
          <w:sz w:val="26"/>
          <w:szCs w:val="26"/>
        </w:rPr>
        <w:t>кратким ответом нужно записать в</w:t>
      </w:r>
      <w:r>
        <w:rPr>
          <w:sz w:val="26"/>
          <w:szCs w:val="26"/>
        </w:rPr>
        <w:t> </w:t>
      </w:r>
      <w:r w:rsidRPr="00F97A45">
        <w:rPr>
          <w:sz w:val="26"/>
          <w:szCs w:val="26"/>
        </w:rPr>
        <w:t>такой форме, в</w:t>
      </w:r>
      <w:r>
        <w:rPr>
          <w:sz w:val="26"/>
          <w:szCs w:val="26"/>
        </w:rPr>
        <w:t> </w:t>
      </w:r>
      <w:r w:rsidRPr="00F97A45">
        <w:rPr>
          <w:sz w:val="26"/>
          <w:szCs w:val="26"/>
        </w:rPr>
        <w:t>которой требуется в</w:t>
      </w:r>
      <w:r>
        <w:rPr>
          <w:sz w:val="26"/>
          <w:szCs w:val="26"/>
        </w:rPr>
        <w:t> </w:t>
      </w:r>
      <w:r w:rsidRPr="00F97A45">
        <w:rPr>
          <w:sz w:val="26"/>
          <w:szCs w:val="26"/>
        </w:rPr>
        <w:t>инструкции к</w:t>
      </w:r>
      <w:r>
        <w:rPr>
          <w:sz w:val="26"/>
          <w:szCs w:val="26"/>
        </w:rPr>
        <w:t> </w:t>
      </w:r>
      <w:r w:rsidRPr="00F97A45">
        <w:rPr>
          <w:sz w:val="26"/>
          <w:szCs w:val="26"/>
        </w:rPr>
        <w:t>данному заданию, размещенной в</w:t>
      </w:r>
      <w:r>
        <w:rPr>
          <w:sz w:val="26"/>
          <w:szCs w:val="26"/>
        </w:rPr>
        <w:t> </w:t>
      </w:r>
      <w:r w:rsidRPr="00F97A45">
        <w:rPr>
          <w:sz w:val="26"/>
          <w:szCs w:val="26"/>
        </w:rPr>
        <w:t xml:space="preserve">КИМ перед соответствующим заданием или группой заданий. </w:t>
      </w:r>
    </w:p>
    <w:p w:rsidR="008770B0" w:rsidRPr="00F97A45" w:rsidRDefault="008770B0" w:rsidP="008770B0">
      <w:pPr>
        <w:tabs>
          <w:tab w:val="left" w:pos="1005"/>
        </w:tabs>
        <w:ind w:firstLine="851"/>
        <w:jc w:val="both"/>
        <w:rPr>
          <w:sz w:val="26"/>
          <w:szCs w:val="26"/>
        </w:rPr>
      </w:pPr>
      <w:r w:rsidRPr="00F97A45">
        <w:rPr>
          <w:sz w:val="26"/>
          <w:szCs w:val="26"/>
        </w:rPr>
        <w:t>Краткий ответ в</w:t>
      </w:r>
      <w:r>
        <w:rPr>
          <w:sz w:val="26"/>
          <w:szCs w:val="26"/>
        </w:rPr>
        <w:t> </w:t>
      </w:r>
      <w:r w:rsidRPr="00F97A45">
        <w:rPr>
          <w:sz w:val="26"/>
          <w:szCs w:val="26"/>
        </w:rPr>
        <w:t>соответствии с</w:t>
      </w:r>
      <w:r>
        <w:rPr>
          <w:sz w:val="26"/>
          <w:szCs w:val="26"/>
        </w:rPr>
        <w:t> </w:t>
      </w:r>
      <w:r w:rsidRPr="00F97A45">
        <w:rPr>
          <w:sz w:val="26"/>
          <w:szCs w:val="26"/>
        </w:rPr>
        <w:t>инструкцией к</w:t>
      </w:r>
      <w:r>
        <w:rPr>
          <w:sz w:val="26"/>
          <w:szCs w:val="26"/>
        </w:rPr>
        <w:t> </w:t>
      </w:r>
      <w:r w:rsidRPr="00F97A45">
        <w:rPr>
          <w:sz w:val="26"/>
          <w:szCs w:val="26"/>
        </w:rPr>
        <w:t>заданию может быть записан только в</w:t>
      </w:r>
      <w:r>
        <w:rPr>
          <w:sz w:val="26"/>
          <w:szCs w:val="26"/>
        </w:rPr>
        <w:t> </w:t>
      </w:r>
      <w:r w:rsidRPr="00F97A45">
        <w:rPr>
          <w:sz w:val="26"/>
          <w:szCs w:val="26"/>
        </w:rPr>
        <w:t>виде:</w:t>
      </w:r>
    </w:p>
    <w:p w:rsidR="008770B0" w:rsidRPr="00F97A45" w:rsidRDefault="008770B0" w:rsidP="008770B0">
      <w:pPr>
        <w:pStyle w:val="afb"/>
        <w:ind w:left="284" w:firstLine="424"/>
        <w:jc w:val="both"/>
        <w:rPr>
          <w:sz w:val="26"/>
          <w:szCs w:val="26"/>
        </w:rPr>
      </w:pPr>
      <w:r w:rsidRPr="00F97A45">
        <w:rPr>
          <w:sz w:val="26"/>
          <w:szCs w:val="26"/>
        </w:rPr>
        <w:t>слова или словосочетания;</w:t>
      </w:r>
    </w:p>
    <w:p w:rsidR="008770B0" w:rsidRPr="00F97A45" w:rsidRDefault="008770B0" w:rsidP="008770B0">
      <w:pPr>
        <w:pStyle w:val="afb"/>
        <w:ind w:left="284" w:firstLine="424"/>
        <w:jc w:val="both"/>
        <w:rPr>
          <w:sz w:val="26"/>
          <w:szCs w:val="26"/>
        </w:rPr>
      </w:pPr>
      <w:r w:rsidRPr="00F97A45">
        <w:rPr>
          <w:sz w:val="26"/>
          <w:szCs w:val="26"/>
        </w:rPr>
        <w:t>одного целого числа или комбинации букв и</w:t>
      </w:r>
      <w:r>
        <w:rPr>
          <w:sz w:val="26"/>
          <w:szCs w:val="26"/>
        </w:rPr>
        <w:t> </w:t>
      </w:r>
      <w:r w:rsidRPr="00F97A45">
        <w:rPr>
          <w:sz w:val="26"/>
          <w:szCs w:val="26"/>
        </w:rPr>
        <w:t>цифр;</w:t>
      </w:r>
    </w:p>
    <w:p w:rsidR="008770B0" w:rsidRPr="00F97A45" w:rsidRDefault="008770B0" w:rsidP="008770B0">
      <w:pPr>
        <w:pStyle w:val="afb"/>
        <w:ind w:left="284" w:firstLine="424"/>
        <w:jc w:val="both"/>
        <w:rPr>
          <w:sz w:val="26"/>
          <w:szCs w:val="26"/>
        </w:rPr>
      </w:pPr>
      <w:r w:rsidRPr="00F97A45">
        <w:rPr>
          <w:sz w:val="26"/>
          <w:szCs w:val="26"/>
        </w:rPr>
        <w:t>десятичной дроби (с использованием цифр, запятой и</w:t>
      </w:r>
      <w:r>
        <w:rPr>
          <w:sz w:val="26"/>
          <w:szCs w:val="26"/>
        </w:rPr>
        <w:t> </w:t>
      </w:r>
      <w:r w:rsidRPr="00F97A45">
        <w:rPr>
          <w:sz w:val="26"/>
          <w:szCs w:val="26"/>
        </w:rPr>
        <w:t>знака «минус» при необходимости), если в</w:t>
      </w:r>
      <w:r>
        <w:rPr>
          <w:sz w:val="26"/>
          <w:szCs w:val="26"/>
        </w:rPr>
        <w:t> </w:t>
      </w:r>
      <w:r w:rsidRPr="00F97A45">
        <w:rPr>
          <w:sz w:val="26"/>
          <w:szCs w:val="26"/>
        </w:rPr>
        <w:t>инструкции по</w:t>
      </w:r>
      <w:r>
        <w:rPr>
          <w:sz w:val="26"/>
          <w:szCs w:val="26"/>
        </w:rPr>
        <w:t> </w:t>
      </w:r>
      <w:r w:rsidRPr="00F97A45">
        <w:rPr>
          <w:sz w:val="26"/>
          <w:szCs w:val="26"/>
        </w:rPr>
        <w:t>выполнению задания указано, что ответ можно дать в</w:t>
      </w:r>
      <w:r>
        <w:rPr>
          <w:sz w:val="26"/>
          <w:szCs w:val="26"/>
        </w:rPr>
        <w:t> </w:t>
      </w:r>
      <w:r w:rsidRPr="00F97A45">
        <w:rPr>
          <w:sz w:val="26"/>
          <w:szCs w:val="26"/>
        </w:rPr>
        <w:t>виде десятичной дроби;</w:t>
      </w:r>
    </w:p>
    <w:p w:rsidR="008770B0" w:rsidRPr="00F97A45" w:rsidRDefault="008770B0" w:rsidP="008770B0">
      <w:pPr>
        <w:pStyle w:val="afb"/>
        <w:ind w:left="284" w:firstLine="424"/>
        <w:jc w:val="both"/>
        <w:rPr>
          <w:sz w:val="26"/>
          <w:szCs w:val="26"/>
        </w:rPr>
      </w:pPr>
      <w:r w:rsidRPr="00F97A45">
        <w:rPr>
          <w:sz w:val="26"/>
          <w:szCs w:val="26"/>
        </w:rPr>
        <w:t>перечисления требуемых в</w:t>
      </w:r>
      <w:r>
        <w:rPr>
          <w:sz w:val="26"/>
          <w:szCs w:val="26"/>
        </w:rPr>
        <w:t> </w:t>
      </w:r>
      <w:r w:rsidRPr="00F97A45">
        <w:rPr>
          <w:sz w:val="26"/>
          <w:szCs w:val="26"/>
        </w:rPr>
        <w:t>задании пунктов, разделенных запятыми, если в</w:t>
      </w:r>
      <w:r>
        <w:rPr>
          <w:sz w:val="26"/>
          <w:szCs w:val="26"/>
        </w:rPr>
        <w:t> </w:t>
      </w:r>
      <w:r w:rsidRPr="00F97A45">
        <w:rPr>
          <w:sz w:val="26"/>
          <w:szCs w:val="26"/>
        </w:rPr>
        <w:t>инструкции к</w:t>
      </w:r>
      <w:r>
        <w:rPr>
          <w:sz w:val="26"/>
          <w:szCs w:val="26"/>
        </w:rPr>
        <w:t> </w:t>
      </w:r>
      <w:r w:rsidRPr="00F97A45">
        <w:rPr>
          <w:sz w:val="26"/>
          <w:szCs w:val="26"/>
        </w:rPr>
        <w:t>заданию указано, что в</w:t>
      </w:r>
      <w:r>
        <w:rPr>
          <w:sz w:val="26"/>
          <w:szCs w:val="26"/>
        </w:rPr>
        <w:t> </w:t>
      </w:r>
      <w:r w:rsidRPr="00F97A45">
        <w:rPr>
          <w:sz w:val="26"/>
          <w:szCs w:val="26"/>
        </w:rPr>
        <w:t>ответе элементы необходимо перечислить через запятую. (ответ записывается справа от</w:t>
      </w:r>
      <w:r>
        <w:rPr>
          <w:sz w:val="26"/>
          <w:szCs w:val="26"/>
        </w:rPr>
        <w:t> </w:t>
      </w:r>
      <w:r w:rsidRPr="00F97A45">
        <w:rPr>
          <w:sz w:val="26"/>
          <w:szCs w:val="26"/>
        </w:rPr>
        <w:t>номера соответствующего задания).</w:t>
      </w:r>
    </w:p>
    <w:p w:rsidR="008770B0" w:rsidRPr="00F97A45" w:rsidRDefault="008770B0" w:rsidP="008770B0">
      <w:pPr>
        <w:tabs>
          <w:tab w:val="left" w:pos="1005"/>
        </w:tabs>
        <w:jc w:val="both"/>
        <w:rPr>
          <w:sz w:val="26"/>
          <w:szCs w:val="26"/>
        </w:rPr>
      </w:pPr>
      <w:r w:rsidRPr="00F97A45">
        <w:rPr>
          <w:noProof/>
          <w:sz w:val="26"/>
          <w:szCs w:val="26"/>
        </w:rPr>
        <w:drawing>
          <wp:inline distT="0" distB="0" distL="0" distR="0" wp14:anchorId="69EE2BC6" wp14:editId="71123CD1">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8770B0" w:rsidRPr="00F97A45" w:rsidRDefault="008770B0" w:rsidP="008770B0">
      <w:pPr>
        <w:pStyle w:val="20"/>
      </w:pPr>
      <w:bookmarkStart w:id="21" w:name="_Toc439322487"/>
      <w:r>
        <w:t xml:space="preserve">9.3. </w:t>
      </w:r>
      <w:r w:rsidRPr="00F97A45">
        <w:t>Замена ошибочных ответов</w:t>
      </w:r>
      <w:bookmarkEnd w:id="21"/>
      <w:r w:rsidRPr="00F97A45">
        <w:t xml:space="preserve"> </w:t>
      </w:r>
    </w:p>
    <w:p w:rsidR="008770B0" w:rsidRPr="00F97A45" w:rsidRDefault="008770B0" w:rsidP="008770B0">
      <w:pPr>
        <w:tabs>
          <w:tab w:val="left" w:pos="1005"/>
        </w:tabs>
        <w:ind w:firstLine="709"/>
        <w:jc w:val="both"/>
        <w:rPr>
          <w:sz w:val="26"/>
          <w:szCs w:val="26"/>
        </w:rPr>
      </w:pPr>
      <w:r w:rsidRPr="00F97A45">
        <w:rPr>
          <w:sz w:val="26"/>
          <w:szCs w:val="26"/>
        </w:rPr>
        <w:t xml:space="preserve">В специальных полях Бланка </w:t>
      </w:r>
      <w:r>
        <w:rPr>
          <w:sz w:val="26"/>
          <w:szCs w:val="26"/>
        </w:rPr>
        <w:t>№ </w:t>
      </w:r>
      <w:r w:rsidRPr="00F97A45">
        <w:rPr>
          <w:sz w:val="26"/>
          <w:szCs w:val="26"/>
        </w:rPr>
        <w:t>1 внизу предусмотрены поля для записи исправленных ответов на</w:t>
      </w:r>
      <w:r>
        <w:rPr>
          <w:sz w:val="26"/>
          <w:szCs w:val="26"/>
        </w:rPr>
        <w:t> </w:t>
      </w:r>
      <w:r w:rsidRPr="00F97A45">
        <w:rPr>
          <w:sz w:val="26"/>
          <w:szCs w:val="26"/>
        </w:rPr>
        <w:t>задания с</w:t>
      </w:r>
      <w:r>
        <w:rPr>
          <w:sz w:val="26"/>
          <w:szCs w:val="26"/>
        </w:rPr>
        <w:t> </w:t>
      </w:r>
      <w:r w:rsidRPr="00F97A45">
        <w:rPr>
          <w:sz w:val="26"/>
          <w:szCs w:val="26"/>
        </w:rPr>
        <w:t>кратким ответом взамен ошибочно записанных.</w:t>
      </w:r>
    </w:p>
    <w:p w:rsidR="008770B0" w:rsidRPr="00F97A45" w:rsidRDefault="008770B0" w:rsidP="008770B0">
      <w:pPr>
        <w:tabs>
          <w:tab w:val="left" w:pos="1005"/>
        </w:tabs>
        <w:ind w:firstLine="709"/>
        <w:jc w:val="both"/>
        <w:rPr>
          <w:sz w:val="26"/>
          <w:szCs w:val="26"/>
        </w:rPr>
      </w:pPr>
      <w:r w:rsidRPr="00F97A45">
        <w:rPr>
          <w:sz w:val="26"/>
          <w:szCs w:val="26"/>
        </w:rPr>
        <w:t>Для замены внесенного в</w:t>
      </w:r>
      <w:r>
        <w:rPr>
          <w:sz w:val="26"/>
          <w:szCs w:val="26"/>
        </w:rPr>
        <w:t> </w:t>
      </w:r>
      <w:r w:rsidRPr="00F97A45">
        <w:rPr>
          <w:sz w:val="26"/>
          <w:szCs w:val="26"/>
        </w:rPr>
        <w:t xml:space="preserve">Бланк ответов </w:t>
      </w:r>
      <w:r>
        <w:rPr>
          <w:sz w:val="26"/>
          <w:szCs w:val="26"/>
        </w:rPr>
        <w:t>№ </w:t>
      </w:r>
      <w:r w:rsidRPr="00F97A45">
        <w:rPr>
          <w:sz w:val="26"/>
          <w:szCs w:val="26"/>
        </w:rPr>
        <w:t>1 ответа нужно в</w:t>
      </w:r>
      <w:r>
        <w:rPr>
          <w:sz w:val="26"/>
          <w:szCs w:val="26"/>
        </w:rPr>
        <w:t> </w:t>
      </w:r>
      <w:r w:rsidRPr="00F97A45">
        <w:rPr>
          <w:sz w:val="26"/>
          <w:szCs w:val="26"/>
        </w:rPr>
        <w:t>соответствующих полях замены проставить номер задания, ответ на</w:t>
      </w:r>
      <w:r>
        <w:rPr>
          <w:sz w:val="26"/>
          <w:szCs w:val="26"/>
        </w:rPr>
        <w:t> </w:t>
      </w:r>
      <w:r w:rsidRPr="00F97A45">
        <w:rPr>
          <w:sz w:val="26"/>
          <w:szCs w:val="26"/>
        </w:rPr>
        <w:t>который следует исправить, и</w:t>
      </w:r>
      <w:r>
        <w:rPr>
          <w:sz w:val="26"/>
          <w:szCs w:val="26"/>
        </w:rPr>
        <w:t> </w:t>
      </w:r>
      <w:r w:rsidRPr="00F97A45">
        <w:rPr>
          <w:sz w:val="26"/>
          <w:szCs w:val="26"/>
        </w:rPr>
        <w:t>записать новое значение верного ответа на</w:t>
      </w:r>
      <w:r>
        <w:rPr>
          <w:sz w:val="26"/>
          <w:szCs w:val="26"/>
        </w:rPr>
        <w:t> </w:t>
      </w:r>
      <w:r w:rsidRPr="00F97A45">
        <w:rPr>
          <w:sz w:val="26"/>
          <w:szCs w:val="26"/>
        </w:rPr>
        <w:t>указанное задание.</w:t>
      </w:r>
    </w:p>
    <w:p w:rsidR="008770B0" w:rsidRPr="00F97A45" w:rsidRDefault="008770B0" w:rsidP="008770B0">
      <w:pPr>
        <w:tabs>
          <w:tab w:val="left" w:pos="1005"/>
        </w:tabs>
        <w:ind w:firstLine="709"/>
        <w:jc w:val="both"/>
        <w:rPr>
          <w:sz w:val="26"/>
          <w:szCs w:val="26"/>
        </w:rPr>
      </w:pPr>
      <w:r w:rsidRPr="00F97A45">
        <w:rPr>
          <w:sz w:val="26"/>
          <w:szCs w:val="26"/>
        </w:rPr>
        <w:t>В случае если в</w:t>
      </w:r>
      <w:r>
        <w:rPr>
          <w:sz w:val="26"/>
          <w:szCs w:val="26"/>
        </w:rPr>
        <w:t> </w:t>
      </w:r>
      <w:r w:rsidRPr="00F97A45">
        <w:rPr>
          <w:sz w:val="26"/>
          <w:szCs w:val="26"/>
        </w:rPr>
        <w:t>области замены ошибочных ответов на</w:t>
      </w:r>
      <w:r>
        <w:rPr>
          <w:sz w:val="26"/>
          <w:szCs w:val="26"/>
        </w:rPr>
        <w:t> </w:t>
      </w:r>
      <w:r w:rsidRPr="00F97A45">
        <w:rPr>
          <w:sz w:val="26"/>
          <w:szCs w:val="26"/>
        </w:rPr>
        <w:t>задания с</w:t>
      </w:r>
      <w:r>
        <w:rPr>
          <w:sz w:val="26"/>
          <w:szCs w:val="26"/>
        </w:rPr>
        <w:t> </w:t>
      </w:r>
      <w:r w:rsidRPr="00F97A45">
        <w:rPr>
          <w:sz w:val="26"/>
          <w:szCs w:val="26"/>
        </w:rPr>
        <w:t>кратким ответом будет заполнено поле для номера задания, а</w:t>
      </w:r>
      <w:r>
        <w:rPr>
          <w:sz w:val="26"/>
          <w:szCs w:val="26"/>
        </w:rPr>
        <w:t> </w:t>
      </w:r>
      <w:r w:rsidRPr="00F97A45">
        <w:rPr>
          <w:sz w:val="26"/>
          <w:szCs w:val="26"/>
        </w:rPr>
        <w:t>новый ответ не</w:t>
      </w:r>
      <w:r>
        <w:rPr>
          <w:sz w:val="26"/>
          <w:szCs w:val="26"/>
        </w:rPr>
        <w:t> </w:t>
      </w:r>
      <w:r w:rsidRPr="00F97A45">
        <w:rPr>
          <w:sz w:val="26"/>
          <w:szCs w:val="26"/>
        </w:rPr>
        <w:t>внесен, то</w:t>
      </w:r>
      <w:r>
        <w:rPr>
          <w:sz w:val="26"/>
          <w:szCs w:val="26"/>
        </w:rPr>
        <w:t> </w:t>
      </w:r>
      <w:r w:rsidRPr="00F97A45">
        <w:rPr>
          <w:sz w:val="26"/>
          <w:szCs w:val="26"/>
        </w:rPr>
        <w:t>для оценивания будет использоваться пустой ответ (т.е. задание будет засчитано невыполненным). Поэтому, в</w:t>
      </w:r>
      <w:r>
        <w:rPr>
          <w:sz w:val="26"/>
          <w:szCs w:val="26"/>
        </w:rPr>
        <w:t> </w:t>
      </w:r>
      <w:r w:rsidRPr="00F97A45">
        <w:rPr>
          <w:sz w:val="26"/>
          <w:szCs w:val="26"/>
        </w:rPr>
        <w:t>случае неправильного указания номера задания в</w:t>
      </w:r>
      <w:r>
        <w:rPr>
          <w:sz w:val="26"/>
          <w:szCs w:val="26"/>
        </w:rPr>
        <w:t> </w:t>
      </w:r>
      <w:r w:rsidRPr="00F97A45">
        <w:rPr>
          <w:sz w:val="26"/>
          <w:szCs w:val="26"/>
        </w:rPr>
        <w:t>области замены ошибочных ответов, неправильный номер задания следует зачеркнуть.</w:t>
      </w:r>
    </w:p>
    <w:p w:rsidR="008770B0" w:rsidRPr="00F97A45" w:rsidRDefault="008770B0" w:rsidP="008770B0">
      <w:pPr>
        <w:tabs>
          <w:tab w:val="left" w:pos="1005"/>
        </w:tabs>
        <w:ind w:firstLine="709"/>
        <w:jc w:val="both"/>
        <w:rPr>
          <w:sz w:val="26"/>
          <w:szCs w:val="26"/>
        </w:rPr>
      </w:pPr>
      <w:r w:rsidRPr="00F97A45">
        <w:rPr>
          <w:sz w:val="26"/>
          <w:szCs w:val="26"/>
        </w:rPr>
        <w:t>Ниже приведен пример замены.</w:t>
      </w:r>
    </w:p>
    <w:p w:rsidR="008770B0" w:rsidRPr="00F97A45" w:rsidRDefault="008770B0" w:rsidP="008770B0">
      <w:pPr>
        <w:tabs>
          <w:tab w:val="left" w:pos="1005"/>
        </w:tabs>
        <w:ind w:firstLine="709"/>
        <w:jc w:val="both"/>
        <w:rPr>
          <w:sz w:val="26"/>
          <w:szCs w:val="26"/>
        </w:rPr>
      </w:pPr>
    </w:p>
    <w:p w:rsidR="008770B0" w:rsidRPr="00F97A45" w:rsidRDefault="008770B0" w:rsidP="008770B0">
      <w:pPr>
        <w:tabs>
          <w:tab w:val="left" w:pos="1005"/>
        </w:tabs>
        <w:jc w:val="both"/>
        <w:rPr>
          <w:sz w:val="26"/>
          <w:szCs w:val="26"/>
        </w:rPr>
      </w:pPr>
    </w:p>
    <w:p w:rsidR="008770B0" w:rsidRPr="00F97A45" w:rsidRDefault="008770B0" w:rsidP="008770B0">
      <w:pPr>
        <w:tabs>
          <w:tab w:val="left" w:pos="1005"/>
        </w:tabs>
        <w:jc w:val="both"/>
        <w:rPr>
          <w:sz w:val="26"/>
          <w:szCs w:val="26"/>
        </w:rPr>
      </w:pPr>
      <w:r w:rsidRPr="00F97A45">
        <w:rPr>
          <w:noProof/>
          <w:sz w:val="26"/>
          <w:szCs w:val="26"/>
        </w:rPr>
        <w:drawing>
          <wp:inline distT="0" distB="0" distL="0" distR="0" wp14:anchorId="63B421B9" wp14:editId="107EA388">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8770B0" w:rsidRPr="00F97A45" w:rsidRDefault="008770B0" w:rsidP="008770B0">
      <w:pPr>
        <w:jc w:val="both"/>
        <w:rPr>
          <w:sz w:val="26"/>
          <w:szCs w:val="26"/>
        </w:rPr>
      </w:pPr>
    </w:p>
    <w:p w:rsidR="008770B0" w:rsidRPr="00F97A45" w:rsidRDefault="008770B0" w:rsidP="008770B0">
      <w:pPr>
        <w:pStyle w:val="20"/>
      </w:pPr>
      <w:bookmarkStart w:id="22" w:name="_Toc439322488"/>
      <w:r>
        <w:lastRenderedPageBreak/>
        <w:t xml:space="preserve">9.4 </w:t>
      </w:r>
      <w:r w:rsidRPr="00F97A45">
        <w:t>Заполнение Бланка ответов №2</w:t>
      </w:r>
      <w:bookmarkEnd w:id="22"/>
      <w:r w:rsidRPr="00F97A45">
        <w:t xml:space="preserve"> </w:t>
      </w:r>
    </w:p>
    <w:p w:rsidR="008770B0" w:rsidRPr="00F97A45" w:rsidRDefault="008770B0" w:rsidP="008770B0">
      <w:pPr>
        <w:ind w:firstLine="709"/>
        <w:jc w:val="both"/>
        <w:rPr>
          <w:sz w:val="26"/>
          <w:szCs w:val="26"/>
        </w:rPr>
      </w:pPr>
      <w:r w:rsidRPr="00F97A45">
        <w:rPr>
          <w:sz w:val="26"/>
          <w:szCs w:val="26"/>
        </w:rPr>
        <w:t xml:space="preserve">Бланк ответов </w:t>
      </w:r>
      <w:r>
        <w:rPr>
          <w:sz w:val="26"/>
          <w:szCs w:val="26"/>
        </w:rPr>
        <w:t>№ </w:t>
      </w:r>
      <w:r w:rsidRPr="00F97A45">
        <w:rPr>
          <w:sz w:val="26"/>
          <w:szCs w:val="26"/>
        </w:rPr>
        <w:t>2 предназначен для записи ответов на</w:t>
      </w:r>
      <w:r>
        <w:rPr>
          <w:sz w:val="26"/>
          <w:szCs w:val="26"/>
        </w:rPr>
        <w:t> </w:t>
      </w:r>
      <w:r w:rsidRPr="00F97A45">
        <w:rPr>
          <w:sz w:val="26"/>
          <w:szCs w:val="26"/>
        </w:rPr>
        <w:t>задания с</w:t>
      </w:r>
      <w:r>
        <w:rPr>
          <w:sz w:val="26"/>
          <w:szCs w:val="26"/>
        </w:rPr>
        <w:t> </w:t>
      </w:r>
      <w:r w:rsidRPr="00F97A45">
        <w:rPr>
          <w:sz w:val="26"/>
          <w:szCs w:val="26"/>
        </w:rPr>
        <w:t xml:space="preserve">развернутым ответом. </w:t>
      </w:r>
    </w:p>
    <w:p w:rsidR="008770B0" w:rsidRPr="00F97A45" w:rsidRDefault="008770B0" w:rsidP="008770B0">
      <w:pPr>
        <w:ind w:firstLine="709"/>
        <w:jc w:val="both"/>
        <w:rPr>
          <w:sz w:val="26"/>
          <w:szCs w:val="26"/>
        </w:rPr>
      </w:pPr>
      <w:r w:rsidRPr="00F97A45">
        <w:rPr>
          <w:sz w:val="26"/>
          <w:szCs w:val="26"/>
        </w:rPr>
        <w:t xml:space="preserve">Информация для заполнения полей верхней части бланка ответов </w:t>
      </w:r>
      <w:r>
        <w:rPr>
          <w:sz w:val="26"/>
          <w:szCs w:val="26"/>
        </w:rPr>
        <w:t>№ </w:t>
      </w:r>
      <w:r w:rsidRPr="00F97A45">
        <w:rPr>
          <w:sz w:val="26"/>
          <w:szCs w:val="26"/>
        </w:rPr>
        <w:t>2 («Код региона», «Код предмета» и «Название предмета») должна соответствовать информации, внесенной в</w:t>
      </w:r>
      <w:r>
        <w:rPr>
          <w:sz w:val="26"/>
          <w:szCs w:val="26"/>
        </w:rPr>
        <w:t> </w:t>
      </w:r>
      <w:r w:rsidRPr="00F97A45">
        <w:rPr>
          <w:sz w:val="26"/>
          <w:szCs w:val="26"/>
        </w:rPr>
        <w:t xml:space="preserve">Бланк ответов </w:t>
      </w:r>
      <w:r>
        <w:rPr>
          <w:sz w:val="26"/>
          <w:szCs w:val="26"/>
        </w:rPr>
        <w:t>№ </w:t>
      </w:r>
      <w:r w:rsidRPr="00F97A45">
        <w:rPr>
          <w:sz w:val="26"/>
          <w:szCs w:val="26"/>
        </w:rPr>
        <w:t xml:space="preserve">1. </w:t>
      </w:r>
    </w:p>
    <w:p w:rsidR="008770B0" w:rsidRPr="00F97A45" w:rsidRDefault="008770B0" w:rsidP="008770B0">
      <w:pPr>
        <w:ind w:firstLine="709"/>
        <w:jc w:val="both"/>
        <w:rPr>
          <w:sz w:val="26"/>
          <w:szCs w:val="26"/>
        </w:rPr>
      </w:pPr>
      <w:r w:rsidRPr="00F97A45">
        <w:rPr>
          <w:sz w:val="26"/>
          <w:szCs w:val="26"/>
        </w:rPr>
        <w:t>Основную часть бланка занимает область записи ответов на</w:t>
      </w:r>
      <w:r>
        <w:rPr>
          <w:sz w:val="26"/>
          <w:szCs w:val="26"/>
        </w:rPr>
        <w:t> </w:t>
      </w:r>
      <w:r w:rsidRPr="00F97A45">
        <w:rPr>
          <w:sz w:val="26"/>
          <w:szCs w:val="26"/>
        </w:rPr>
        <w:t>задания с</w:t>
      </w:r>
      <w:r>
        <w:rPr>
          <w:sz w:val="26"/>
          <w:szCs w:val="26"/>
        </w:rPr>
        <w:t> </w:t>
      </w:r>
      <w:r w:rsidRPr="00F97A45">
        <w:rPr>
          <w:sz w:val="26"/>
          <w:szCs w:val="26"/>
        </w:rPr>
        <w:t>развернутым ответом. В</w:t>
      </w:r>
      <w:r>
        <w:rPr>
          <w:sz w:val="26"/>
          <w:szCs w:val="26"/>
        </w:rPr>
        <w:t> </w:t>
      </w:r>
      <w:r w:rsidRPr="00F97A45">
        <w:rPr>
          <w:sz w:val="26"/>
          <w:szCs w:val="26"/>
        </w:rPr>
        <w:t>этой области внутри границ участник вносит ответы на</w:t>
      </w:r>
      <w:r>
        <w:rPr>
          <w:sz w:val="26"/>
          <w:szCs w:val="26"/>
        </w:rPr>
        <w:t> </w:t>
      </w:r>
      <w:r w:rsidRPr="00F97A45">
        <w:rPr>
          <w:sz w:val="26"/>
          <w:szCs w:val="26"/>
        </w:rPr>
        <w:t>соответствующие задания строго в</w:t>
      </w:r>
      <w:r>
        <w:rPr>
          <w:sz w:val="26"/>
          <w:szCs w:val="26"/>
        </w:rPr>
        <w:t> </w:t>
      </w:r>
      <w:r w:rsidRPr="00F97A45">
        <w:rPr>
          <w:sz w:val="26"/>
          <w:szCs w:val="26"/>
        </w:rPr>
        <w:t>соответствии с</w:t>
      </w:r>
      <w:r>
        <w:rPr>
          <w:sz w:val="26"/>
          <w:szCs w:val="26"/>
        </w:rPr>
        <w:t> </w:t>
      </w:r>
      <w:r w:rsidRPr="00F97A45">
        <w:rPr>
          <w:sz w:val="26"/>
          <w:szCs w:val="26"/>
        </w:rPr>
        <w:t>требованиями инструкции к</w:t>
      </w:r>
      <w:r>
        <w:rPr>
          <w:sz w:val="26"/>
          <w:szCs w:val="26"/>
        </w:rPr>
        <w:t> </w:t>
      </w:r>
      <w:r w:rsidRPr="00F97A45">
        <w:rPr>
          <w:sz w:val="26"/>
          <w:szCs w:val="26"/>
        </w:rPr>
        <w:t>КИМ и</w:t>
      </w:r>
      <w:r>
        <w:rPr>
          <w:sz w:val="26"/>
          <w:szCs w:val="26"/>
        </w:rPr>
        <w:t> </w:t>
      </w:r>
      <w:r w:rsidRPr="00F97A45">
        <w:rPr>
          <w:sz w:val="26"/>
          <w:szCs w:val="26"/>
        </w:rPr>
        <w:t xml:space="preserve">к отдельным заданиям КИМ. </w:t>
      </w:r>
    </w:p>
    <w:p w:rsidR="008770B0" w:rsidRPr="00F97A45" w:rsidRDefault="008770B0" w:rsidP="008770B0">
      <w:pPr>
        <w:ind w:firstLine="709"/>
        <w:jc w:val="both"/>
        <w:rPr>
          <w:sz w:val="26"/>
          <w:szCs w:val="26"/>
        </w:rPr>
      </w:pPr>
      <w:r w:rsidRPr="00F97A45">
        <w:rPr>
          <w:sz w:val="26"/>
          <w:szCs w:val="26"/>
        </w:rPr>
        <w:t>При недостатке места для ответов на</w:t>
      </w:r>
      <w:r>
        <w:rPr>
          <w:sz w:val="26"/>
          <w:szCs w:val="26"/>
        </w:rPr>
        <w:t> </w:t>
      </w:r>
      <w:r w:rsidRPr="00F97A45">
        <w:rPr>
          <w:sz w:val="26"/>
          <w:szCs w:val="26"/>
        </w:rPr>
        <w:t xml:space="preserve">лицевой стороне Бланка ответов </w:t>
      </w:r>
      <w:r>
        <w:rPr>
          <w:sz w:val="26"/>
          <w:szCs w:val="26"/>
        </w:rPr>
        <w:t>№ </w:t>
      </w:r>
      <w:r w:rsidRPr="00F97A45">
        <w:rPr>
          <w:sz w:val="26"/>
          <w:szCs w:val="26"/>
        </w:rPr>
        <w:t>2 участник ОГЭ должен продолжить записи на</w:t>
      </w:r>
      <w:r>
        <w:rPr>
          <w:sz w:val="26"/>
          <w:szCs w:val="26"/>
        </w:rPr>
        <w:t> </w:t>
      </w:r>
      <w:r w:rsidRPr="00F97A45">
        <w:rPr>
          <w:sz w:val="26"/>
          <w:szCs w:val="26"/>
        </w:rPr>
        <w:t>оборотной стороне бланка, сделав в</w:t>
      </w:r>
      <w:r>
        <w:rPr>
          <w:sz w:val="26"/>
          <w:szCs w:val="26"/>
        </w:rPr>
        <w:t> </w:t>
      </w:r>
      <w:r w:rsidRPr="00F97A45">
        <w:rPr>
          <w:sz w:val="26"/>
          <w:szCs w:val="26"/>
        </w:rPr>
        <w:t>нижней части области ответов лицевой стороны бланка запись «смотри на</w:t>
      </w:r>
      <w:r>
        <w:rPr>
          <w:sz w:val="26"/>
          <w:szCs w:val="26"/>
        </w:rPr>
        <w:t> </w:t>
      </w:r>
      <w:r w:rsidRPr="00F97A45">
        <w:rPr>
          <w:sz w:val="26"/>
          <w:szCs w:val="26"/>
        </w:rPr>
        <w:t>обороте». При остатке свободного места на</w:t>
      </w:r>
      <w:r>
        <w:rPr>
          <w:sz w:val="26"/>
          <w:szCs w:val="26"/>
        </w:rPr>
        <w:t> </w:t>
      </w:r>
      <w:r w:rsidRPr="00F97A45">
        <w:rPr>
          <w:sz w:val="26"/>
          <w:szCs w:val="26"/>
        </w:rPr>
        <w:t>Бланке ответов №2 организатор в</w:t>
      </w:r>
      <w:r>
        <w:rPr>
          <w:sz w:val="26"/>
          <w:szCs w:val="26"/>
        </w:rPr>
        <w:t> </w:t>
      </w:r>
      <w:r w:rsidRPr="00F97A45">
        <w:rPr>
          <w:sz w:val="26"/>
          <w:szCs w:val="26"/>
        </w:rPr>
        <w:t>аудитории при сборе экзаменационных материалов должен поставить английскую букву «Z» в</w:t>
      </w:r>
      <w:r>
        <w:rPr>
          <w:sz w:val="26"/>
          <w:szCs w:val="26"/>
        </w:rPr>
        <w:t> </w:t>
      </w:r>
      <w:r w:rsidRPr="00F97A45">
        <w:rPr>
          <w:sz w:val="26"/>
          <w:szCs w:val="26"/>
        </w:rPr>
        <w:t>данной области, заполнив все свободное место. Пример заполнения приведен ниже.</w:t>
      </w:r>
    </w:p>
    <w:p w:rsidR="008770B0" w:rsidRPr="00F97A45" w:rsidRDefault="008770B0" w:rsidP="008770B0">
      <w:pPr>
        <w:jc w:val="both"/>
        <w:rPr>
          <w:sz w:val="26"/>
          <w:szCs w:val="26"/>
        </w:rPr>
      </w:pPr>
      <w:r w:rsidRPr="00F97A45">
        <w:rPr>
          <w:noProof/>
          <w:sz w:val="26"/>
          <w:szCs w:val="26"/>
        </w:rPr>
        <w:lastRenderedPageBreak/>
        <w:drawing>
          <wp:inline distT="0" distB="0" distL="0" distR="0" wp14:anchorId="65544C68" wp14:editId="6E040DDE">
            <wp:extent cx="5162550" cy="7334250"/>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2550" cy="7334250"/>
                    </a:xfrm>
                    <a:prstGeom prst="rect">
                      <a:avLst/>
                    </a:prstGeom>
                    <a:noFill/>
                    <a:ln>
                      <a:noFill/>
                    </a:ln>
                  </pic:spPr>
                </pic:pic>
              </a:graphicData>
            </a:graphic>
          </wp:inline>
        </w:drawing>
      </w:r>
    </w:p>
    <w:p w:rsidR="008770B0" w:rsidRPr="00F97A45" w:rsidRDefault="008770B0" w:rsidP="008770B0">
      <w:pPr>
        <w:jc w:val="both"/>
        <w:rPr>
          <w:sz w:val="26"/>
          <w:szCs w:val="26"/>
        </w:rPr>
      </w:pPr>
    </w:p>
    <w:p w:rsidR="008770B0" w:rsidRPr="00F97A45" w:rsidRDefault="008770B0" w:rsidP="008770B0">
      <w:pPr>
        <w:jc w:val="both"/>
        <w:rPr>
          <w:sz w:val="26"/>
          <w:szCs w:val="26"/>
        </w:rPr>
      </w:pPr>
    </w:p>
    <w:p w:rsidR="008770B0" w:rsidRPr="00F97A45" w:rsidRDefault="008770B0" w:rsidP="008770B0">
      <w:pPr>
        <w:jc w:val="both"/>
        <w:rPr>
          <w:sz w:val="26"/>
          <w:szCs w:val="26"/>
        </w:rPr>
      </w:pPr>
      <w:r w:rsidRPr="00F97A45">
        <w:rPr>
          <w:noProof/>
          <w:sz w:val="26"/>
          <w:szCs w:val="26"/>
        </w:rPr>
        <w:lastRenderedPageBreak/>
        <w:drawing>
          <wp:inline distT="0" distB="0" distL="0" distR="0" wp14:anchorId="2C94E08E" wp14:editId="6677786E">
            <wp:extent cx="5915025" cy="8401050"/>
            <wp:effectExtent l="0" t="0" r="9525"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5025" cy="8401050"/>
                    </a:xfrm>
                    <a:prstGeom prst="rect">
                      <a:avLst/>
                    </a:prstGeom>
                    <a:noFill/>
                    <a:ln>
                      <a:noFill/>
                    </a:ln>
                  </pic:spPr>
                </pic:pic>
              </a:graphicData>
            </a:graphic>
          </wp:inline>
        </w:drawing>
      </w:r>
    </w:p>
    <w:p w:rsidR="008770B0" w:rsidRPr="00F97A45" w:rsidRDefault="008770B0" w:rsidP="008770B0">
      <w:pPr>
        <w:jc w:val="both"/>
        <w:rPr>
          <w:sz w:val="26"/>
          <w:szCs w:val="26"/>
        </w:rPr>
      </w:pPr>
    </w:p>
    <w:p w:rsidR="008770B0" w:rsidRPr="00F97A45" w:rsidRDefault="008770B0" w:rsidP="008770B0">
      <w:pPr>
        <w:pStyle w:val="Default"/>
        <w:ind w:firstLine="709"/>
        <w:jc w:val="both"/>
        <w:rPr>
          <w:b/>
          <w:bCs/>
          <w:color w:val="auto"/>
          <w:sz w:val="26"/>
          <w:szCs w:val="26"/>
        </w:rPr>
      </w:pPr>
    </w:p>
    <w:p w:rsidR="008770B0" w:rsidRPr="00F97A45" w:rsidRDefault="008770B0" w:rsidP="008770B0">
      <w:pPr>
        <w:pStyle w:val="Default"/>
        <w:ind w:firstLine="709"/>
        <w:jc w:val="both"/>
        <w:rPr>
          <w:b/>
          <w:bCs/>
          <w:color w:val="auto"/>
          <w:sz w:val="26"/>
          <w:szCs w:val="26"/>
        </w:rPr>
      </w:pPr>
    </w:p>
    <w:p w:rsidR="008770B0" w:rsidRPr="00F97A45" w:rsidRDefault="008770B0" w:rsidP="008770B0">
      <w:pPr>
        <w:pStyle w:val="20"/>
      </w:pPr>
      <w:bookmarkStart w:id="23" w:name="_Toc439322489"/>
      <w:r>
        <w:lastRenderedPageBreak/>
        <w:t xml:space="preserve">9.5. </w:t>
      </w:r>
      <w:r w:rsidRPr="00F97A45">
        <w:t>Заполнение дополнительного Бланка ответов №2</w:t>
      </w:r>
      <w:bookmarkEnd w:id="23"/>
      <w:r w:rsidRPr="00F97A45">
        <w:t xml:space="preserve"> </w:t>
      </w:r>
    </w:p>
    <w:p w:rsidR="00764B50" w:rsidRDefault="008770B0" w:rsidP="00407A93">
      <w:pPr>
        <w:widowControl w:val="0"/>
        <w:ind w:firstLine="709"/>
        <w:jc w:val="both"/>
      </w:pPr>
      <w:r w:rsidRPr="00F97A45">
        <w:rPr>
          <w:sz w:val="26"/>
          <w:szCs w:val="26"/>
        </w:rPr>
        <w:t>При недостатке места для ответов на</w:t>
      </w:r>
      <w:r>
        <w:rPr>
          <w:sz w:val="26"/>
          <w:szCs w:val="26"/>
        </w:rPr>
        <w:t> </w:t>
      </w:r>
      <w:r w:rsidRPr="00F97A45">
        <w:rPr>
          <w:sz w:val="26"/>
          <w:szCs w:val="26"/>
        </w:rPr>
        <w:t xml:space="preserve">основном Бланке ответов </w:t>
      </w:r>
      <w:r>
        <w:rPr>
          <w:sz w:val="26"/>
          <w:szCs w:val="26"/>
        </w:rPr>
        <w:t>№ </w:t>
      </w:r>
      <w:r w:rsidRPr="00F97A45">
        <w:rPr>
          <w:sz w:val="26"/>
          <w:szCs w:val="26"/>
        </w:rPr>
        <w:t>2 участник ОГЭ должен продолжить записи на</w:t>
      </w:r>
      <w:r>
        <w:rPr>
          <w:sz w:val="26"/>
          <w:szCs w:val="26"/>
        </w:rPr>
        <w:t> </w:t>
      </w:r>
      <w:r w:rsidRPr="00F97A45">
        <w:rPr>
          <w:sz w:val="26"/>
          <w:szCs w:val="26"/>
        </w:rPr>
        <w:t xml:space="preserve">дополнительном Бланке ответов </w:t>
      </w:r>
      <w:r>
        <w:rPr>
          <w:sz w:val="26"/>
          <w:szCs w:val="26"/>
        </w:rPr>
        <w:t>№ </w:t>
      </w:r>
      <w:r w:rsidRPr="00F97A45">
        <w:rPr>
          <w:sz w:val="26"/>
          <w:szCs w:val="26"/>
        </w:rPr>
        <w:t>2, выдаваемом организатором в</w:t>
      </w:r>
      <w:r>
        <w:rPr>
          <w:sz w:val="26"/>
          <w:szCs w:val="26"/>
        </w:rPr>
        <w:t> </w:t>
      </w:r>
      <w:r w:rsidRPr="00F97A45">
        <w:rPr>
          <w:sz w:val="26"/>
          <w:szCs w:val="26"/>
        </w:rPr>
        <w:t>аудитории по</w:t>
      </w:r>
      <w:r>
        <w:rPr>
          <w:sz w:val="26"/>
          <w:szCs w:val="26"/>
        </w:rPr>
        <w:t> </w:t>
      </w:r>
      <w:r w:rsidRPr="00F97A45">
        <w:rPr>
          <w:sz w:val="26"/>
          <w:szCs w:val="26"/>
        </w:rPr>
        <w:t>требованию участника ОГЭ в</w:t>
      </w:r>
      <w:r>
        <w:rPr>
          <w:sz w:val="26"/>
          <w:szCs w:val="26"/>
        </w:rPr>
        <w:t> </w:t>
      </w:r>
      <w:r w:rsidRPr="00F97A45">
        <w:rPr>
          <w:sz w:val="26"/>
          <w:szCs w:val="26"/>
        </w:rPr>
        <w:t>случае, когда в</w:t>
      </w:r>
      <w:r>
        <w:rPr>
          <w:sz w:val="26"/>
          <w:szCs w:val="26"/>
        </w:rPr>
        <w:t> </w:t>
      </w:r>
      <w:r w:rsidRPr="00F97A45">
        <w:rPr>
          <w:sz w:val="26"/>
          <w:szCs w:val="26"/>
        </w:rPr>
        <w:t xml:space="preserve">области ответов основного бланка ответов </w:t>
      </w:r>
      <w:r>
        <w:rPr>
          <w:sz w:val="26"/>
          <w:szCs w:val="26"/>
        </w:rPr>
        <w:t>№ </w:t>
      </w:r>
      <w:r w:rsidRPr="00F97A45">
        <w:rPr>
          <w:sz w:val="26"/>
          <w:szCs w:val="26"/>
        </w:rPr>
        <w:t>2 не</w:t>
      </w:r>
      <w:r>
        <w:rPr>
          <w:sz w:val="26"/>
          <w:szCs w:val="26"/>
        </w:rPr>
        <w:t> </w:t>
      </w:r>
      <w:r w:rsidRPr="00F97A45">
        <w:rPr>
          <w:sz w:val="26"/>
          <w:szCs w:val="26"/>
        </w:rPr>
        <w:t>осталось места. При этом организаторы фиксируют связь номеров основного и</w:t>
      </w:r>
      <w:r>
        <w:rPr>
          <w:sz w:val="26"/>
          <w:szCs w:val="26"/>
        </w:rPr>
        <w:t> </w:t>
      </w:r>
      <w:r w:rsidRPr="00F97A45">
        <w:rPr>
          <w:sz w:val="26"/>
          <w:szCs w:val="26"/>
        </w:rPr>
        <w:t>дополнительного бланков ответов в</w:t>
      </w:r>
      <w:r>
        <w:rPr>
          <w:sz w:val="26"/>
          <w:szCs w:val="26"/>
        </w:rPr>
        <w:t> </w:t>
      </w:r>
      <w:r w:rsidRPr="00F97A45">
        <w:rPr>
          <w:sz w:val="26"/>
          <w:szCs w:val="26"/>
        </w:rPr>
        <w:t>специальных полях бланков.</w:t>
      </w:r>
      <w:bookmarkStart w:id="24" w:name="_GoBack"/>
      <w:bookmarkEnd w:id="24"/>
    </w:p>
    <w:sectPr w:rsidR="00764B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0B0" w:rsidRDefault="008770B0" w:rsidP="008770B0">
      <w:r>
        <w:separator/>
      </w:r>
    </w:p>
  </w:endnote>
  <w:endnote w:type="continuationSeparator" w:id="0">
    <w:p w:rsidR="008770B0" w:rsidRDefault="008770B0" w:rsidP="0087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0B0" w:rsidRDefault="008770B0" w:rsidP="008770B0">
      <w:r>
        <w:separator/>
      </w:r>
    </w:p>
  </w:footnote>
  <w:footnote w:type="continuationSeparator" w:id="0">
    <w:p w:rsidR="008770B0" w:rsidRDefault="008770B0" w:rsidP="008770B0">
      <w:r>
        <w:continuationSeparator/>
      </w:r>
    </w:p>
  </w:footnote>
  <w:footnote w:id="1">
    <w:p w:rsidR="008770B0" w:rsidRDefault="008770B0" w:rsidP="008770B0">
      <w:pPr>
        <w:pStyle w:val="af0"/>
      </w:pPr>
      <w:r>
        <w:rPr>
          <w:rStyle w:val="afd"/>
        </w:rPr>
        <w:footnoteRef/>
      </w:r>
      <w:r>
        <w:t xml:space="preserve"> ОИВ выбирает одну из предложенных схем проведения ОГЭ по иностранным языкам для всего субъекта РФ в целом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5662E78"/>
    <w:lvl w:ilvl="0">
      <w:start w:val="1"/>
      <w:numFmt w:val="decimal"/>
      <w:pStyle w:val="a"/>
      <w:lvlText w:val="%1."/>
      <w:lvlJc w:val="left"/>
      <w:pPr>
        <w:tabs>
          <w:tab w:val="num" w:pos="360"/>
        </w:tabs>
        <w:ind w:left="360" w:hanging="360"/>
      </w:pPr>
    </w:lvl>
  </w:abstractNum>
  <w:abstractNum w:abstractNumId="1" w15:restartNumberingAfterBreak="0">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15:restartNumberingAfterBreak="0">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FF0FFF"/>
    <w:multiLevelType w:val="hybridMultilevel"/>
    <w:tmpl w:val="C332F72C"/>
    <w:lvl w:ilvl="0" w:tplc="4D66BBE2">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8" w15:restartNumberingAfterBreak="0">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9" w15:restartNumberingAfterBreak="0">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2"/>
  </w:num>
  <w:num w:numId="5">
    <w:abstractNumId w:val="11"/>
  </w:num>
  <w:num w:numId="6">
    <w:abstractNumId w:val="5"/>
  </w:num>
  <w:num w:numId="7">
    <w:abstractNumId w:val="10"/>
  </w:num>
  <w:num w:numId="8">
    <w:abstractNumId w:val="9"/>
  </w:num>
  <w:num w:numId="9">
    <w:abstractNumId w:val="0"/>
  </w:num>
  <w:num w:numId="10">
    <w:abstractNumId w:val="6"/>
  </w:num>
  <w:num w:numId="11">
    <w:abstractNumId w:val="7"/>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B0"/>
    <w:rsid w:val="00407A93"/>
    <w:rsid w:val="00764B50"/>
    <w:rsid w:val="00877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B7749-2DB7-4CC8-B820-C9DD9300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8770B0"/>
    <w:pPr>
      <w:spacing w:after="0" w:line="240" w:lineRule="auto"/>
    </w:pPr>
    <w:rPr>
      <w:rFonts w:ascii="Times New Roman" w:eastAsia="Times New Roman" w:hAnsi="Times New Roman" w:cs="Times New Roman"/>
      <w:sz w:val="24"/>
      <w:szCs w:val="24"/>
      <w:lang w:eastAsia="ru-RU"/>
    </w:rPr>
  </w:style>
  <w:style w:type="paragraph" w:styleId="11">
    <w:name w:val="heading 1"/>
    <w:aliases w:val="H1,Заголов,H1 Знак"/>
    <w:basedOn w:val="a7"/>
    <w:next w:val="a7"/>
    <w:link w:val="12"/>
    <w:autoRedefine/>
    <w:uiPriority w:val="9"/>
    <w:qFormat/>
    <w:rsid w:val="008770B0"/>
    <w:pPr>
      <w:keepNext/>
      <w:keepLines/>
      <w:tabs>
        <w:tab w:val="num" w:pos="1077"/>
      </w:tabs>
      <w:spacing w:before="60" w:after="120"/>
      <w:jc w:val="center"/>
      <w:outlineLvl w:val="0"/>
    </w:pPr>
    <w:rPr>
      <w:b/>
      <w:bCs/>
      <w:sz w:val="32"/>
      <w:szCs w:val="32"/>
    </w:rPr>
  </w:style>
  <w:style w:type="paragraph" w:styleId="20">
    <w:name w:val="heading 2"/>
    <w:aliases w:val="heading 2,Heading 2 Hidden,H2,h2,Numbered text 3"/>
    <w:basedOn w:val="a7"/>
    <w:next w:val="a7"/>
    <w:link w:val="21"/>
    <w:autoRedefine/>
    <w:uiPriority w:val="9"/>
    <w:qFormat/>
    <w:rsid w:val="008770B0"/>
    <w:pPr>
      <w:keepNext/>
      <w:keepLines/>
      <w:tabs>
        <w:tab w:val="num" w:pos="1077"/>
      </w:tabs>
      <w:spacing w:before="240" w:after="120"/>
      <w:outlineLvl w:val="1"/>
    </w:pPr>
    <w:rPr>
      <w:b/>
      <w:bCs/>
      <w:sz w:val="28"/>
      <w:szCs w:val="26"/>
    </w:rPr>
  </w:style>
  <w:style w:type="paragraph" w:styleId="30">
    <w:name w:val="heading 3"/>
    <w:aliases w:val="H3,Подраздел"/>
    <w:basedOn w:val="a7"/>
    <w:next w:val="a7"/>
    <w:link w:val="31"/>
    <w:uiPriority w:val="9"/>
    <w:qFormat/>
    <w:rsid w:val="008770B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8770B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8770B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8770B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8770B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8770B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8770B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basedOn w:val="a8"/>
    <w:link w:val="11"/>
    <w:uiPriority w:val="9"/>
    <w:rsid w:val="008770B0"/>
    <w:rPr>
      <w:rFonts w:ascii="Times New Roman" w:eastAsia="Times New Roman" w:hAnsi="Times New Roman" w:cs="Times New Roman"/>
      <w:b/>
      <w:bCs/>
      <w:sz w:val="32"/>
      <w:szCs w:val="32"/>
      <w:lang w:eastAsia="ru-RU"/>
    </w:rPr>
  </w:style>
  <w:style w:type="character" w:customStyle="1" w:styleId="21">
    <w:name w:val="Заголовок 2 Знак"/>
    <w:aliases w:val="heading 2 Знак,Heading 2 Hidden Знак,H2 Знак,h2 Знак,Numbered text 3 Знак"/>
    <w:basedOn w:val="a8"/>
    <w:link w:val="20"/>
    <w:uiPriority w:val="9"/>
    <w:rsid w:val="008770B0"/>
    <w:rPr>
      <w:rFonts w:ascii="Times New Roman" w:eastAsia="Times New Roman" w:hAnsi="Times New Roman" w:cs="Times New Roman"/>
      <w:b/>
      <w:bCs/>
      <w:sz w:val="28"/>
      <w:szCs w:val="26"/>
      <w:lang w:eastAsia="ru-RU"/>
    </w:rPr>
  </w:style>
  <w:style w:type="character" w:customStyle="1" w:styleId="31">
    <w:name w:val="Заголовок 3 Знак"/>
    <w:aliases w:val="H3 Знак,Подраздел Знак"/>
    <w:basedOn w:val="a8"/>
    <w:link w:val="30"/>
    <w:uiPriority w:val="9"/>
    <w:rsid w:val="008770B0"/>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_приложения Знак,Заголовок 4 (Приложение) Знак"/>
    <w:basedOn w:val="a8"/>
    <w:link w:val="4"/>
    <w:uiPriority w:val="9"/>
    <w:rsid w:val="008770B0"/>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8"/>
    <w:link w:val="5"/>
    <w:uiPriority w:val="9"/>
    <w:rsid w:val="008770B0"/>
    <w:rPr>
      <w:rFonts w:ascii="Cambria" w:eastAsia="Times New Roman" w:hAnsi="Cambria" w:cs="Times New Roman"/>
      <w:color w:val="243F60"/>
      <w:sz w:val="24"/>
      <w:szCs w:val="24"/>
      <w:lang w:eastAsia="ru-RU"/>
    </w:rPr>
  </w:style>
  <w:style w:type="character" w:customStyle="1" w:styleId="60">
    <w:name w:val="Заголовок 6 Знак"/>
    <w:aliases w:val="PIM 6 Знак,H6 Знак"/>
    <w:basedOn w:val="a8"/>
    <w:link w:val="6"/>
    <w:uiPriority w:val="9"/>
    <w:rsid w:val="008770B0"/>
    <w:rPr>
      <w:rFonts w:ascii="Cambria" w:eastAsia="Times New Roman" w:hAnsi="Cambria" w:cs="Times New Roman"/>
      <w:i/>
      <w:iCs/>
      <w:color w:val="243F60"/>
      <w:sz w:val="24"/>
      <w:szCs w:val="24"/>
      <w:lang w:eastAsia="ru-RU"/>
    </w:rPr>
  </w:style>
  <w:style w:type="character" w:customStyle="1" w:styleId="70">
    <w:name w:val="Заголовок 7 Знак"/>
    <w:basedOn w:val="a8"/>
    <w:link w:val="7"/>
    <w:uiPriority w:val="9"/>
    <w:rsid w:val="008770B0"/>
    <w:rPr>
      <w:rFonts w:ascii="Cambria" w:eastAsia="Times New Roman" w:hAnsi="Cambria" w:cs="Times New Roman"/>
      <w:i/>
      <w:iCs/>
      <w:color w:val="404040"/>
      <w:sz w:val="24"/>
      <w:szCs w:val="24"/>
      <w:lang w:eastAsia="ru-RU"/>
    </w:rPr>
  </w:style>
  <w:style w:type="character" w:customStyle="1" w:styleId="80">
    <w:name w:val="Заголовок 8 Знак"/>
    <w:basedOn w:val="a8"/>
    <w:link w:val="8"/>
    <w:uiPriority w:val="9"/>
    <w:rsid w:val="008770B0"/>
    <w:rPr>
      <w:rFonts w:ascii="Cambria" w:eastAsia="Times New Roman" w:hAnsi="Cambria" w:cs="Times New Roman"/>
      <w:color w:val="404040"/>
      <w:sz w:val="20"/>
      <w:szCs w:val="20"/>
      <w:lang w:eastAsia="ru-RU"/>
    </w:rPr>
  </w:style>
  <w:style w:type="character" w:customStyle="1" w:styleId="90">
    <w:name w:val="Заголовок 9 Знак"/>
    <w:basedOn w:val="a8"/>
    <w:link w:val="9"/>
    <w:uiPriority w:val="9"/>
    <w:rsid w:val="008770B0"/>
    <w:rPr>
      <w:rFonts w:ascii="Cambria" w:eastAsia="Times New Roman" w:hAnsi="Cambria" w:cs="Times New Roman"/>
      <w:i/>
      <w:iCs/>
      <w:color w:val="404040"/>
      <w:sz w:val="20"/>
      <w:szCs w:val="20"/>
      <w:lang w:eastAsia="ru-RU"/>
    </w:rPr>
  </w:style>
  <w:style w:type="paragraph" w:styleId="ab">
    <w:name w:val="Balloon Text"/>
    <w:basedOn w:val="a7"/>
    <w:link w:val="ac"/>
    <w:uiPriority w:val="99"/>
    <w:rsid w:val="008770B0"/>
    <w:rPr>
      <w:rFonts w:ascii="Tahoma" w:eastAsia="Calibri" w:hAnsi="Tahoma"/>
      <w:sz w:val="16"/>
      <w:szCs w:val="16"/>
    </w:rPr>
  </w:style>
  <w:style w:type="character" w:customStyle="1" w:styleId="ac">
    <w:name w:val="Текст выноски Знак"/>
    <w:basedOn w:val="a8"/>
    <w:link w:val="ab"/>
    <w:uiPriority w:val="99"/>
    <w:rsid w:val="008770B0"/>
    <w:rPr>
      <w:rFonts w:ascii="Tahoma" w:eastAsia="Calibri" w:hAnsi="Tahoma" w:cs="Times New Roman"/>
      <w:sz w:val="16"/>
      <w:szCs w:val="16"/>
      <w:lang w:eastAsia="ru-RU"/>
    </w:rPr>
  </w:style>
  <w:style w:type="character" w:styleId="ad">
    <w:name w:val="Hyperlink"/>
    <w:uiPriority w:val="99"/>
    <w:rsid w:val="008770B0"/>
    <w:rPr>
      <w:rFonts w:cs="Times New Roman"/>
      <w:color w:val="0000FF"/>
      <w:u w:val="single"/>
    </w:rPr>
  </w:style>
  <w:style w:type="character" w:styleId="ae">
    <w:name w:val="FollowedHyperlink"/>
    <w:uiPriority w:val="99"/>
    <w:rsid w:val="008770B0"/>
    <w:rPr>
      <w:rFonts w:cs="Times New Roman"/>
      <w:color w:val="800080"/>
      <w:u w:val="single"/>
    </w:rPr>
  </w:style>
  <w:style w:type="paragraph" w:styleId="af">
    <w:name w:val="Normal (Web)"/>
    <w:basedOn w:val="a7"/>
    <w:uiPriority w:val="99"/>
    <w:semiHidden/>
    <w:rsid w:val="008770B0"/>
  </w:style>
  <w:style w:type="paragraph" w:styleId="13">
    <w:name w:val="toc 1"/>
    <w:basedOn w:val="a7"/>
    <w:next w:val="a7"/>
    <w:autoRedefine/>
    <w:uiPriority w:val="39"/>
    <w:qFormat/>
    <w:rsid w:val="008770B0"/>
    <w:rPr>
      <w:b/>
      <w:bCs/>
      <w:sz w:val="26"/>
    </w:rPr>
  </w:style>
  <w:style w:type="paragraph" w:styleId="af0">
    <w:name w:val="footnote text"/>
    <w:basedOn w:val="a7"/>
    <w:link w:val="af1"/>
    <w:uiPriority w:val="99"/>
    <w:rsid w:val="008770B0"/>
    <w:rPr>
      <w:rFonts w:eastAsia="Calibri"/>
      <w:sz w:val="20"/>
      <w:szCs w:val="20"/>
    </w:rPr>
  </w:style>
  <w:style w:type="character" w:customStyle="1" w:styleId="af1">
    <w:name w:val="Текст сноски Знак"/>
    <w:basedOn w:val="a8"/>
    <w:link w:val="af0"/>
    <w:uiPriority w:val="99"/>
    <w:rsid w:val="008770B0"/>
    <w:rPr>
      <w:rFonts w:ascii="Times New Roman" w:eastAsia="Calibri" w:hAnsi="Times New Roman" w:cs="Times New Roman"/>
      <w:sz w:val="20"/>
      <w:szCs w:val="20"/>
      <w:lang w:eastAsia="ru-RU"/>
    </w:rPr>
  </w:style>
  <w:style w:type="paragraph" w:styleId="af2">
    <w:name w:val="header"/>
    <w:basedOn w:val="a7"/>
    <w:link w:val="af3"/>
    <w:uiPriority w:val="99"/>
    <w:rsid w:val="008770B0"/>
    <w:pPr>
      <w:tabs>
        <w:tab w:val="center" w:pos="4677"/>
        <w:tab w:val="right" w:pos="9355"/>
      </w:tabs>
    </w:pPr>
    <w:rPr>
      <w:rFonts w:eastAsia="Calibri"/>
    </w:rPr>
  </w:style>
  <w:style w:type="character" w:customStyle="1" w:styleId="af3">
    <w:name w:val="Верхний колонтитул Знак"/>
    <w:basedOn w:val="a8"/>
    <w:link w:val="af2"/>
    <w:uiPriority w:val="99"/>
    <w:rsid w:val="008770B0"/>
    <w:rPr>
      <w:rFonts w:ascii="Times New Roman" w:eastAsia="Calibri" w:hAnsi="Times New Roman" w:cs="Times New Roman"/>
      <w:sz w:val="24"/>
      <w:szCs w:val="24"/>
      <w:lang w:eastAsia="ru-RU"/>
    </w:rPr>
  </w:style>
  <w:style w:type="paragraph" w:styleId="af4">
    <w:name w:val="footer"/>
    <w:basedOn w:val="a7"/>
    <w:link w:val="af5"/>
    <w:uiPriority w:val="99"/>
    <w:rsid w:val="008770B0"/>
    <w:pPr>
      <w:tabs>
        <w:tab w:val="center" w:pos="4677"/>
        <w:tab w:val="right" w:pos="9355"/>
      </w:tabs>
    </w:pPr>
    <w:rPr>
      <w:rFonts w:eastAsia="Calibri"/>
    </w:rPr>
  </w:style>
  <w:style w:type="character" w:customStyle="1" w:styleId="af5">
    <w:name w:val="Нижний колонтитул Знак"/>
    <w:basedOn w:val="a8"/>
    <w:link w:val="af4"/>
    <w:uiPriority w:val="99"/>
    <w:rsid w:val="008770B0"/>
    <w:rPr>
      <w:rFonts w:ascii="Times New Roman" w:eastAsia="Calibri" w:hAnsi="Times New Roman" w:cs="Times New Roman"/>
      <w:sz w:val="24"/>
      <w:szCs w:val="24"/>
      <w:lang w:eastAsia="ru-RU"/>
    </w:rPr>
  </w:style>
  <w:style w:type="paragraph" w:styleId="af6">
    <w:name w:val="List Bullet"/>
    <w:basedOn w:val="a7"/>
    <w:rsid w:val="008770B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8770B0"/>
    <w:pPr>
      <w:jc w:val="center"/>
    </w:pPr>
    <w:rPr>
      <w:rFonts w:eastAsia="SimSun"/>
      <w:b/>
      <w:bCs/>
      <w:lang w:eastAsia="zh-CN"/>
    </w:rPr>
  </w:style>
  <w:style w:type="character" w:customStyle="1" w:styleId="af8">
    <w:name w:val="Название Знак"/>
    <w:basedOn w:val="a8"/>
    <w:link w:val="af7"/>
    <w:rsid w:val="008770B0"/>
    <w:rPr>
      <w:rFonts w:ascii="Times New Roman" w:eastAsia="SimSun" w:hAnsi="Times New Roman" w:cs="Times New Roman"/>
      <w:b/>
      <w:bCs/>
      <w:sz w:val="24"/>
      <w:szCs w:val="24"/>
      <w:lang w:eastAsia="zh-CN"/>
    </w:rPr>
  </w:style>
  <w:style w:type="paragraph" w:styleId="af9">
    <w:name w:val="Body Text Indent"/>
    <w:basedOn w:val="a7"/>
    <w:link w:val="afa"/>
    <w:rsid w:val="008770B0"/>
    <w:pPr>
      <w:spacing w:after="120"/>
      <w:ind w:left="283"/>
      <w:jc w:val="both"/>
    </w:pPr>
    <w:rPr>
      <w:rFonts w:eastAsia="Calibri"/>
    </w:rPr>
  </w:style>
  <w:style w:type="character" w:customStyle="1" w:styleId="afa">
    <w:name w:val="Основной текст с отступом Знак"/>
    <w:basedOn w:val="a8"/>
    <w:link w:val="af9"/>
    <w:rsid w:val="008770B0"/>
    <w:rPr>
      <w:rFonts w:ascii="Times New Roman" w:eastAsia="Calibri" w:hAnsi="Times New Roman" w:cs="Times New Roman"/>
      <w:sz w:val="24"/>
      <w:szCs w:val="24"/>
      <w:lang w:eastAsia="ru-RU"/>
    </w:rPr>
  </w:style>
  <w:style w:type="paragraph" w:styleId="afb">
    <w:name w:val="List Paragraph"/>
    <w:basedOn w:val="a7"/>
    <w:uiPriority w:val="34"/>
    <w:qFormat/>
    <w:rsid w:val="008770B0"/>
    <w:pPr>
      <w:ind w:left="720"/>
      <w:contextualSpacing/>
    </w:pPr>
  </w:style>
  <w:style w:type="paragraph" w:styleId="afc">
    <w:name w:val="TOC Heading"/>
    <w:basedOn w:val="11"/>
    <w:next w:val="a7"/>
    <w:uiPriority w:val="39"/>
    <w:qFormat/>
    <w:rsid w:val="008770B0"/>
    <w:pPr>
      <w:tabs>
        <w:tab w:val="clear" w:pos="1077"/>
      </w:tabs>
      <w:spacing w:before="480" w:after="0" w:line="276" w:lineRule="auto"/>
      <w:jc w:val="left"/>
      <w:outlineLvl w:val="9"/>
    </w:pPr>
    <w:rPr>
      <w:rFonts w:ascii="Cambria" w:hAnsi="Cambria"/>
      <w:color w:val="365F91"/>
      <w:szCs w:val="28"/>
    </w:rPr>
  </w:style>
  <w:style w:type="paragraph" w:customStyle="1" w:styleId="ConsPlusNonformat">
    <w:name w:val="ConsPlusNonformat"/>
    <w:uiPriority w:val="99"/>
    <w:semiHidden/>
    <w:rsid w:val="008770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4">
    <w:name w:val="Заголвки 1 уровня Знак"/>
    <w:link w:val="15"/>
    <w:uiPriority w:val="99"/>
    <w:semiHidden/>
    <w:locked/>
    <w:rsid w:val="008770B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8770B0"/>
    <w:pPr>
      <w:pageBreakBefore/>
      <w:spacing w:after="240"/>
    </w:pPr>
    <w:rPr>
      <w:rFonts w:cs="Arial"/>
      <w:kern w:val="32"/>
      <w:sz w:val="28"/>
      <w:lang w:eastAsia="en-US"/>
    </w:rPr>
  </w:style>
  <w:style w:type="paragraph" w:customStyle="1" w:styleId="Default">
    <w:name w:val="Default"/>
    <w:uiPriority w:val="99"/>
    <w:semiHidden/>
    <w:rsid w:val="008770B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d">
    <w:name w:val="footnote reference"/>
    <w:uiPriority w:val="99"/>
    <w:rsid w:val="008770B0"/>
    <w:rPr>
      <w:rFonts w:ascii="Times New Roman" w:hAnsi="Times New Roman" w:cs="Times New Roman"/>
      <w:sz w:val="22"/>
      <w:vertAlign w:val="superscript"/>
    </w:rPr>
  </w:style>
  <w:style w:type="table" w:styleId="afe">
    <w:name w:val="Table Grid"/>
    <w:basedOn w:val="a9"/>
    <w:uiPriority w:val="59"/>
    <w:rsid w:val="008770B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uiPriority w:val="99"/>
    <w:rsid w:val="008770B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8770B0"/>
    <w:pPr>
      <w:numPr>
        <w:numId w:val="3"/>
      </w:numPr>
      <w:tabs>
        <w:tab w:val="num" w:pos="360"/>
      </w:tabs>
      <w:spacing w:before="360" w:after="120"/>
      <w:ind w:firstLine="0"/>
      <w:contextualSpacing w:val="0"/>
    </w:pPr>
    <w:rPr>
      <w:b/>
      <w:sz w:val="28"/>
    </w:rPr>
  </w:style>
  <w:style w:type="paragraph" w:customStyle="1" w:styleId="1">
    <w:name w:val="1 уровень"/>
    <w:basedOn w:val="afb"/>
    <w:uiPriority w:val="99"/>
    <w:rsid w:val="008770B0"/>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8770B0"/>
    <w:rPr>
      <w:rFonts w:cs="Times New Roman"/>
      <w:sz w:val="16"/>
      <w:szCs w:val="16"/>
    </w:rPr>
  </w:style>
  <w:style w:type="paragraph" w:styleId="aff0">
    <w:name w:val="annotation text"/>
    <w:basedOn w:val="a7"/>
    <w:link w:val="aff1"/>
    <w:uiPriority w:val="99"/>
    <w:semiHidden/>
    <w:rsid w:val="008770B0"/>
    <w:rPr>
      <w:rFonts w:eastAsia="Calibri"/>
      <w:sz w:val="20"/>
      <w:szCs w:val="20"/>
    </w:rPr>
  </w:style>
  <w:style w:type="character" w:customStyle="1" w:styleId="aff1">
    <w:name w:val="Текст примечания Знак"/>
    <w:basedOn w:val="a8"/>
    <w:link w:val="aff0"/>
    <w:uiPriority w:val="99"/>
    <w:semiHidden/>
    <w:rsid w:val="008770B0"/>
    <w:rPr>
      <w:rFonts w:ascii="Times New Roman" w:eastAsia="Calibri" w:hAnsi="Times New Roman" w:cs="Times New Roman"/>
      <w:sz w:val="20"/>
      <w:szCs w:val="20"/>
      <w:lang w:eastAsia="ru-RU"/>
    </w:rPr>
  </w:style>
  <w:style w:type="paragraph" w:styleId="aff2">
    <w:name w:val="annotation subject"/>
    <w:basedOn w:val="aff0"/>
    <w:next w:val="aff0"/>
    <w:link w:val="aff3"/>
    <w:uiPriority w:val="99"/>
    <w:semiHidden/>
    <w:rsid w:val="008770B0"/>
    <w:rPr>
      <w:b/>
      <w:bCs/>
    </w:rPr>
  </w:style>
  <w:style w:type="character" w:customStyle="1" w:styleId="aff3">
    <w:name w:val="Тема примечания Знак"/>
    <w:basedOn w:val="aff1"/>
    <w:link w:val="aff2"/>
    <w:uiPriority w:val="99"/>
    <w:semiHidden/>
    <w:rsid w:val="008770B0"/>
    <w:rPr>
      <w:rFonts w:ascii="Times New Roman" w:eastAsia="Calibri" w:hAnsi="Times New Roman" w:cs="Times New Roman"/>
      <w:b/>
      <w:bCs/>
      <w:sz w:val="20"/>
      <w:szCs w:val="20"/>
      <w:lang w:eastAsia="ru-RU"/>
    </w:rPr>
  </w:style>
  <w:style w:type="paragraph" w:styleId="aff4">
    <w:name w:val="endnote text"/>
    <w:basedOn w:val="a7"/>
    <w:link w:val="aff5"/>
    <w:uiPriority w:val="99"/>
    <w:semiHidden/>
    <w:rsid w:val="008770B0"/>
    <w:rPr>
      <w:rFonts w:eastAsia="Calibri"/>
      <w:sz w:val="20"/>
      <w:szCs w:val="20"/>
    </w:rPr>
  </w:style>
  <w:style w:type="character" w:customStyle="1" w:styleId="aff5">
    <w:name w:val="Текст концевой сноски Знак"/>
    <w:basedOn w:val="a8"/>
    <w:link w:val="aff4"/>
    <w:uiPriority w:val="99"/>
    <w:semiHidden/>
    <w:rsid w:val="008770B0"/>
    <w:rPr>
      <w:rFonts w:ascii="Times New Roman" w:eastAsia="Calibri" w:hAnsi="Times New Roman" w:cs="Times New Roman"/>
      <w:sz w:val="20"/>
      <w:szCs w:val="20"/>
      <w:lang w:eastAsia="ru-RU"/>
    </w:rPr>
  </w:style>
  <w:style w:type="character" w:styleId="aff6">
    <w:name w:val="endnote reference"/>
    <w:uiPriority w:val="99"/>
    <w:semiHidden/>
    <w:rsid w:val="008770B0"/>
    <w:rPr>
      <w:rFonts w:cs="Times New Roman"/>
      <w:vertAlign w:val="superscript"/>
    </w:rPr>
  </w:style>
  <w:style w:type="paragraph" w:styleId="32">
    <w:name w:val="toc 3"/>
    <w:basedOn w:val="a7"/>
    <w:next w:val="a7"/>
    <w:autoRedefine/>
    <w:uiPriority w:val="39"/>
    <w:rsid w:val="008770B0"/>
    <w:pPr>
      <w:ind w:left="240"/>
    </w:pPr>
    <w:rPr>
      <w:rFonts w:ascii="Calibri" w:hAnsi="Calibri" w:cs="Calibri"/>
      <w:sz w:val="20"/>
      <w:szCs w:val="20"/>
    </w:rPr>
  </w:style>
  <w:style w:type="character" w:styleId="aff7">
    <w:name w:val="page number"/>
    <w:rsid w:val="008770B0"/>
    <w:rPr>
      <w:rFonts w:cs="Times New Roman"/>
    </w:rPr>
  </w:style>
  <w:style w:type="paragraph" w:customStyle="1" w:styleId="17">
    <w:name w:val="ТАБЛ_1"/>
    <w:basedOn w:val="a7"/>
    <w:link w:val="18"/>
    <w:qFormat/>
    <w:rsid w:val="008770B0"/>
    <w:pPr>
      <w:spacing w:after="120"/>
      <w:jc w:val="both"/>
    </w:pPr>
  </w:style>
  <w:style w:type="character" w:customStyle="1" w:styleId="18">
    <w:name w:val="ТАБЛ_1 Знак"/>
    <w:link w:val="17"/>
    <w:rsid w:val="008770B0"/>
    <w:rPr>
      <w:rFonts w:ascii="Times New Roman" w:eastAsia="Times New Roman" w:hAnsi="Times New Roman" w:cs="Times New Roman"/>
      <w:sz w:val="24"/>
      <w:szCs w:val="24"/>
      <w:lang w:eastAsia="ru-RU"/>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8770B0"/>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8770B0"/>
    <w:rPr>
      <w:rFonts w:ascii="Calibri" w:eastAsia="Times New Roman" w:hAnsi="Calibri" w:cs="Times New Roman"/>
      <w:b/>
      <w:bCs/>
      <w:color w:val="4F81BD"/>
      <w:sz w:val="18"/>
      <w:szCs w:val="18"/>
      <w:lang w:eastAsia="ru-RU"/>
    </w:rPr>
  </w:style>
  <w:style w:type="paragraph" w:styleId="22">
    <w:name w:val="toc 2"/>
    <w:basedOn w:val="a7"/>
    <w:next w:val="a7"/>
    <w:autoRedefine/>
    <w:uiPriority w:val="39"/>
    <w:unhideWhenUsed/>
    <w:qFormat/>
    <w:rsid w:val="008770B0"/>
    <w:pPr>
      <w:tabs>
        <w:tab w:val="left" w:pos="426"/>
        <w:tab w:val="right" w:leader="dot" w:pos="9770"/>
      </w:tabs>
      <w:ind w:left="426"/>
    </w:pPr>
    <w:rPr>
      <w:bCs/>
      <w:sz w:val="26"/>
      <w:szCs w:val="20"/>
    </w:rPr>
  </w:style>
  <w:style w:type="character" w:styleId="affa">
    <w:name w:val="Placeholder Text"/>
    <w:uiPriority w:val="99"/>
    <w:semiHidden/>
    <w:rsid w:val="008770B0"/>
    <w:rPr>
      <w:color w:val="808080"/>
    </w:rPr>
  </w:style>
  <w:style w:type="paragraph" w:customStyle="1" w:styleId="affb">
    <w:name w:val="Таблица"/>
    <w:basedOn w:val="a7"/>
    <w:qFormat/>
    <w:rsid w:val="008770B0"/>
    <w:pPr>
      <w:spacing w:before="60" w:after="60"/>
    </w:pPr>
    <w:rPr>
      <w:color w:val="000000"/>
    </w:rPr>
  </w:style>
  <w:style w:type="paragraph" w:customStyle="1" w:styleId="120">
    <w:name w:val="Таблица Тело Центр 12"/>
    <w:basedOn w:val="a7"/>
    <w:rsid w:val="008770B0"/>
    <w:pPr>
      <w:jc w:val="center"/>
    </w:pPr>
    <w:rPr>
      <w:lang w:val="en-US"/>
    </w:rPr>
  </w:style>
  <w:style w:type="paragraph" w:styleId="affc">
    <w:name w:val="E-mail Signature"/>
    <w:basedOn w:val="a7"/>
    <w:link w:val="affd"/>
    <w:rsid w:val="008770B0"/>
    <w:pPr>
      <w:jc w:val="both"/>
    </w:pPr>
  </w:style>
  <w:style w:type="character" w:customStyle="1" w:styleId="affd">
    <w:name w:val="Электронная подпись Знак"/>
    <w:basedOn w:val="a8"/>
    <w:link w:val="affc"/>
    <w:rsid w:val="008770B0"/>
    <w:rPr>
      <w:rFonts w:ascii="Times New Roman" w:eastAsia="Times New Roman" w:hAnsi="Times New Roman" w:cs="Times New Roman"/>
      <w:sz w:val="24"/>
      <w:szCs w:val="24"/>
      <w:lang w:eastAsia="ru-RU"/>
    </w:rPr>
  </w:style>
  <w:style w:type="paragraph" w:customStyle="1" w:styleId="121">
    <w:name w:val="Таблица Тело Ширина 12"/>
    <w:basedOn w:val="a7"/>
    <w:rsid w:val="008770B0"/>
  </w:style>
  <w:style w:type="paragraph" w:customStyle="1" w:styleId="122">
    <w:name w:val="Таблица Шапка 12"/>
    <w:basedOn w:val="a7"/>
    <w:rsid w:val="008770B0"/>
    <w:pPr>
      <w:jc w:val="center"/>
    </w:pPr>
    <w:rPr>
      <w:b/>
      <w:bCs/>
    </w:rPr>
  </w:style>
  <w:style w:type="paragraph" w:styleId="42">
    <w:name w:val="toc 4"/>
    <w:basedOn w:val="a7"/>
    <w:next w:val="a7"/>
    <w:autoRedefine/>
    <w:uiPriority w:val="39"/>
    <w:rsid w:val="008770B0"/>
    <w:pPr>
      <w:ind w:left="480"/>
    </w:pPr>
    <w:rPr>
      <w:rFonts w:ascii="Calibri" w:hAnsi="Calibri" w:cs="Calibri"/>
      <w:sz w:val="20"/>
      <w:szCs w:val="20"/>
    </w:rPr>
  </w:style>
  <w:style w:type="paragraph" w:styleId="51">
    <w:name w:val="toc 5"/>
    <w:basedOn w:val="a7"/>
    <w:next w:val="a7"/>
    <w:autoRedefine/>
    <w:uiPriority w:val="39"/>
    <w:rsid w:val="008770B0"/>
    <w:pPr>
      <w:ind w:left="720"/>
    </w:pPr>
    <w:rPr>
      <w:rFonts w:ascii="Calibri" w:hAnsi="Calibri" w:cs="Calibri"/>
      <w:sz w:val="20"/>
      <w:szCs w:val="20"/>
    </w:rPr>
  </w:style>
  <w:style w:type="paragraph" w:styleId="61">
    <w:name w:val="toc 6"/>
    <w:basedOn w:val="a7"/>
    <w:next w:val="a7"/>
    <w:autoRedefine/>
    <w:uiPriority w:val="39"/>
    <w:rsid w:val="008770B0"/>
    <w:pPr>
      <w:ind w:left="960"/>
    </w:pPr>
    <w:rPr>
      <w:rFonts w:ascii="Calibri" w:hAnsi="Calibri" w:cs="Calibri"/>
      <w:sz w:val="20"/>
      <w:szCs w:val="20"/>
    </w:rPr>
  </w:style>
  <w:style w:type="paragraph" w:styleId="71">
    <w:name w:val="toc 7"/>
    <w:basedOn w:val="a7"/>
    <w:next w:val="a7"/>
    <w:autoRedefine/>
    <w:uiPriority w:val="39"/>
    <w:rsid w:val="008770B0"/>
    <w:pPr>
      <w:ind w:left="1200"/>
    </w:pPr>
    <w:rPr>
      <w:rFonts w:ascii="Calibri" w:hAnsi="Calibri" w:cs="Calibri"/>
      <w:sz w:val="20"/>
      <w:szCs w:val="20"/>
    </w:rPr>
  </w:style>
  <w:style w:type="paragraph" w:styleId="81">
    <w:name w:val="toc 8"/>
    <w:basedOn w:val="a7"/>
    <w:next w:val="a7"/>
    <w:autoRedefine/>
    <w:uiPriority w:val="39"/>
    <w:rsid w:val="008770B0"/>
    <w:pPr>
      <w:ind w:left="1440"/>
    </w:pPr>
    <w:rPr>
      <w:rFonts w:ascii="Calibri" w:hAnsi="Calibri" w:cs="Calibri"/>
      <w:sz w:val="20"/>
      <w:szCs w:val="20"/>
    </w:rPr>
  </w:style>
  <w:style w:type="paragraph" w:styleId="91">
    <w:name w:val="toc 9"/>
    <w:basedOn w:val="a7"/>
    <w:next w:val="a7"/>
    <w:autoRedefine/>
    <w:uiPriority w:val="39"/>
    <w:rsid w:val="008770B0"/>
    <w:pPr>
      <w:ind w:left="1680"/>
    </w:pPr>
    <w:rPr>
      <w:rFonts w:ascii="Calibri" w:hAnsi="Calibri" w:cs="Calibri"/>
      <w:sz w:val="20"/>
      <w:szCs w:val="20"/>
    </w:rPr>
  </w:style>
  <w:style w:type="paragraph" w:customStyle="1" w:styleId="affe">
    <w:name w:val="Комментарий"/>
    <w:basedOn w:val="a7"/>
    <w:rsid w:val="008770B0"/>
    <w:pPr>
      <w:ind w:firstLine="720"/>
      <w:jc w:val="both"/>
    </w:pPr>
    <w:rPr>
      <w:noProof/>
      <w:color w:val="0000FF"/>
    </w:rPr>
  </w:style>
  <w:style w:type="paragraph" w:customStyle="1" w:styleId="19">
    <w:name w:val="Заг 1 АННОТАЦИЯ"/>
    <w:basedOn w:val="a7"/>
    <w:next w:val="a7"/>
    <w:rsid w:val="008770B0"/>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8770B0"/>
    <w:pPr>
      <w:numPr>
        <w:numId w:val="10"/>
      </w:numPr>
      <w:spacing w:line="360" w:lineRule="auto"/>
      <w:jc w:val="both"/>
    </w:pPr>
  </w:style>
  <w:style w:type="paragraph" w:customStyle="1" w:styleId="a5">
    <w:name w:val="Маркированный список с отступом"/>
    <w:basedOn w:val="a7"/>
    <w:rsid w:val="008770B0"/>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8770B0"/>
    <w:pPr>
      <w:ind w:firstLine="720"/>
      <w:jc w:val="both"/>
    </w:pPr>
    <w:rPr>
      <w:sz w:val="22"/>
    </w:rPr>
  </w:style>
  <w:style w:type="paragraph" w:customStyle="1" w:styleId="a4">
    <w:name w:val="Перечень примечаний"/>
    <w:basedOn w:val="a7"/>
    <w:rsid w:val="008770B0"/>
    <w:pPr>
      <w:numPr>
        <w:numId w:val="11"/>
      </w:numPr>
      <w:jc w:val="both"/>
    </w:pPr>
    <w:rPr>
      <w:sz w:val="22"/>
    </w:rPr>
  </w:style>
  <w:style w:type="paragraph" w:customStyle="1" w:styleId="2">
    <w:name w:val="ПрилА2"/>
    <w:basedOn w:val="a7"/>
    <w:rsid w:val="008770B0"/>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8770B0"/>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8770B0"/>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rsid w:val="008770B0"/>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basedOn w:val="a8"/>
    <w:link w:val="afff0"/>
    <w:rsid w:val="008770B0"/>
    <w:rPr>
      <w:rFonts w:ascii="Times New Roman" w:eastAsia="Times New Roman" w:hAnsi="Times New Roman" w:cs="Times New Roman"/>
      <w:sz w:val="24"/>
      <w:szCs w:val="20"/>
      <w:lang w:eastAsia="ru-RU"/>
    </w:rPr>
  </w:style>
  <w:style w:type="paragraph" w:customStyle="1" w:styleId="10">
    <w:name w:val="Маркированный список 1"/>
    <w:basedOn w:val="a7"/>
    <w:rsid w:val="008770B0"/>
    <w:pPr>
      <w:numPr>
        <w:numId w:val="7"/>
      </w:numPr>
      <w:jc w:val="both"/>
    </w:pPr>
  </w:style>
  <w:style w:type="paragraph" w:customStyle="1" w:styleId="a1">
    <w:name w:val="Комментарий Список"/>
    <w:basedOn w:val="a7"/>
    <w:rsid w:val="008770B0"/>
    <w:pPr>
      <w:numPr>
        <w:numId w:val="4"/>
      </w:numPr>
      <w:jc w:val="both"/>
    </w:pPr>
    <w:rPr>
      <w:color w:val="0000FF"/>
    </w:rPr>
  </w:style>
  <w:style w:type="paragraph" w:customStyle="1" w:styleId="afff2">
    <w:name w:val="КомментарийГОСТ"/>
    <w:basedOn w:val="a7"/>
    <w:rsid w:val="008770B0"/>
    <w:pPr>
      <w:ind w:firstLine="720"/>
      <w:jc w:val="both"/>
    </w:pPr>
    <w:rPr>
      <w:noProof/>
      <w:color w:val="800000"/>
    </w:rPr>
  </w:style>
  <w:style w:type="paragraph" w:customStyle="1" w:styleId="a6">
    <w:name w:val="КомментарийГОСТСписок"/>
    <w:basedOn w:val="a7"/>
    <w:rsid w:val="008770B0"/>
    <w:pPr>
      <w:numPr>
        <w:numId w:val="5"/>
      </w:numPr>
      <w:jc w:val="both"/>
    </w:pPr>
    <w:rPr>
      <w:color w:val="800000"/>
    </w:rPr>
  </w:style>
  <w:style w:type="paragraph" w:customStyle="1" w:styleId="a2">
    <w:name w:val="Маркир. список"/>
    <w:basedOn w:val="af9"/>
    <w:rsid w:val="008770B0"/>
    <w:pPr>
      <w:numPr>
        <w:numId w:val="6"/>
      </w:numPr>
      <w:spacing w:after="0" w:line="360" w:lineRule="auto"/>
    </w:pPr>
    <w:rPr>
      <w:rFonts w:eastAsia="Times New Roman" w:cs="Arial"/>
      <w:szCs w:val="20"/>
      <w:lang w:eastAsia="en-US"/>
    </w:rPr>
  </w:style>
  <w:style w:type="paragraph" w:styleId="a">
    <w:name w:val="List Number"/>
    <w:basedOn w:val="a7"/>
    <w:rsid w:val="008770B0"/>
    <w:pPr>
      <w:numPr>
        <w:numId w:val="9"/>
      </w:numPr>
      <w:tabs>
        <w:tab w:val="clear" w:pos="360"/>
        <w:tab w:val="num" w:pos="1080"/>
      </w:tabs>
      <w:spacing w:line="360" w:lineRule="auto"/>
      <w:ind w:left="1077" w:hanging="357"/>
      <w:jc w:val="both"/>
    </w:pPr>
    <w:rPr>
      <w:szCs w:val="20"/>
    </w:rPr>
  </w:style>
  <w:style w:type="paragraph" w:styleId="23">
    <w:name w:val="Body Text 2"/>
    <w:basedOn w:val="a7"/>
    <w:link w:val="24"/>
    <w:rsid w:val="008770B0"/>
    <w:pPr>
      <w:jc w:val="center"/>
    </w:pPr>
    <w:rPr>
      <w:b/>
      <w:sz w:val="36"/>
      <w:szCs w:val="20"/>
    </w:rPr>
  </w:style>
  <w:style w:type="character" w:customStyle="1" w:styleId="24">
    <w:name w:val="Основной текст 2 Знак"/>
    <w:basedOn w:val="a8"/>
    <w:link w:val="23"/>
    <w:rsid w:val="008770B0"/>
    <w:rPr>
      <w:rFonts w:ascii="Times New Roman" w:eastAsia="Times New Roman" w:hAnsi="Times New Roman" w:cs="Times New Roman"/>
      <w:b/>
      <w:sz w:val="36"/>
      <w:szCs w:val="20"/>
      <w:lang w:eastAsia="ru-RU"/>
    </w:rPr>
  </w:style>
  <w:style w:type="paragraph" w:styleId="33">
    <w:name w:val="Body Text 3"/>
    <w:basedOn w:val="a7"/>
    <w:link w:val="34"/>
    <w:rsid w:val="008770B0"/>
    <w:rPr>
      <w:b/>
      <w:bCs/>
    </w:rPr>
  </w:style>
  <w:style w:type="character" w:customStyle="1" w:styleId="34">
    <w:name w:val="Основной текст 3 Знак"/>
    <w:basedOn w:val="a8"/>
    <w:link w:val="33"/>
    <w:rsid w:val="008770B0"/>
    <w:rPr>
      <w:rFonts w:ascii="Times New Roman" w:eastAsia="Times New Roman" w:hAnsi="Times New Roman" w:cs="Times New Roman"/>
      <w:b/>
      <w:bCs/>
      <w:sz w:val="24"/>
      <w:szCs w:val="24"/>
      <w:lang w:eastAsia="ru-RU"/>
    </w:rPr>
  </w:style>
  <w:style w:type="character" w:styleId="afff3">
    <w:name w:val="Strong"/>
    <w:qFormat/>
    <w:rsid w:val="008770B0"/>
    <w:rPr>
      <w:b/>
      <w:bCs/>
    </w:rPr>
  </w:style>
  <w:style w:type="paragraph" w:customStyle="1" w:styleId="25">
    <w:name w:val="Маркированный 2"/>
    <w:basedOn w:val="af6"/>
    <w:rsid w:val="008770B0"/>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8770B0"/>
    <w:rPr>
      <w:b/>
      <w:lang w:val="ru-RU"/>
    </w:rPr>
  </w:style>
  <w:style w:type="paragraph" w:customStyle="1" w:styleId="afff5">
    <w:name w:val="Табл. Заголовок"/>
    <w:basedOn w:val="a7"/>
    <w:rsid w:val="008770B0"/>
    <w:pPr>
      <w:spacing w:before="60" w:after="60"/>
      <w:jc w:val="center"/>
    </w:pPr>
    <w:rPr>
      <w:color w:val="000000"/>
    </w:rPr>
  </w:style>
  <w:style w:type="paragraph" w:customStyle="1" w:styleId="afff6">
    <w:name w:val="Табл. текст по левому краю"/>
    <w:basedOn w:val="a7"/>
    <w:rsid w:val="008770B0"/>
    <w:pPr>
      <w:spacing w:before="60" w:after="60"/>
    </w:pPr>
    <w:rPr>
      <w:color w:val="000000"/>
    </w:rPr>
  </w:style>
  <w:style w:type="paragraph" w:customStyle="1" w:styleId="CharChar5">
    <w:name w:val="Char Char5"/>
    <w:basedOn w:val="a7"/>
    <w:rsid w:val="008770B0"/>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rsid w:val="008770B0"/>
    <w:pPr>
      <w:jc w:val="both"/>
    </w:pPr>
    <w:rPr>
      <w:rFonts w:ascii="Tahoma" w:hAnsi="Tahoma"/>
      <w:sz w:val="16"/>
      <w:szCs w:val="16"/>
    </w:rPr>
  </w:style>
  <w:style w:type="character" w:customStyle="1" w:styleId="afff8">
    <w:name w:val="Схема документа Знак"/>
    <w:basedOn w:val="a8"/>
    <w:link w:val="afff7"/>
    <w:uiPriority w:val="99"/>
    <w:rsid w:val="008770B0"/>
    <w:rPr>
      <w:rFonts w:ascii="Tahoma" w:eastAsia="Times New Roman" w:hAnsi="Tahoma" w:cs="Times New Roman"/>
      <w:sz w:val="16"/>
      <w:szCs w:val="16"/>
      <w:lang w:eastAsia="ru-RU"/>
    </w:rPr>
  </w:style>
  <w:style w:type="paragraph" w:styleId="afff9">
    <w:name w:val="No Spacing"/>
    <w:uiPriority w:val="1"/>
    <w:qFormat/>
    <w:rsid w:val="008770B0"/>
    <w:pPr>
      <w:spacing w:after="0" w:line="240" w:lineRule="auto"/>
    </w:pPr>
    <w:rPr>
      <w:rFonts w:ascii="Calibri" w:eastAsia="Calibri" w:hAnsi="Calibri" w:cs="Times New Roman"/>
    </w:rPr>
  </w:style>
  <w:style w:type="paragraph" w:customStyle="1" w:styleId="26">
    <w:name w:val="ТЗ_Название2"/>
    <w:basedOn w:val="a7"/>
    <w:rsid w:val="008770B0"/>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8770B0"/>
    <w:pPr>
      <w:spacing w:line="360" w:lineRule="auto"/>
      <w:jc w:val="center"/>
    </w:pPr>
    <w:rPr>
      <w:b/>
      <w:sz w:val="28"/>
    </w:rPr>
  </w:style>
  <w:style w:type="paragraph" w:customStyle="1" w:styleId="afffb">
    <w:name w:val="текст по ЕСПД"/>
    <w:basedOn w:val="a7"/>
    <w:link w:val="afffc"/>
    <w:rsid w:val="008770B0"/>
    <w:pPr>
      <w:spacing w:line="360" w:lineRule="auto"/>
      <w:ind w:firstLine="425"/>
      <w:jc w:val="both"/>
    </w:pPr>
    <w:rPr>
      <w:sz w:val="28"/>
      <w:szCs w:val="28"/>
    </w:rPr>
  </w:style>
  <w:style w:type="character" w:customStyle="1" w:styleId="afffc">
    <w:name w:val="текст по ЕСПД Знак"/>
    <w:link w:val="afffb"/>
    <w:rsid w:val="008770B0"/>
    <w:rPr>
      <w:rFonts w:ascii="Times New Roman" w:eastAsia="Times New Roman" w:hAnsi="Times New Roman" w:cs="Times New Roman"/>
      <w:sz w:val="28"/>
      <w:szCs w:val="28"/>
      <w:lang w:eastAsia="ru-RU"/>
    </w:rPr>
  </w:style>
  <w:style w:type="paragraph" w:customStyle="1" w:styleId="TableText">
    <w:name w:val="Table Text"/>
    <w:basedOn w:val="a7"/>
    <w:rsid w:val="008770B0"/>
    <w:pPr>
      <w:keepLines/>
      <w:contextualSpacing/>
    </w:pPr>
    <w:rPr>
      <w:rFonts w:ascii="Book Antiqua" w:hAnsi="Book Antiqua" w:cs="Sendnya"/>
      <w:sz w:val="20"/>
      <w:szCs w:val="16"/>
    </w:rPr>
  </w:style>
  <w:style w:type="paragraph" w:customStyle="1" w:styleId="TableHeading">
    <w:name w:val="Table Heading"/>
    <w:basedOn w:val="TableText"/>
    <w:rsid w:val="008770B0"/>
    <w:rPr>
      <w:b/>
      <w:bCs/>
    </w:rPr>
  </w:style>
  <w:style w:type="paragraph" w:styleId="afffd">
    <w:name w:val="Revision"/>
    <w:hidden/>
    <w:uiPriority w:val="99"/>
    <w:semiHidden/>
    <w:rsid w:val="008770B0"/>
    <w:pPr>
      <w:spacing w:after="0" w:line="240" w:lineRule="auto"/>
    </w:pPr>
    <w:rPr>
      <w:rFonts w:ascii="Calibri" w:eastAsia="Calibri" w:hAnsi="Calibri" w:cs="Times New Roman"/>
    </w:rPr>
  </w:style>
  <w:style w:type="paragraph" w:styleId="afffe">
    <w:name w:val="Subtitle"/>
    <w:basedOn w:val="a7"/>
    <w:next w:val="a7"/>
    <w:link w:val="affff"/>
    <w:qFormat/>
    <w:rsid w:val="008770B0"/>
    <w:pPr>
      <w:spacing w:after="60"/>
      <w:jc w:val="center"/>
      <w:outlineLvl w:val="1"/>
    </w:pPr>
    <w:rPr>
      <w:rFonts w:ascii="Cambria" w:hAnsi="Cambria"/>
    </w:rPr>
  </w:style>
  <w:style w:type="character" w:customStyle="1" w:styleId="affff">
    <w:name w:val="Подзаголовок Знак"/>
    <w:basedOn w:val="a8"/>
    <w:link w:val="afffe"/>
    <w:rsid w:val="008770B0"/>
    <w:rPr>
      <w:rFonts w:ascii="Cambria" w:eastAsia="Times New Roman" w:hAnsi="Cambria" w:cs="Times New Roman"/>
      <w:sz w:val="24"/>
      <w:szCs w:val="24"/>
      <w:lang w:eastAsia="ru-RU"/>
    </w:rPr>
  </w:style>
  <w:style w:type="paragraph" w:customStyle="1" w:styleId="xl63">
    <w:name w:val="xl63"/>
    <w:basedOn w:val="a7"/>
    <w:rsid w:val="008770B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8770B0"/>
    <w:pPr>
      <w:widowControl w:val="0"/>
      <w:autoSpaceDE w:val="0"/>
      <w:autoSpaceDN w:val="0"/>
      <w:spacing w:after="0" w:line="240" w:lineRule="auto"/>
    </w:pPr>
    <w:rPr>
      <w:rFonts w:ascii="Calibri" w:eastAsia="Times New Roman" w:hAnsi="Calibri" w:cs="Calibri"/>
      <w:szCs w:val="20"/>
      <w:lang w:eastAsia="ru-RU"/>
    </w:rPr>
  </w:style>
  <w:style w:type="table" w:customStyle="1" w:styleId="52">
    <w:name w:val="Сетка таблицы5"/>
    <w:basedOn w:val="a9"/>
    <w:next w:val="afe"/>
    <w:uiPriority w:val="59"/>
    <w:rsid w:val="008770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US75DVFUYAPE-778-791</_dlc_DocId>
    <_dlc_DocIdUrl xmlns="1ca21ed8-a3df-4193-b700-fd65bdc63fa0">
      <Url>http://www.eduportal44.ru/Makariev_EDU/may/_layouts/15/DocIdRedir.aspx?ID=US75DVFUYAPE-778-791</Url>
      <Description>US75DVFUYAPE-778-791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19905BDDC1D7C478C8036C361050624" ma:contentTypeVersion="2" ma:contentTypeDescription="Создание документа." ma:contentTypeScope="" ma:versionID="ffdf325f53dbf0339907192df15df3c9">
  <xsd:schema xmlns:xsd="http://www.w3.org/2001/XMLSchema" xmlns:xs="http://www.w3.org/2001/XMLSchema" xmlns:p="http://schemas.microsoft.com/office/2006/metadata/properties" xmlns:ns2="1ca21ed8-a3df-4193-b700-fd65bdc63fa0" targetNamespace="http://schemas.microsoft.com/office/2006/metadata/properties" ma:root="true" ma:fieldsID="bb9af05d7b05cba7abf3cc66098ce0f2"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BAF58-FCEE-4243-BAA8-84686041A5A8}"/>
</file>

<file path=customXml/itemProps2.xml><?xml version="1.0" encoding="utf-8"?>
<ds:datastoreItem xmlns:ds="http://schemas.openxmlformats.org/officeDocument/2006/customXml" ds:itemID="{BD4372DE-65E7-4B2B-8748-05A3E9D48930}"/>
</file>

<file path=customXml/itemProps3.xml><?xml version="1.0" encoding="utf-8"?>
<ds:datastoreItem xmlns:ds="http://schemas.openxmlformats.org/officeDocument/2006/customXml" ds:itemID="{83F670F1-831D-47DA-BC6C-B906F8184137}"/>
</file>

<file path=customXml/itemProps4.xml><?xml version="1.0" encoding="utf-8"?>
<ds:datastoreItem xmlns:ds="http://schemas.openxmlformats.org/officeDocument/2006/customXml" ds:itemID="{D4DA5D37-08F2-45B7-9194-7E2E6E99E7D5}"/>
</file>

<file path=docProps/app.xml><?xml version="1.0" encoding="utf-8"?>
<Properties xmlns="http://schemas.openxmlformats.org/officeDocument/2006/extended-properties" xmlns:vt="http://schemas.openxmlformats.org/officeDocument/2006/docPropsVTypes">
  <Template>Normal</Template>
  <TotalTime>0</TotalTime>
  <Pages>16</Pages>
  <Words>4348</Words>
  <Characters>24784</Characters>
  <Application>Microsoft Office Word</Application>
  <DocSecurity>0</DocSecurity>
  <Lines>206</Lines>
  <Paragraphs>58</Paragraphs>
  <ScaleCrop>false</ScaleCrop>
  <Company/>
  <LinksUpToDate>false</LinksUpToDate>
  <CharactersWithSpaces>29074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Зинаида Васильевна</dc:creator>
  <cp:keywords/>
  <dc:description/>
  <cp:lastModifiedBy>Зинаида Васильевна</cp:lastModifiedBy>
  <cp:revision>2</cp:revision>
  <dcterms:created xsi:type="dcterms:W3CDTF">2016-01-20T16:53:00Z</dcterms:created>
  <dcterms:modified xsi:type="dcterms:W3CDTF">2016-01-21T21:22:00Z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0x010100B19905BDDC1D7C478C8036C361050624</vt:lpwstr>
  </property>
  <property fmtid="{D5CDD505-2E9C-101B-9397-08002B2CF9AE}" pid="3" name="_dlc_DocIdItemGuid">
    <vt:lpwstr>5af44c91-bb20-4d95-8826-96cfa3a4debb</vt:lpwstr>
  </property>
</Properties>
</file>