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2C" w:rsidRPr="00001D2C" w:rsidRDefault="00085789" w:rsidP="00001D2C">
      <w:pPr>
        <w:spacing w:before="100" w:beforeAutospacing="1" w:after="100" w:afterAutospacing="1" w:line="240" w:lineRule="auto"/>
        <w:outlineLvl w:val="1"/>
        <w:rPr>
          <w:rFonts w:ascii="PTSansRegular" w:eastAsia="Times New Roman" w:hAnsi="PTSansRegular" w:cs="Times New Roman"/>
          <w:b/>
          <w:bCs/>
          <w:sz w:val="35"/>
          <w:szCs w:val="35"/>
          <w:lang w:eastAsia="ru-RU"/>
        </w:rPr>
      </w:pPr>
      <w:r>
        <w:rPr>
          <w:rFonts w:ascii="PTSansRegular" w:eastAsia="Times New Roman" w:hAnsi="PTSansRegular" w:cs="Times New Roman"/>
          <w:b/>
          <w:bCs/>
          <w:sz w:val="35"/>
          <w:szCs w:val="35"/>
          <w:lang w:eastAsia="ru-RU"/>
        </w:rPr>
        <w:t xml:space="preserve">ОБ УТВЕРЖДЕНИИ ТРЕБОВАНИЙ </w:t>
      </w:r>
      <w:r w:rsidR="00001D2C" w:rsidRPr="00001D2C">
        <w:rPr>
          <w:rFonts w:ascii="PTSansRegular" w:eastAsia="Times New Roman" w:hAnsi="PTSansRegular" w:cs="Times New Roman"/>
          <w:b/>
          <w:bCs/>
          <w:sz w:val="35"/>
          <w:szCs w:val="35"/>
          <w:lang w:eastAsia="ru-RU"/>
        </w:rPr>
        <w:t>К СТРУКТУРЕ ОФИЦИАЛЬНОГО СА</w:t>
      </w:r>
      <w:r>
        <w:rPr>
          <w:rFonts w:ascii="PTSansRegular" w:eastAsia="Times New Roman" w:hAnsi="PTSansRegular" w:cs="Times New Roman"/>
          <w:b/>
          <w:bCs/>
          <w:sz w:val="35"/>
          <w:szCs w:val="35"/>
          <w:lang w:eastAsia="ru-RU"/>
        </w:rPr>
        <w:t xml:space="preserve">ЙТА ОБРАЗОВАТЕЛЬНОЙ ОРГАНИЗАЦИИ </w:t>
      </w:r>
      <w:r w:rsidR="00001D2C" w:rsidRPr="00001D2C">
        <w:rPr>
          <w:rFonts w:ascii="PTSansRegular" w:eastAsia="Times New Roman" w:hAnsi="PTSansRegular" w:cs="Times New Roman"/>
          <w:b/>
          <w:bCs/>
          <w:sz w:val="35"/>
          <w:szCs w:val="35"/>
          <w:lang w:eastAsia="ru-RU"/>
        </w:rPr>
        <w:t>В ИНФОРМАЦИОННО-ТЕЛЕК</w:t>
      </w:r>
      <w:r>
        <w:rPr>
          <w:rFonts w:ascii="PTSansRegular" w:eastAsia="Times New Roman" w:hAnsi="PTSansRegular" w:cs="Times New Roman"/>
          <w:b/>
          <w:bCs/>
          <w:sz w:val="35"/>
          <w:szCs w:val="35"/>
          <w:lang w:eastAsia="ru-RU"/>
        </w:rPr>
        <w:t xml:space="preserve">ОММУНИКАЦИОННОЙ СЕТИ "ИНТЕРНЕТ" </w:t>
      </w:r>
      <w:bookmarkStart w:id="0" w:name="_GoBack"/>
      <w:bookmarkEnd w:id="0"/>
      <w:r w:rsidR="00001D2C" w:rsidRPr="00001D2C">
        <w:rPr>
          <w:rFonts w:ascii="PTSansRegular" w:eastAsia="Times New Roman" w:hAnsi="PTSansRegular" w:cs="Times New Roman"/>
          <w:b/>
          <w:bCs/>
          <w:sz w:val="35"/>
          <w:szCs w:val="35"/>
          <w:lang w:eastAsia="ru-RU"/>
        </w:rPr>
        <w:t>И ФОРМАТУ ПРЕДСТАВЛЕНИЯ НА НЕМ ИНФОРМАЦИИ</w:t>
      </w:r>
    </w:p>
    <w:p w:rsidR="00001D2C" w:rsidRPr="00001D2C" w:rsidRDefault="00001D2C" w:rsidP="00001D2C">
      <w:pPr>
        <w:spacing w:before="100" w:beforeAutospacing="1" w:after="100" w:afterAutospacing="1" w:line="312" w:lineRule="auto"/>
        <w:jc w:val="center"/>
        <w:outlineLvl w:val="2"/>
        <w:rPr>
          <w:rFonts w:ascii="PTSansRegular" w:eastAsia="Times New Roman" w:hAnsi="PTSansRegular" w:cs="Times New Roman"/>
          <w:b/>
          <w:bCs/>
          <w:color w:val="0059AA"/>
          <w:sz w:val="23"/>
          <w:szCs w:val="23"/>
          <w:lang w:eastAsia="ru-RU"/>
        </w:rPr>
      </w:pPr>
      <w:r w:rsidRPr="00001D2C">
        <w:rPr>
          <w:rFonts w:ascii="PTSansRegular" w:eastAsia="Times New Roman" w:hAnsi="PTSansRegular" w:cs="Times New Roman"/>
          <w:b/>
          <w:bCs/>
          <w:color w:val="0059AA"/>
          <w:sz w:val="23"/>
          <w:szCs w:val="23"/>
          <w:lang w:eastAsia="ru-RU"/>
        </w:rPr>
        <w:t>Приказ Федеральной службы по надзору в сфере образования и науки</w:t>
      </w:r>
      <w:r w:rsidRPr="00001D2C">
        <w:rPr>
          <w:rFonts w:ascii="PTSansRegular" w:eastAsia="Times New Roman" w:hAnsi="PTSansRegular" w:cs="Times New Roman"/>
          <w:b/>
          <w:bCs/>
          <w:color w:val="0059AA"/>
          <w:sz w:val="23"/>
          <w:szCs w:val="23"/>
          <w:lang w:eastAsia="ru-RU"/>
        </w:rPr>
        <w:br/>
        <w:t>от 29 мая 2014 г. № 785</w:t>
      </w:r>
    </w:p>
    <w:p w:rsidR="00001D2C" w:rsidRPr="00001D2C" w:rsidRDefault="00001D2C" w:rsidP="00001D2C">
      <w:pPr>
        <w:spacing w:before="100" w:beforeAutospacing="1" w:after="100" w:afterAutospacing="1" w:line="240" w:lineRule="auto"/>
        <w:outlineLvl w:val="2"/>
        <w:rPr>
          <w:rFonts w:ascii="PTSansRegular" w:eastAsia="Times New Roman" w:hAnsi="PTSansRegular" w:cs="Times New Roman"/>
          <w:b/>
          <w:bCs/>
          <w:sz w:val="32"/>
          <w:szCs w:val="32"/>
          <w:lang w:eastAsia="ru-RU"/>
        </w:rPr>
      </w:pPr>
      <w:r w:rsidRPr="00001D2C">
        <w:rPr>
          <w:rFonts w:ascii="PTSansRegular" w:eastAsia="Times New Roman" w:hAnsi="PTSansRegular" w:cs="Times New Roman"/>
          <w:b/>
          <w:bCs/>
          <w:sz w:val="32"/>
          <w:szCs w:val="32"/>
          <w:lang w:eastAsia="ru-RU"/>
        </w:rPr>
        <w:t>Зарегистрировано Министерств</w:t>
      </w:r>
      <w:r w:rsidR="00085789">
        <w:rPr>
          <w:rFonts w:ascii="PTSansRegular" w:eastAsia="Times New Roman" w:hAnsi="PTSansRegular" w:cs="Times New Roman"/>
          <w:b/>
          <w:bCs/>
          <w:sz w:val="32"/>
          <w:szCs w:val="32"/>
          <w:lang w:eastAsia="ru-RU"/>
        </w:rPr>
        <w:t xml:space="preserve">ом юстиции Российской Федерации </w:t>
      </w:r>
      <w:r w:rsidRPr="00001D2C">
        <w:rPr>
          <w:rFonts w:ascii="PTSansRegular" w:eastAsia="Times New Roman" w:hAnsi="PTSansRegular" w:cs="Times New Roman"/>
          <w:b/>
          <w:bCs/>
          <w:sz w:val="32"/>
          <w:szCs w:val="32"/>
          <w:lang w:eastAsia="ru-RU"/>
        </w:rPr>
        <w:t>4 августа 2014 г. Регистрационный № 33423</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В соответствии с </w:t>
      </w:r>
      <w:hyperlink r:id="rId4" w:anchor="p8" w:tooltip="Постановление Правительства РФ от 10.07.2013 № 58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quot;{Консультант" w:history="1">
        <w:r w:rsidRPr="00001D2C">
          <w:rPr>
            <w:rFonts w:ascii="PTSerifRegular" w:eastAsia="Times New Roman" w:hAnsi="PTSerifRegular" w:cs="Times New Roman"/>
            <w:color w:val="0059AA"/>
            <w:sz w:val="23"/>
            <w:szCs w:val="23"/>
            <w:lang w:eastAsia="ru-RU"/>
          </w:rPr>
          <w:t>пунктом 8</w:t>
        </w:r>
      </w:hyperlink>
      <w:r w:rsidRPr="00001D2C">
        <w:rPr>
          <w:rFonts w:ascii="PTSerifRegular" w:eastAsia="Times New Roman" w:hAnsi="PTSerifRegular" w:cs="Times New Roman"/>
          <w:color w:val="000000"/>
          <w:sz w:val="23"/>
          <w:szCs w:val="23"/>
          <w:lang w:eastAsia="ru-RU"/>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 29, ст. 3964), приказываю:</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1. Утвердить прилагаемые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2. Контроль за исполнением настоящего приказа возложить на заместителя руководителя А.Ю. Бисерова.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Руководитель</w:t>
      </w:r>
      <w:r w:rsidRPr="00001D2C">
        <w:rPr>
          <w:rFonts w:ascii="PTSerifRegular" w:eastAsia="Times New Roman" w:hAnsi="PTSerifRegular" w:cs="Times New Roman"/>
          <w:color w:val="000000"/>
          <w:sz w:val="23"/>
          <w:szCs w:val="23"/>
          <w:lang w:eastAsia="ru-RU"/>
        </w:rPr>
        <w:br/>
        <w:t>С.С.КРАВЦОВ</w:t>
      </w:r>
    </w:p>
    <w:p w:rsidR="00001D2C" w:rsidRPr="00001D2C" w:rsidRDefault="00085789"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bookmarkStart w:id="1" w:name="Par27"/>
      <w:bookmarkEnd w:id="1"/>
      <w:r>
        <w:rPr>
          <w:rFonts w:ascii="PTSerifRegular" w:eastAsia="Times New Roman" w:hAnsi="PTSerifRegular" w:cs="Times New Roman"/>
          <w:color w:val="000000"/>
          <w:sz w:val="23"/>
          <w:szCs w:val="23"/>
          <w:lang w:eastAsia="ru-RU"/>
        </w:rPr>
        <w:t xml:space="preserve">Утверждены приказом Федеральной службы по надзору в сфере образования и науки </w:t>
      </w:r>
      <w:r w:rsidR="00001D2C" w:rsidRPr="00001D2C">
        <w:rPr>
          <w:rFonts w:ascii="PTSerifRegular" w:eastAsia="Times New Roman" w:hAnsi="PTSerifRegular" w:cs="Times New Roman"/>
          <w:color w:val="000000"/>
          <w:sz w:val="23"/>
          <w:szCs w:val="23"/>
          <w:lang w:eastAsia="ru-RU"/>
        </w:rPr>
        <w:t>от 29.05.2014 № 785</w:t>
      </w:r>
    </w:p>
    <w:p w:rsidR="00001D2C" w:rsidRPr="00001D2C" w:rsidRDefault="00001D2C" w:rsidP="00001D2C">
      <w:pPr>
        <w:spacing w:before="100" w:beforeAutospacing="1" w:after="100" w:afterAutospacing="1" w:line="240" w:lineRule="auto"/>
        <w:outlineLvl w:val="3"/>
        <w:rPr>
          <w:rFonts w:ascii="PTSansRegular" w:eastAsia="Times New Roman" w:hAnsi="PTSansRegular" w:cs="Times New Roman"/>
          <w:b/>
          <w:bCs/>
          <w:sz w:val="29"/>
          <w:szCs w:val="29"/>
          <w:lang w:eastAsia="ru-RU"/>
        </w:rPr>
      </w:pPr>
      <w:bookmarkStart w:id="2" w:name="Par33"/>
      <w:bookmarkEnd w:id="2"/>
      <w:r w:rsidRPr="00001D2C">
        <w:rPr>
          <w:rFonts w:ascii="PTSansRegular" w:eastAsia="Times New Roman" w:hAnsi="PTSansRegular" w:cs="Times New Roman"/>
          <w:b/>
          <w:bCs/>
          <w:sz w:val="29"/>
          <w:szCs w:val="29"/>
          <w:lang w:eastAsia="ru-RU"/>
        </w:rPr>
        <w:t>ТРЕБОВАНИЯ</w:t>
      </w:r>
      <w:r w:rsidRPr="00001D2C">
        <w:rPr>
          <w:rFonts w:ascii="PTSansRegular" w:eastAsia="Times New Roman" w:hAnsi="PTSansRegular" w:cs="Times New Roman"/>
          <w:b/>
          <w:bCs/>
          <w:sz w:val="29"/>
          <w:szCs w:val="29"/>
          <w:lang w:eastAsia="ru-RU"/>
        </w:rPr>
        <w:br/>
        <w:t>К СТРУКТУРЕ ОФИЦИАЛЬНОГО СА</w:t>
      </w:r>
      <w:r w:rsidR="00085789">
        <w:rPr>
          <w:rFonts w:ascii="PTSansRegular" w:eastAsia="Times New Roman" w:hAnsi="PTSansRegular" w:cs="Times New Roman"/>
          <w:b/>
          <w:bCs/>
          <w:sz w:val="29"/>
          <w:szCs w:val="29"/>
          <w:lang w:eastAsia="ru-RU"/>
        </w:rPr>
        <w:t xml:space="preserve">ЙТА ОБРАЗОВАТЕЛЬНОЙ ОРГАНИЗАЦИИ </w:t>
      </w:r>
      <w:r w:rsidRPr="00001D2C">
        <w:rPr>
          <w:rFonts w:ascii="PTSansRegular" w:eastAsia="Times New Roman" w:hAnsi="PTSansRegular" w:cs="Times New Roman"/>
          <w:b/>
          <w:bCs/>
          <w:sz w:val="29"/>
          <w:szCs w:val="29"/>
          <w:lang w:eastAsia="ru-RU"/>
        </w:rPr>
        <w:t>В ИНФОРМАЦИОННО-ТЕЛЕК</w:t>
      </w:r>
      <w:r w:rsidR="00085789">
        <w:rPr>
          <w:rFonts w:ascii="PTSansRegular" w:eastAsia="Times New Roman" w:hAnsi="PTSansRegular" w:cs="Times New Roman"/>
          <w:b/>
          <w:bCs/>
          <w:sz w:val="29"/>
          <w:szCs w:val="29"/>
          <w:lang w:eastAsia="ru-RU"/>
        </w:rPr>
        <w:t xml:space="preserve">ОММУНИКАЦИОННОЙ СЕТИ "ИНТЕРНЕТ" </w:t>
      </w:r>
      <w:r w:rsidRPr="00001D2C">
        <w:rPr>
          <w:rFonts w:ascii="PTSansRegular" w:eastAsia="Times New Roman" w:hAnsi="PTSansRegular" w:cs="Times New Roman"/>
          <w:b/>
          <w:bCs/>
          <w:sz w:val="29"/>
          <w:szCs w:val="29"/>
          <w:lang w:eastAsia="ru-RU"/>
        </w:rPr>
        <w:t>И ФОРМАТУ ПРЕДСТАВЛЕНИЯ НА НЕМ ИНФОРМАЦИИ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w:t>
      </w:r>
      <w:r w:rsidRPr="00001D2C">
        <w:rPr>
          <w:rFonts w:ascii="PTSerifRegular" w:eastAsia="Times New Roman" w:hAnsi="PTSerifRegular" w:cs="Times New Roman"/>
          <w:color w:val="000000"/>
          <w:sz w:val="23"/>
          <w:szCs w:val="23"/>
          <w:lang w:eastAsia="ru-RU"/>
        </w:rPr>
        <w:lastRenderedPageBreak/>
        <w:t>навигации по всем страницам специального раздела. Механизм навигации должен быть представлен на каждой странице специального раздела.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пунктах 3.1 - 3.11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 Специальный раздел должен содержать следующие подразделы: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bookmarkStart w:id="3" w:name="Par44"/>
      <w:bookmarkEnd w:id="3"/>
      <w:r w:rsidRPr="00001D2C">
        <w:rPr>
          <w:rFonts w:ascii="PTSerifRegular" w:eastAsia="Times New Roman" w:hAnsi="PTSerifRegular" w:cs="Times New Roman"/>
          <w:color w:val="000000"/>
          <w:sz w:val="23"/>
          <w:szCs w:val="23"/>
          <w:lang w:eastAsia="ru-RU"/>
        </w:rPr>
        <w:t>3.1. Подраздел "Основные сведения".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3.2. Подраздел "Структура и органы управления образовательной организацией".</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3.3. Подраздел "Документы".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На главной странице подраздела должны быть размещены следующие документы: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в виде копий:</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устав</w:t>
      </w:r>
      <w:proofErr w:type="gramEnd"/>
      <w:r w:rsidRPr="00001D2C">
        <w:rPr>
          <w:rFonts w:ascii="PTSerifRegular" w:eastAsia="Times New Roman" w:hAnsi="PTSerifRegular" w:cs="Times New Roman"/>
          <w:color w:val="000000"/>
          <w:sz w:val="23"/>
          <w:szCs w:val="23"/>
          <w:lang w:eastAsia="ru-RU"/>
        </w:rPr>
        <w:t xml:space="preserve"> образовательной организации;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лицензия</w:t>
      </w:r>
      <w:proofErr w:type="gramEnd"/>
      <w:r w:rsidRPr="00001D2C">
        <w:rPr>
          <w:rFonts w:ascii="PTSerifRegular" w:eastAsia="Times New Roman" w:hAnsi="PTSerifRegular" w:cs="Times New Roman"/>
          <w:color w:val="000000"/>
          <w:sz w:val="23"/>
          <w:szCs w:val="23"/>
          <w:lang w:eastAsia="ru-RU"/>
        </w:rPr>
        <w:t xml:space="preserve"> на осуществление образовательной деятельности (с приложениями);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свидетельство</w:t>
      </w:r>
      <w:proofErr w:type="gramEnd"/>
      <w:r w:rsidRPr="00001D2C">
        <w:rPr>
          <w:rFonts w:ascii="PTSerifRegular" w:eastAsia="Times New Roman" w:hAnsi="PTSerifRegular" w:cs="Times New Roman"/>
          <w:color w:val="000000"/>
          <w:sz w:val="23"/>
          <w:szCs w:val="23"/>
          <w:lang w:eastAsia="ru-RU"/>
        </w:rPr>
        <w:t xml:space="preserve"> о государственной аккредитации (с приложениями);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план</w:t>
      </w:r>
      <w:proofErr w:type="gramEnd"/>
      <w:r w:rsidRPr="00001D2C">
        <w:rPr>
          <w:rFonts w:ascii="PTSerifRegular" w:eastAsia="Times New Roman" w:hAnsi="PTSerifRegular" w:cs="Times New Roman"/>
          <w:color w:val="000000"/>
          <w:sz w:val="23"/>
          <w:szCs w:val="23"/>
          <w:lang w:eastAsia="ru-RU"/>
        </w:rPr>
        <w:t xml:space="preserve">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lastRenderedPageBreak/>
        <w:t>локальные</w:t>
      </w:r>
      <w:proofErr w:type="gramEnd"/>
      <w:r w:rsidRPr="00001D2C">
        <w:rPr>
          <w:rFonts w:ascii="PTSerifRegular" w:eastAsia="Times New Roman" w:hAnsi="PTSerifRegular" w:cs="Times New Roman"/>
          <w:color w:val="000000"/>
          <w:sz w:val="23"/>
          <w:szCs w:val="23"/>
          <w:lang w:eastAsia="ru-RU"/>
        </w:rPr>
        <w:t xml:space="preserve"> нормативные акты, предусмотренные </w:t>
      </w:r>
      <w:hyperlink r:id="rId5" w:anchor="st30_2" w:tooltip="Федеральный закон от 29.12.2012 № 273-ФЗ (ред. от 21.07.2014) &quot;Об образовании в Российской Федерации&quot;{КонсультантПлюс}" w:history="1">
        <w:r w:rsidRPr="00001D2C">
          <w:rPr>
            <w:rFonts w:ascii="PTSerifRegular" w:eastAsia="Times New Roman" w:hAnsi="PTSerifRegular" w:cs="Times New Roman"/>
            <w:color w:val="0059AA"/>
            <w:sz w:val="23"/>
            <w:szCs w:val="23"/>
            <w:lang w:eastAsia="ru-RU"/>
          </w:rPr>
          <w:t>частью 2 статьи 30</w:t>
        </w:r>
      </w:hyperlink>
      <w:r w:rsidRPr="00001D2C">
        <w:rPr>
          <w:rFonts w:ascii="PTSerifRegular" w:eastAsia="Times New Roman" w:hAnsi="PTSerifRegular" w:cs="Times New Roman"/>
          <w:color w:val="000000"/>
          <w:sz w:val="23"/>
          <w:szCs w:val="23"/>
          <w:lang w:eastAsia="ru-RU"/>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&lt;1&gt; Федеральный </w:t>
      </w:r>
      <w:hyperlink r:id="rId6" w:tooltip="Федеральный закон от 29.12.2012 № 273-ФЗ (ред. от 21.07.2014) &quot;Об образовании в Российской Федерации&quot;{КонсультантПлюс}" w:history="1">
        <w:r w:rsidRPr="00001D2C">
          <w:rPr>
            <w:rFonts w:ascii="PTSerifRegular" w:eastAsia="Times New Roman" w:hAnsi="PTSerifRegular" w:cs="Times New Roman"/>
            <w:color w:val="0059AA"/>
            <w:sz w:val="23"/>
            <w:szCs w:val="23"/>
            <w:lang w:eastAsia="ru-RU"/>
          </w:rPr>
          <w:t>закон</w:t>
        </w:r>
      </w:hyperlink>
      <w:r w:rsidRPr="00001D2C">
        <w:rPr>
          <w:rFonts w:ascii="PTSerifRegular" w:eastAsia="Times New Roman" w:hAnsi="PTSerifRegular" w:cs="Times New Roman"/>
          <w:color w:val="000000"/>
          <w:sz w:val="23"/>
          <w:szCs w:val="23"/>
          <w:lang w:eastAsia="ru-RU"/>
        </w:rPr>
        <w:t xml:space="preserve"> от 29.12.2012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официальный интернет-портал правовой информации </w:t>
      </w:r>
      <w:hyperlink r:id="rId7" w:history="1">
        <w:r w:rsidRPr="00001D2C">
          <w:rPr>
            <w:rFonts w:ascii="PTSerifRegular" w:eastAsia="Times New Roman" w:hAnsi="PTSerifRegular" w:cs="Times New Roman"/>
            <w:color w:val="0059AA"/>
            <w:sz w:val="23"/>
            <w:szCs w:val="23"/>
            <w:lang w:eastAsia="ru-RU"/>
          </w:rPr>
          <w:t>http://pravo.gov.ru</w:t>
        </w:r>
      </w:hyperlink>
      <w:r w:rsidRPr="00001D2C">
        <w:rPr>
          <w:rFonts w:ascii="PTSerifRegular" w:eastAsia="Times New Roman" w:hAnsi="PTSerifRegular" w:cs="Times New Roman"/>
          <w:color w:val="000000"/>
          <w:sz w:val="23"/>
          <w:szCs w:val="23"/>
          <w:lang w:eastAsia="ru-RU"/>
        </w:rPr>
        <w:t>, 27.05.2014, № 0001201405270018).</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xml:space="preserve">) отчет о результатах </w:t>
      </w:r>
      <w:proofErr w:type="spellStart"/>
      <w:r w:rsidRPr="00001D2C">
        <w:rPr>
          <w:rFonts w:ascii="PTSerifRegular" w:eastAsia="Times New Roman" w:hAnsi="PTSerifRegular" w:cs="Times New Roman"/>
          <w:color w:val="000000"/>
          <w:sz w:val="23"/>
          <w:szCs w:val="23"/>
          <w:lang w:eastAsia="ru-RU"/>
        </w:rPr>
        <w:t>самообследования</w:t>
      </w:r>
      <w:proofErr w:type="spellEnd"/>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в</w:t>
      </w:r>
      <w:proofErr w:type="gramEnd"/>
      <w:r w:rsidRPr="00001D2C">
        <w:rPr>
          <w:rFonts w:ascii="PTSerifRegular" w:eastAsia="Times New Roman" w:hAnsi="PTSerifRegular" w:cs="Times New Roman"/>
          <w:color w:val="000000"/>
          <w:sz w:val="23"/>
          <w:szCs w:val="23"/>
          <w:lang w:eastAsia="ru-RU"/>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г</w:t>
      </w:r>
      <w:proofErr w:type="gramEnd"/>
      <w:r w:rsidRPr="00001D2C">
        <w:rPr>
          <w:rFonts w:ascii="PTSerifRegular" w:eastAsia="Times New Roman" w:hAnsi="PTSerifRegular" w:cs="Times New Roman"/>
          <w:color w:val="000000"/>
          <w:sz w:val="23"/>
          <w:szCs w:val="23"/>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3.4. Подраздел "Образование".</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уровень образования;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код и наименование профессии, специальности, направления подготовки;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в</w:t>
      </w:r>
      <w:proofErr w:type="gramEnd"/>
      <w:r w:rsidRPr="00001D2C">
        <w:rPr>
          <w:rFonts w:ascii="PTSerifRegular" w:eastAsia="Times New Roman" w:hAnsi="PTSerifRegular" w:cs="Times New Roman"/>
          <w:color w:val="000000"/>
          <w:sz w:val="23"/>
          <w:szCs w:val="23"/>
          <w:lang w:eastAsia="ru-RU"/>
        </w:rPr>
        <w:t>) информацию:</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о</w:t>
      </w:r>
      <w:proofErr w:type="gramEnd"/>
      <w:r w:rsidRPr="00001D2C">
        <w:rPr>
          <w:rFonts w:ascii="PTSerifRegular" w:eastAsia="Times New Roman" w:hAnsi="PTSerifRegular" w:cs="Times New Roman"/>
          <w:color w:val="000000"/>
          <w:sz w:val="23"/>
          <w:szCs w:val="23"/>
          <w:lang w:eastAsia="ru-RU"/>
        </w:rPr>
        <w:t xml:space="preserve">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lastRenderedPageBreak/>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3.5. Подраздел "Образовательные стандарты" &lt;1&gt;.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Подраздел должен содержать информацию о федеральных государственных образовательных </w:t>
      </w:r>
      <w:hyperlink r:id="rId8" w:tooltip="Справочная информация: &quot;Федеральные государственные образовательные стандарты&quot; (Материал подготовлен специалистами КонсультантПлюс)&lt;br /&gt;&#10;{КонсультантПлюс}" w:history="1">
        <w:r w:rsidRPr="00001D2C">
          <w:rPr>
            <w:rFonts w:ascii="PTSerifRegular" w:eastAsia="Times New Roman" w:hAnsi="PTSerifRegular" w:cs="Times New Roman"/>
            <w:color w:val="0059AA"/>
            <w:sz w:val="23"/>
            <w:szCs w:val="23"/>
            <w:lang w:eastAsia="ru-RU"/>
          </w:rPr>
          <w:t>стандартах</w:t>
        </w:r>
      </w:hyperlink>
      <w:r w:rsidRPr="00001D2C">
        <w:rPr>
          <w:rFonts w:ascii="PTSerifRegular" w:eastAsia="Times New Roman" w:hAnsi="PTSerifRegular" w:cs="Times New Roman"/>
          <w:color w:val="000000"/>
          <w:sz w:val="23"/>
          <w:szCs w:val="23"/>
          <w:lang w:eastAsia="ru-RU"/>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3.6. Подраздел "Руководство. Педагогический (научно-педагогический) состав".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следующую информацию:</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3.7. Подраздел "Материально-техническое обеспечение и оснащенность образовательного процесса".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3.8. Подраздел "Стипендии и иные виды материальной поддержки".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w:t>
      </w:r>
      <w:r w:rsidRPr="00001D2C">
        <w:rPr>
          <w:rFonts w:ascii="PTSerifRegular" w:eastAsia="Times New Roman" w:hAnsi="PTSerifRegular" w:cs="Times New Roman"/>
          <w:color w:val="000000"/>
          <w:sz w:val="23"/>
          <w:szCs w:val="23"/>
          <w:lang w:eastAsia="ru-RU"/>
        </w:rPr>
        <w:lastRenderedPageBreak/>
        <w:t>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3.9. Подраздел "Платные образовательные услуги".</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Подраздел должен содержать информацию о порядке оказания платных образовательных услуг.</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3.10. Подраздел "Финансово-хозяйственная деятельность".</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bookmarkStart w:id="4" w:name="Par88"/>
      <w:bookmarkEnd w:id="4"/>
      <w:r w:rsidRPr="00001D2C">
        <w:rPr>
          <w:rFonts w:ascii="PTSerifRegular" w:eastAsia="Times New Roman" w:hAnsi="PTSerifRegular" w:cs="Times New Roman"/>
          <w:color w:val="000000"/>
          <w:sz w:val="23"/>
          <w:szCs w:val="23"/>
          <w:lang w:eastAsia="ru-RU"/>
        </w:rPr>
        <w:t>3.11. Подраздел "Вакантные места для приема (перевода)".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 xml:space="preserve">4. Файлы документов представляются на Сайте в форматах </w:t>
      </w:r>
      <w:proofErr w:type="spellStart"/>
      <w:r w:rsidRPr="00001D2C">
        <w:rPr>
          <w:rFonts w:ascii="PTSerifRegular" w:eastAsia="Times New Roman" w:hAnsi="PTSerifRegular" w:cs="Times New Roman"/>
          <w:color w:val="000000"/>
          <w:sz w:val="23"/>
          <w:szCs w:val="23"/>
          <w:lang w:eastAsia="ru-RU"/>
        </w:rPr>
        <w:t>Portable</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Document</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Files</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pdf</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Microsoft</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Word</w:t>
      </w:r>
      <w:proofErr w:type="spellEnd"/>
      <w:r w:rsidRPr="00001D2C">
        <w:rPr>
          <w:rFonts w:ascii="PTSerifRegular" w:eastAsia="Times New Roman" w:hAnsi="PTSerifRegular" w:cs="Times New Roman"/>
          <w:color w:val="000000"/>
          <w:sz w:val="23"/>
          <w:szCs w:val="23"/>
          <w:lang w:eastAsia="ru-RU"/>
        </w:rPr>
        <w:t xml:space="preserve"> / </w:t>
      </w:r>
      <w:proofErr w:type="spellStart"/>
      <w:r w:rsidRPr="00001D2C">
        <w:rPr>
          <w:rFonts w:ascii="PTSerifRegular" w:eastAsia="Times New Roman" w:hAnsi="PTSerifRegular" w:cs="Times New Roman"/>
          <w:color w:val="000000"/>
          <w:sz w:val="23"/>
          <w:szCs w:val="23"/>
          <w:lang w:eastAsia="ru-RU"/>
        </w:rPr>
        <w:t>Microsofr</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Excel</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doc</w:t>
      </w:r>
      <w:proofErr w:type="spell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docx</w:t>
      </w:r>
      <w:proofErr w:type="spell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xls</w:t>
      </w:r>
      <w:proofErr w:type="spell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xlsx</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Open</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Document</w:t>
      </w:r>
      <w:proofErr w:type="spellEnd"/>
      <w:r w:rsidRPr="00001D2C">
        <w:rPr>
          <w:rFonts w:ascii="PTSerifRegular" w:eastAsia="Times New Roman" w:hAnsi="PTSerifRegular" w:cs="Times New Roman"/>
          <w:color w:val="000000"/>
          <w:sz w:val="23"/>
          <w:szCs w:val="23"/>
          <w:lang w:eastAsia="ru-RU"/>
        </w:rPr>
        <w:t xml:space="preserve"> </w:t>
      </w:r>
      <w:proofErr w:type="spellStart"/>
      <w:r w:rsidRPr="00001D2C">
        <w:rPr>
          <w:rFonts w:ascii="PTSerifRegular" w:eastAsia="Times New Roman" w:hAnsi="PTSerifRegular" w:cs="Times New Roman"/>
          <w:color w:val="000000"/>
          <w:sz w:val="23"/>
          <w:szCs w:val="23"/>
          <w:lang w:eastAsia="ru-RU"/>
        </w:rPr>
        <w:t>Files</w:t>
      </w:r>
      <w:proofErr w:type="spellEnd"/>
      <w:r w:rsidRPr="00001D2C">
        <w:rPr>
          <w:rFonts w:ascii="PTSerifRegular" w:eastAsia="Times New Roman" w:hAnsi="PTSerifRegular" w:cs="Times New Roman"/>
          <w:color w:val="000000"/>
          <w:sz w:val="23"/>
          <w:szCs w:val="23"/>
          <w:lang w:eastAsia="ru-RU"/>
        </w:rPr>
        <w:t xml:space="preserve"> </w:t>
      </w:r>
      <w:proofErr w:type="gramStart"/>
      <w:r w:rsidRPr="00001D2C">
        <w:rPr>
          <w:rFonts w:ascii="PTSerifRegular" w:eastAsia="Times New Roman" w:hAnsi="PTSerifRegular" w:cs="Times New Roman"/>
          <w:color w:val="000000"/>
          <w:sz w:val="23"/>
          <w:szCs w:val="23"/>
          <w:lang w:eastAsia="ru-RU"/>
        </w:rPr>
        <w:t>(.</w:t>
      </w:r>
      <w:proofErr w:type="spellStart"/>
      <w:r w:rsidRPr="00001D2C">
        <w:rPr>
          <w:rFonts w:ascii="PTSerifRegular" w:eastAsia="Times New Roman" w:hAnsi="PTSerifRegular" w:cs="Times New Roman"/>
          <w:color w:val="000000"/>
          <w:sz w:val="23"/>
          <w:szCs w:val="23"/>
          <w:lang w:eastAsia="ru-RU"/>
        </w:rPr>
        <w:t>odt</w:t>
      </w:r>
      <w:proofErr w:type="spellEnd"/>
      <w:proofErr w:type="gramEnd"/>
      <w:r w:rsidRPr="00001D2C">
        <w:rPr>
          <w:rFonts w:ascii="PTSerifRegular" w:eastAsia="Times New Roman" w:hAnsi="PTSerifRegular" w:cs="Times New Roman"/>
          <w:color w:val="000000"/>
          <w:sz w:val="23"/>
          <w:szCs w:val="23"/>
          <w:lang w:eastAsia="ru-RU"/>
        </w:rPr>
        <w:t>, .</w:t>
      </w:r>
      <w:proofErr w:type="spellStart"/>
      <w:r w:rsidRPr="00001D2C">
        <w:rPr>
          <w:rFonts w:ascii="PTSerifRegular" w:eastAsia="Times New Roman" w:hAnsi="PTSerifRegular" w:cs="Times New Roman"/>
          <w:color w:val="000000"/>
          <w:sz w:val="23"/>
          <w:szCs w:val="23"/>
          <w:lang w:eastAsia="ru-RU"/>
        </w:rPr>
        <w:t>ods</w:t>
      </w:r>
      <w:proofErr w:type="spellEnd"/>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5. Все файлы, ссылки на которые размещены на страницах соответствующего раздела, должны удовлетворять следующим условиям:</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а</w:t>
      </w:r>
      <w:proofErr w:type="gramEnd"/>
      <w:r w:rsidRPr="00001D2C">
        <w:rPr>
          <w:rFonts w:ascii="PTSerifRegular" w:eastAsia="Times New Roman" w:hAnsi="PTSerifRegular" w:cs="Times New Roman"/>
          <w:color w:val="000000"/>
          <w:sz w:val="23"/>
          <w:szCs w:val="23"/>
          <w:lang w:eastAsia="ru-RU"/>
        </w:rPr>
        <w:t xml:space="preserve">) максимальный размер размещаемого файла не должен превышать 15 </w:t>
      </w:r>
      <w:proofErr w:type="spellStart"/>
      <w:r w:rsidRPr="00001D2C">
        <w:rPr>
          <w:rFonts w:ascii="PTSerifRegular" w:eastAsia="Times New Roman" w:hAnsi="PTSerifRegular" w:cs="Times New Roman"/>
          <w:color w:val="000000"/>
          <w:sz w:val="23"/>
          <w:szCs w:val="23"/>
          <w:lang w:eastAsia="ru-RU"/>
        </w:rPr>
        <w:t>мб</w:t>
      </w:r>
      <w:proofErr w:type="spellEnd"/>
      <w:r w:rsidRPr="00001D2C">
        <w:rPr>
          <w:rFonts w:ascii="PTSerifRegular" w:eastAsia="Times New Roman" w:hAnsi="PTSerifRegular" w:cs="Times New Roman"/>
          <w:color w:val="000000"/>
          <w:sz w:val="23"/>
          <w:szCs w:val="23"/>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б</w:t>
      </w:r>
      <w:proofErr w:type="gramEnd"/>
      <w:r w:rsidRPr="00001D2C">
        <w:rPr>
          <w:rFonts w:ascii="PTSerifRegular" w:eastAsia="Times New Roman" w:hAnsi="PTSerifRegular" w:cs="Times New Roman"/>
          <w:color w:val="000000"/>
          <w:sz w:val="23"/>
          <w:szCs w:val="23"/>
          <w:lang w:eastAsia="ru-RU"/>
        </w:rPr>
        <w:t xml:space="preserve">) сканирование документа должно быть выполнено с разрешением не менее 75 </w:t>
      </w:r>
      <w:proofErr w:type="spellStart"/>
      <w:r w:rsidRPr="00001D2C">
        <w:rPr>
          <w:rFonts w:ascii="PTSerifRegular" w:eastAsia="Times New Roman" w:hAnsi="PTSerifRegular" w:cs="Times New Roman"/>
          <w:color w:val="000000"/>
          <w:sz w:val="23"/>
          <w:szCs w:val="23"/>
          <w:lang w:eastAsia="ru-RU"/>
        </w:rPr>
        <w:t>dpi</w:t>
      </w:r>
      <w:proofErr w:type="spellEnd"/>
      <w:r w:rsidRPr="00001D2C">
        <w:rPr>
          <w:rFonts w:ascii="PTSerifRegular" w:eastAsia="Times New Roman" w:hAnsi="PTSerifRegular" w:cs="Times New Roman"/>
          <w:color w:val="000000"/>
          <w:sz w:val="23"/>
          <w:szCs w:val="23"/>
          <w:lang w:eastAsia="ru-RU"/>
        </w:rPr>
        <w:t>;</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proofErr w:type="gramStart"/>
      <w:r w:rsidRPr="00001D2C">
        <w:rPr>
          <w:rFonts w:ascii="PTSerifRegular" w:eastAsia="Times New Roman" w:hAnsi="PTSerifRegular" w:cs="Times New Roman"/>
          <w:color w:val="000000"/>
          <w:sz w:val="23"/>
          <w:szCs w:val="23"/>
          <w:lang w:eastAsia="ru-RU"/>
        </w:rPr>
        <w:t>в</w:t>
      </w:r>
      <w:proofErr w:type="gramEnd"/>
      <w:r w:rsidRPr="00001D2C">
        <w:rPr>
          <w:rFonts w:ascii="PTSerifRegular" w:eastAsia="Times New Roman" w:hAnsi="PTSerifRegular" w:cs="Times New Roman"/>
          <w:color w:val="000000"/>
          <w:sz w:val="23"/>
          <w:szCs w:val="23"/>
          <w:lang w:eastAsia="ru-RU"/>
        </w:rPr>
        <w:t>) отсканированный текст в электронной копии документа должен быть читаемым.</w:t>
      </w:r>
    </w:p>
    <w:p w:rsidR="00001D2C" w:rsidRPr="00001D2C" w:rsidRDefault="00001D2C" w:rsidP="00001D2C">
      <w:pPr>
        <w:spacing w:before="100" w:beforeAutospacing="1" w:after="100" w:afterAutospacing="1" w:line="240" w:lineRule="auto"/>
        <w:rPr>
          <w:rFonts w:ascii="PTSerifRegular" w:eastAsia="Times New Roman" w:hAnsi="PTSerifRegular" w:cs="Times New Roman"/>
          <w:color w:val="000000"/>
          <w:sz w:val="23"/>
          <w:szCs w:val="23"/>
          <w:lang w:eastAsia="ru-RU"/>
        </w:rPr>
      </w:pPr>
      <w:r w:rsidRPr="00001D2C">
        <w:rPr>
          <w:rFonts w:ascii="PTSerifRegular" w:eastAsia="Times New Roman" w:hAnsi="PTSerifRegular" w:cs="Times New Roman"/>
          <w:color w:val="000000"/>
          <w:sz w:val="23"/>
          <w:szCs w:val="23"/>
          <w:lang w:eastAsia="ru-RU"/>
        </w:rPr>
        <w:t>6. Информация, указанная в пунктах 3.1 - 3.11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0F5103" w:rsidRDefault="00001D2C" w:rsidP="00001D2C">
      <w:r w:rsidRPr="00001D2C">
        <w:rPr>
          <w:rFonts w:ascii="Times New Roman" w:eastAsia="Times New Roman" w:hAnsi="Times New Roman" w:cs="Times New Roman"/>
          <w:sz w:val="24"/>
          <w:szCs w:val="24"/>
          <w:lang w:eastAsia="ru-RU"/>
        </w:rPr>
        <w:t xml:space="preserve">7. Все страницы официального Сайта, содержащие сведения, указанные в пунктах 3.1 - 3.11 настоящих Требований, должны содержать специальную </w:t>
      </w:r>
      <w:proofErr w:type="spellStart"/>
      <w:r w:rsidRPr="00001D2C">
        <w:rPr>
          <w:rFonts w:ascii="Times New Roman" w:eastAsia="Times New Roman" w:hAnsi="Times New Roman" w:cs="Times New Roman"/>
          <w:sz w:val="24"/>
          <w:szCs w:val="24"/>
          <w:lang w:eastAsia="ru-RU"/>
        </w:rPr>
        <w:t>html</w:t>
      </w:r>
      <w:proofErr w:type="spellEnd"/>
      <w:r w:rsidRPr="00001D2C">
        <w:rPr>
          <w:rFonts w:ascii="Times New Roman" w:eastAsia="Times New Roman" w:hAnsi="Times New Roman" w:cs="Times New Roman"/>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001D2C">
        <w:rPr>
          <w:rFonts w:ascii="Times New Roman" w:eastAsia="Times New Roman" w:hAnsi="Times New Roman" w:cs="Times New Roman"/>
          <w:sz w:val="24"/>
          <w:szCs w:val="24"/>
          <w:lang w:eastAsia="ru-RU"/>
        </w:rPr>
        <w:t>html</w:t>
      </w:r>
      <w:proofErr w:type="spellEnd"/>
      <w:r w:rsidRPr="00001D2C">
        <w:rPr>
          <w:rFonts w:ascii="Times New Roman" w:eastAsia="Times New Roman" w:hAnsi="Times New Roman"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sectPr w:rsidR="000F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charset w:val="00"/>
    <w:family w:val="auto"/>
    <w:pitch w:val="default"/>
  </w:font>
  <w:font w:name="PTSerifRegula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2C"/>
    <w:rsid w:val="00001D2C"/>
    <w:rsid w:val="00085789"/>
    <w:rsid w:val="000F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B977-1B61-4544-82C3-E805275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1D2C"/>
    <w:pPr>
      <w:spacing w:before="100" w:beforeAutospacing="1" w:after="100" w:afterAutospacing="1" w:line="240" w:lineRule="auto"/>
      <w:outlineLvl w:val="1"/>
    </w:pPr>
    <w:rPr>
      <w:rFonts w:ascii="PTSansRegular" w:eastAsia="Times New Roman" w:hAnsi="PTSansRegular" w:cs="Times New Roman"/>
      <w:b/>
      <w:bCs/>
      <w:sz w:val="35"/>
      <w:szCs w:val="35"/>
      <w:lang w:eastAsia="ru-RU"/>
    </w:rPr>
  </w:style>
  <w:style w:type="paragraph" w:styleId="3">
    <w:name w:val="heading 3"/>
    <w:basedOn w:val="a"/>
    <w:link w:val="30"/>
    <w:uiPriority w:val="9"/>
    <w:qFormat/>
    <w:rsid w:val="00001D2C"/>
    <w:pPr>
      <w:spacing w:before="100" w:beforeAutospacing="1" w:after="100" w:afterAutospacing="1" w:line="240" w:lineRule="auto"/>
      <w:outlineLvl w:val="2"/>
    </w:pPr>
    <w:rPr>
      <w:rFonts w:ascii="PTSansRegular" w:eastAsia="Times New Roman" w:hAnsi="PTSansRegular" w:cs="Times New Roman"/>
      <w:b/>
      <w:bCs/>
      <w:sz w:val="32"/>
      <w:szCs w:val="32"/>
      <w:lang w:eastAsia="ru-RU"/>
    </w:rPr>
  </w:style>
  <w:style w:type="paragraph" w:styleId="4">
    <w:name w:val="heading 4"/>
    <w:basedOn w:val="a"/>
    <w:link w:val="40"/>
    <w:uiPriority w:val="9"/>
    <w:qFormat/>
    <w:rsid w:val="00001D2C"/>
    <w:pPr>
      <w:spacing w:before="100" w:beforeAutospacing="1" w:after="100" w:afterAutospacing="1" w:line="240" w:lineRule="auto"/>
      <w:outlineLvl w:val="3"/>
    </w:pPr>
    <w:rPr>
      <w:rFonts w:ascii="PTSansRegular" w:eastAsia="Times New Roman" w:hAnsi="PTSansRegular"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1D2C"/>
    <w:rPr>
      <w:rFonts w:ascii="PTSansRegular" w:eastAsia="Times New Roman" w:hAnsi="PTSansRegular" w:cs="Times New Roman"/>
      <w:b/>
      <w:bCs/>
      <w:sz w:val="35"/>
      <w:szCs w:val="35"/>
      <w:lang w:eastAsia="ru-RU"/>
    </w:rPr>
  </w:style>
  <w:style w:type="character" w:customStyle="1" w:styleId="30">
    <w:name w:val="Заголовок 3 Знак"/>
    <w:basedOn w:val="a0"/>
    <w:link w:val="3"/>
    <w:uiPriority w:val="9"/>
    <w:rsid w:val="00001D2C"/>
    <w:rPr>
      <w:rFonts w:ascii="PTSansRegular" w:eastAsia="Times New Roman" w:hAnsi="PTSansRegular" w:cs="Times New Roman"/>
      <w:b/>
      <w:bCs/>
      <w:sz w:val="32"/>
      <w:szCs w:val="32"/>
      <w:lang w:eastAsia="ru-RU"/>
    </w:rPr>
  </w:style>
  <w:style w:type="character" w:customStyle="1" w:styleId="40">
    <w:name w:val="Заголовок 4 Знак"/>
    <w:basedOn w:val="a0"/>
    <w:link w:val="4"/>
    <w:uiPriority w:val="9"/>
    <w:rsid w:val="00001D2C"/>
    <w:rPr>
      <w:rFonts w:ascii="PTSansRegular" w:eastAsia="Times New Roman" w:hAnsi="PTSansRegular" w:cs="Times New Roman"/>
      <w:b/>
      <w:bCs/>
      <w:sz w:val="29"/>
      <w:szCs w:val="29"/>
      <w:lang w:eastAsia="ru-RU"/>
    </w:rPr>
  </w:style>
  <w:style w:type="character" w:styleId="a3">
    <w:name w:val="Hyperlink"/>
    <w:basedOn w:val="a0"/>
    <w:uiPriority w:val="99"/>
    <w:semiHidden/>
    <w:unhideWhenUsed/>
    <w:rsid w:val="00001D2C"/>
    <w:rPr>
      <w:strike w:val="0"/>
      <w:dstrike w:val="0"/>
      <w:color w:val="0059AA"/>
      <w:u w:val="none"/>
      <w:effect w:val="none"/>
    </w:rPr>
  </w:style>
  <w:style w:type="paragraph" w:customStyle="1" w:styleId="normacttext">
    <w:name w:val="norm_act_text"/>
    <w:basedOn w:val="a"/>
    <w:rsid w:val="00001D2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 w:type="paragraph" w:customStyle="1" w:styleId="normactprilozhenie">
    <w:name w:val="norm_act_prilozhenie"/>
    <w:basedOn w:val="a"/>
    <w:rsid w:val="00001D2C"/>
    <w:pPr>
      <w:spacing w:before="100" w:beforeAutospacing="1" w:after="100" w:afterAutospacing="1" w:line="240" w:lineRule="auto"/>
    </w:pPr>
    <w:rPr>
      <w:rFonts w:ascii="PTSerifRegular" w:eastAsia="Times New Roman" w:hAnsi="PTSerifRegular" w:cs="Times New Roman"/>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3212">
      <w:bodyDiv w:val="1"/>
      <w:marLeft w:val="0"/>
      <w:marRight w:val="0"/>
      <w:marTop w:val="0"/>
      <w:marBottom w:val="0"/>
      <w:divBdr>
        <w:top w:val="none" w:sz="0" w:space="0" w:color="auto"/>
        <w:left w:val="none" w:sz="0" w:space="0" w:color="auto"/>
        <w:bottom w:val="none" w:sz="0" w:space="0" w:color="auto"/>
        <w:right w:val="none" w:sz="0" w:space="0" w:color="auto"/>
      </w:divBdr>
      <w:divsChild>
        <w:div w:id="1373378975">
          <w:marLeft w:val="0"/>
          <w:marRight w:val="0"/>
          <w:marTop w:val="750"/>
          <w:marBottom w:val="750"/>
          <w:divBdr>
            <w:top w:val="none" w:sz="0" w:space="0" w:color="auto"/>
            <w:left w:val="none" w:sz="0" w:space="0" w:color="auto"/>
            <w:bottom w:val="none" w:sz="0" w:space="0" w:color="auto"/>
            <w:right w:val="none" w:sz="0" w:space="0" w:color="auto"/>
          </w:divBdr>
          <w:divsChild>
            <w:div w:id="1741096208">
              <w:marLeft w:val="0"/>
              <w:marRight w:val="0"/>
              <w:marTop w:val="0"/>
              <w:marBottom w:val="0"/>
              <w:divBdr>
                <w:top w:val="none" w:sz="0" w:space="0" w:color="auto"/>
                <w:left w:val="none" w:sz="0" w:space="0" w:color="auto"/>
                <w:bottom w:val="none" w:sz="0" w:space="0" w:color="auto"/>
                <w:right w:val="none" w:sz="0" w:space="0" w:color="auto"/>
              </w:divBdr>
              <w:divsChild>
                <w:div w:id="466975058">
                  <w:marLeft w:val="0"/>
                  <w:marRight w:val="0"/>
                  <w:marTop w:val="0"/>
                  <w:marBottom w:val="0"/>
                  <w:divBdr>
                    <w:top w:val="none" w:sz="0" w:space="0" w:color="auto"/>
                    <w:left w:val="none" w:sz="0" w:space="0" w:color="auto"/>
                    <w:bottom w:val="none" w:sz="0" w:space="0" w:color="auto"/>
                    <w:right w:val="none" w:sz="0" w:space="0" w:color="auto"/>
                  </w:divBdr>
                  <w:divsChild>
                    <w:div w:id="1128427327">
                      <w:marLeft w:val="0"/>
                      <w:marRight w:val="0"/>
                      <w:marTop w:val="300"/>
                      <w:marBottom w:val="300"/>
                      <w:divBdr>
                        <w:top w:val="none" w:sz="0" w:space="0" w:color="auto"/>
                        <w:left w:val="none" w:sz="0" w:space="0" w:color="auto"/>
                        <w:bottom w:val="none" w:sz="0" w:space="0" w:color="auto"/>
                        <w:right w:val="none" w:sz="0" w:space="0" w:color="auto"/>
                      </w:divBdr>
                      <w:divsChild>
                        <w:div w:id="1724475618">
                          <w:marLeft w:val="0"/>
                          <w:marRight w:val="0"/>
                          <w:marTop w:val="0"/>
                          <w:marBottom w:val="0"/>
                          <w:divBdr>
                            <w:top w:val="none" w:sz="0" w:space="0" w:color="auto"/>
                            <w:left w:val="none" w:sz="0" w:space="0" w:color="auto"/>
                            <w:bottom w:val="none" w:sz="0" w:space="0" w:color="auto"/>
                            <w:right w:val="none" w:sz="0" w:space="0" w:color="auto"/>
                          </w:divBdr>
                          <w:divsChild>
                            <w:div w:id="1405369487">
                              <w:marLeft w:val="0"/>
                              <w:marRight w:val="0"/>
                              <w:marTop w:val="0"/>
                              <w:marBottom w:val="0"/>
                              <w:divBdr>
                                <w:top w:val="none" w:sz="0" w:space="0" w:color="auto"/>
                                <w:left w:val="none" w:sz="0" w:space="0" w:color="auto"/>
                                <w:bottom w:val="none" w:sz="0" w:space="0" w:color="auto"/>
                                <w:right w:val="none" w:sz="0" w:space="0" w:color="auto"/>
                              </w:divBdr>
                              <w:divsChild>
                                <w:div w:id="92290641">
                                  <w:marLeft w:val="0"/>
                                  <w:marRight w:val="0"/>
                                  <w:marTop w:val="0"/>
                                  <w:marBottom w:val="0"/>
                                  <w:divBdr>
                                    <w:top w:val="none" w:sz="0" w:space="0" w:color="auto"/>
                                    <w:left w:val="none" w:sz="0" w:space="0" w:color="auto"/>
                                    <w:bottom w:val="none" w:sz="0" w:space="0" w:color="auto"/>
                                    <w:right w:val="none" w:sz="0" w:space="0" w:color="auto"/>
                                  </w:divBdr>
                                  <w:divsChild>
                                    <w:div w:id="392434806">
                                      <w:marLeft w:val="0"/>
                                      <w:marRight w:val="0"/>
                                      <w:marTop w:val="0"/>
                                      <w:marBottom w:val="0"/>
                                      <w:divBdr>
                                        <w:top w:val="none" w:sz="0" w:space="0" w:color="auto"/>
                                        <w:left w:val="none" w:sz="0" w:space="0" w:color="auto"/>
                                        <w:bottom w:val="none" w:sz="0" w:space="0" w:color="auto"/>
                                        <w:right w:val="none" w:sz="0" w:space="0" w:color="auto"/>
                                      </w:divBdr>
                                      <w:divsChild>
                                        <w:div w:id="873155403">
                                          <w:marLeft w:val="0"/>
                                          <w:marRight w:val="0"/>
                                          <w:marTop w:val="0"/>
                                          <w:marBottom w:val="0"/>
                                          <w:divBdr>
                                            <w:top w:val="none" w:sz="0" w:space="0" w:color="auto"/>
                                            <w:left w:val="none" w:sz="0" w:space="0" w:color="auto"/>
                                            <w:bottom w:val="none" w:sz="0" w:space="0" w:color="auto"/>
                                            <w:right w:val="none" w:sz="0" w:space="0" w:color="auto"/>
                                          </w:divBdr>
                                          <w:divsChild>
                                            <w:div w:id="11888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87879F58F4E677945D99AD4085CC7F7135C776B166FE0CD30FBA7DADwCA2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pravo.gov.r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73-&#1092;&#1079;.&#1088;&#1092;/zakonodatelstvo/federalnyy-zakon-ot-29-dekabrya-2012-g-no-273-fz-ob-obrazovanii-v-rf" TargetMode="External"/><Relationship Id="rId11" Type="http://schemas.openxmlformats.org/officeDocument/2006/relationships/customXml" Target="../customXml/item1.xml"/><Relationship Id="rId5" Type="http://schemas.openxmlformats.org/officeDocument/2006/relationships/hyperlink" Target="http://273-&#1092;&#1079;.&#1088;&#1092;/zakonodatelstvo/federalnyy-zakon-ot-29-dekabrya-2012-g-no-273-fz-ob-obrazovanii-v-rf" TargetMode="External"/><Relationship Id="rId10" Type="http://schemas.openxmlformats.org/officeDocument/2006/relationships/theme" Target="theme/theme1.xml"/><Relationship Id="rId4" Type="http://schemas.openxmlformats.org/officeDocument/2006/relationships/hyperlink" Target="http://273-&#1092;&#1079;.&#1088;&#1092;/akty_pravitelstva_rf/postanolenie-pravitelstva-rf-ot-10072013-no-582"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US75DVFUYAPE-1655094551-145</_dlc_DocId>
    <_dlc_DocIdUrl xmlns="1ca21ed8-a3df-4193-b700-fd65bdc63fa0">
      <Url>http://www.eduportal44.ru/Makariev_EDU/makar-rmk/_layouts/15/DocIdRedir.aspx?ID=US75DVFUYAPE-1655094551-145</Url>
      <Description>US75DVFUYAPE-1655094551-145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11F8AB1516E464BB08DE5925229A5B3" ma:contentTypeVersion="2" ma:contentTypeDescription="Создание документа." ma:contentTypeScope="" ma:versionID="09cce930a77543cf2739c2dfb171f98d">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103AE-9FAD-4CBE-B337-DD7E862A799B}"/>
</file>

<file path=customXml/itemProps2.xml><?xml version="1.0" encoding="utf-8"?>
<ds:datastoreItem xmlns:ds="http://schemas.openxmlformats.org/officeDocument/2006/customXml" ds:itemID="{FAB08581-6BD1-4BB8-A7BA-6B3E7C3885EE}"/>
</file>

<file path=customXml/itemProps3.xml><?xml version="1.0" encoding="utf-8"?>
<ds:datastoreItem xmlns:ds="http://schemas.openxmlformats.org/officeDocument/2006/customXml" ds:itemID="{651D1134-5550-45A6-9278-7BED94E305F2}"/>
</file>

<file path=customXml/itemProps4.xml><?xml version="1.0" encoding="utf-8"?>
<ds:datastoreItem xmlns:ds="http://schemas.openxmlformats.org/officeDocument/2006/customXml" ds:itemID="{F32E1978-6B31-4B24-AB18-F356EA53AC38}"/>
</file>

<file path=docProps/app.xml><?xml version="1.0" encoding="utf-8"?>
<Properties xmlns="http://schemas.openxmlformats.org/officeDocument/2006/extended-properties" xmlns:vt="http://schemas.openxmlformats.org/officeDocument/2006/docPropsVTypes">
  <Template>Normal</Template>
  <TotalTime>2</TotalTime>
  <Pages>5</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2014-08-25T05:23:00Z</dcterms:created>
  <dcterms:modified xsi:type="dcterms:W3CDTF">2014-08-25T05:25:00Z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0x010100111F8AB1516E464BB08DE5925229A5B3</vt:lpwstr>
  </property>
  <property fmtid="{D5CDD505-2E9C-101B-9397-08002B2CF9AE}" pid="3" name="_dlc_DocIdItemGuid">
    <vt:lpwstr>bd184597-9cee-41f4-b9ff-77663170f0a9</vt:lpwstr>
  </property>
</Properties>
</file>