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9F" w:rsidRDefault="008D7A9F" w:rsidP="004F1607">
      <w:pPr>
        <w:ind w:right="645"/>
        <w:rPr>
          <w:sz w:val="28"/>
        </w:rPr>
      </w:pPr>
      <w:bookmarkStart w:id="0" w:name="_GoBack"/>
      <w:bookmarkEnd w:id="0"/>
    </w:p>
    <w:p w:rsidR="008D7A9F" w:rsidRDefault="008D7A9F" w:rsidP="008D7A9F">
      <w:pPr>
        <w:pStyle w:val="TableParagraph"/>
        <w:tabs>
          <w:tab w:val="left" w:pos="389"/>
        </w:tabs>
        <w:ind w:right="645"/>
        <w:rPr>
          <w:sz w:val="28"/>
        </w:rPr>
      </w:pPr>
    </w:p>
    <w:p w:rsidR="008D7A9F" w:rsidRDefault="008D7A9F" w:rsidP="008D7A9F">
      <w:pPr>
        <w:pStyle w:val="TableParagraph"/>
        <w:tabs>
          <w:tab w:val="left" w:pos="389"/>
        </w:tabs>
        <w:ind w:right="645"/>
        <w:rPr>
          <w:b/>
          <w:sz w:val="28"/>
        </w:rPr>
      </w:pPr>
      <w:r w:rsidRPr="00F367B3">
        <w:rPr>
          <w:b/>
          <w:sz w:val="28"/>
        </w:rPr>
        <w:t>План ра</w:t>
      </w:r>
      <w:r w:rsidR="00E6621A" w:rsidRPr="00F367B3">
        <w:rPr>
          <w:b/>
          <w:sz w:val="28"/>
        </w:rPr>
        <w:t>боты секции учителей русского я</w:t>
      </w:r>
      <w:r w:rsidRPr="00F367B3">
        <w:rPr>
          <w:b/>
          <w:sz w:val="28"/>
        </w:rPr>
        <w:t>зыка и литературы</w:t>
      </w:r>
    </w:p>
    <w:p w:rsidR="00F2190D" w:rsidRPr="00F367B3" w:rsidRDefault="00F2190D" w:rsidP="008D7A9F">
      <w:pPr>
        <w:pStyle w:val="TableParagraph"/>
        <w:tabs>
          <w:tab w:val="left" w:pos="389"/>
        </w:tabs>
        <w:ind w:right="645"/>
        <w:rPr>
          <w:b/>
          <w:sz w:val="28"/>
        </w:rPr>
      </w:pPr>
      <w:r>
        <w:rPr>
          <w:b/>
          <w:sz w:val="28"/>
        </w:rPr>
        <w:t xml:space="preserve">                                                 24 августа 2022 года</w:t>
      </w:r>
    </w:p>
    <w:p w:rsidR="00F367B3" w:rsidRDefault="00F367B3" w:rsidP="008D7A9F">
      <w:pPr>
        <w:pStyle w:val="TableParagraph"/>
        <w:tabs>
          <w:tab w:val="left" w:pos="389"/>
        </w:tabs>
        <w:ind w:right="645"/>
        <w:rPr>
          <w:sz w:val="28"/>
        </w:rPr>
      </w:pPr>
    </w:p>
    <w:p w:rsidR="00F367B3" w:rsidRDefault="00E6621A" w:rsidP="008D7A9F">
      <w:pPr>
        <w:pStyle w:val="TableParagraph"/>
        <w:tabs>
          <w:tab w:val="left" w:pos="389"/>
        </w:tabs>
        <w:ind w:right="645"/>
        <w:rPr>
          <w:sz w:val="28"/>
        </w:rPr>
      </w:pPr>
      <w:r>
        <w:rPr>
          <w:sz w:val="28"/>
        </w:rPr>
        <w:t xml:space="preserve">Тема: «Обновлённые ФГОС, </w:t>
      </w:r>
      <w:r w:rsidR="00F367B3">
        <w:rPr>
          <w:sz w:val="28"/>
        </w:rPr>
        <w:t>требования к рабочей</w:t>
      </w:r>
      <w:r>
        <w:rPr>
          <w:sz w:val="28"/>
        </w:rPr>
        <w:t xml:space="preserve"> программ</w:t>
      </w:r>
      <w:r w:rsidR="00F367B3">
        <w:rPr>
          <w:sz w:val="28"/>
        </w:rPr>
        <w:t>е»</w:t>
      </w:r>
    </w:p>
    <w:p w:rsidR="00F367B3" w:rsidRDefault="00F367B3" w:rsidP="008D7A9F">
      <w:pPr>
        <w:pStyle w:val="TableParagraph"/>
        <w:tabs>
          <w:tab w:val="left" w:pos="389"/>
        </w:tabs>
        <w:ind w:right="645"/>
        <w:rPr>
          <w:sz w:val="28"/>
        </w:rPr>
      </w:pPr>
    </w:p>
    <w:p w:rsidR="004F1607" w:rsidRDefault="004F1607" w:rsidP="00F2190D">
      <w:pPr>
        <w:pStyle w:val="TableParagraph"/>
        <w:numPr>
          <w:ilvl w:val="0"/>
          <w:numId w:val="1"/>
        </w:numPr>
        <w:tabs>
          <w:tab w:val="left" w:pos="389"/>
        </w:tabs>
        <w:ind w:right="645" w:firstLine="0"/>
        <w:jc w:val="both"/>
        <w:rPr>
          <w:sz w:val="28"/>
        </w:rPr>
      </w:pPr>
      <w:r>
        <w:rPr>
          <w:sz w:val="28"/>
        </w:rPr>
        <w:t xml:space="preserve">Анализ работы РМО </w:t>
      </w:r>
      <w:r w:rsidR="008D7A9F">
        <w:rPr>
          <w:sz w:val="28"/>
        </w:rPr>
        <w:t xml:space="preserve">учителей русского языка и литературы </w:t>
      </w:r>
      <w:r>
        <w:rPr>
          <w:sz w:val="28"/>
        </w:rPr>
        <w:t>за 2021-2022 учебный</w:t>
      </w:r>
      <w:r w:rsidR="00F2190D">
        <w:rPr>
          <w:sz w:val="28"/>
        </w:rPr>
        <w:t xml:space="preserve"> </w:t>
      </w:r>
      <w:r>
        <w:rPr>
          <w:sz w:val="28"/>
        </w:rPr>
        <w:t>год</w:t>
      </w:r>
      <w:proofErr w:type="gramStart"/>
      <w:r>
        <w:rPr>
          <w:sz w:val="28"/>
        </w:rPr>
        <w:t>.</w:t>
      </w:r>
      <w:r w:rsidR="008D7A9F">
        <w:rPr>
          <w:sz w:val="28"/>
        </w:rPr>
        <w:t>(</w:t>
      </w:r>
      <w:proofErr w:type="spellStart"/>
      <w:proofErr w:type="gramEnd"/>
      <w:r w:rsidR="008D7A9F">
        <w:rPr>
          <w:sz w:val="28"/>
        </w:rPr>
        <w:t>Чернышова</w:t>
      </w:r>
      <w:proofErr w:type="spellEnd"/>
      <w:r w:rsidR="008D7A9F">
        <w:rPr>
          <w:sz w:val="28"/>
        </w:rPr>
        <w:t xml:space="preserve"> Е.В)</w:t>
      </w:r>
    </w:p>
    <w:p w:rsidR="004F1607" w:rsidRDefault="004F1607" w:rsidP="00F2190D">
      <w:pPr>
        <w:pStyle w:val="TableParagraph"/>
        <w:numPr>
          <w:ilvl w:val="0"/>
          <w:numId w:val="1"/>
        </w:numPr>
        <w:tabs>
          <w:tab w:val="left" w:pos="459"/>
        </w:tabs>
        <w:spacing w:line="321" w:lineRule="exact"/>
        <w:ind w:left="458" w:hanging="282"/>
        <w:jc w:val="both"/>
        <w:rPr>
          <w:sz w:val="28"/>
        </w:rPr>
      </w:pPr>
      <w:r>
        <w:rPr>
          <w:sz w:val="28"/>
        </w:rPr>
        <w:t>Обсуждение</w:t>
      </w:r>
      <w:r w:rsidR="00F2190D">
        <w:rPr>
          <w:sz w:val="28"/>
        </w:rPr>
        <w:t xml:space="preserve"> </w:t>
      </w:r>
      <w:r>
        <w:rPr>
          <w:sz w:val="28"/>
        </w:rPr>
        <w:t>и</w:t>
      </w:r>
      <w:r w:rsidR="00F2190D">
        <w:rPr>
          <w:sz w:val="28"/>
        </w:rPr>
        <w:t xml:space="preserve"> </w:t>
      </w:r>
      <w:r>
        <w:rPr>
          <w:sz w:val="28"/>
        </w:rPr>
        <w:t>утверждение</w:t>
      </w:r>
      <w:r w:rsidR="00F2190D">
        <w:rPr>
          <w:sz w:val="28"/>
        </w:rPr>
        <w:t xml:space="preserve"> </w:t>
      </w:r>
      <w:r>
        <w:rPr>
          <w:sz w:val="28"/>
        </w:rPr>
        <w:t>плана</w:t>
      </w:r>
      <w:r w:rsidR="00F2190D">
        <w:rPr>
          <w:sz w:val="28"/>
        </w:rPr>
        <w:t xml:space="preserve"> </w:t>
      </w:r>
      <w:r>
        <w:rPr>
          <w:sz w:val="28"/>
        </w:rPr>
        <w:t>работы</w:t>
      </w:r>
    </w:p>
    <w:p w:rsidR="004F1607" w:rsidRDefault="004F1607" w:rsidP="00F2190D">
      <w:pPr>
        <w:pStyle w:val="TableParagraph"/>
        <w:ind w:right="109"/>
        <w:jc w:val="both"/>
        <w:rPr>
          <w:sz w:val="28"/>
        </w:rPr>
      </w:pPr>
      <w:r>
        <w:rPr>
          <w:sz w:val="28"/>
        </w:rPr>
        <w:t>методического объединения учителей</w:t>
      </w:r>
      <w:r w:rsidR="00F2190D">
        <w:rPr>
          <w:sz w:val="28"/>
        </w:rPr>
        <w:t xml:space="preserve"> </w:t>
      </w:r>
      <w:r>
        <w:rPr>
          <w:sz w:val="28"/>
        </w:rPr>
        <w:t>русского языка и литературы</w:t>
      </w:r>
      <w:r w:rsidR="008D7A9F">
        <w:rPr>
          <w:sz w:val="28"/>
        </w:rPr>
        <w:t xml:space="preserve"> на 2022-2023 </w:t>
      </w:r>
      <w:proofErr w:type="spellStart"/>
      <w:r w:rsidR="008D7A9F">
        <w:rPr>
          <w:sz w:val="28"/>
        </w:rPr>
        <w:t>уч</w:t>
      </w:r>
      <w:proofErr w:type="gramStart"/>
      <w:r w:rsidR="008D7A9F">
        <w:rPr>
          <w:sz w:val="28"/>
        </w:rPr>
        <w:t>.г</w:t>
      </w:r>
      <w:proofErr w:type="gramEnd"/>
      <w:r w:rsidR="008D7A9F">
        <w:rPr>
          <w:sz w:val="28"/>
        </w:rPr>
        <w:t>од</w:t>
      </w:r>
      <w:proofErr w:type="spellEnd"/>
      <w:r>
        <w:rPr>
          <w:sz w:val="28"/>
        </w:rPr>
        <w:t>.</w:t>
      </w:r>
    </w:p>
    <w:p w:rsidR="00A930E3" w:rsidRDefault="004F1607" w:rsidP="00F2190D">
      <w:pPr>
        <w:jc w:val="both"/>
        <w:rPr>
          <w:sz w:val="28"/>
        </w:rPr>
      </w:pPr>
      <w:r>
        <w:rPr>
          <w:sz w:val="28"/>
        </w:rPr>
        <w:t>3.Требования</w:t>
      </w:r>
      <w:r w:rsidR="00F2190D">
        <w:rPr>
          <w:sz w:val="28"/>
        </w:rPr>
        <w:t xml:space="preserve"> </w:t>
      </w:r>
      <w:r>
        <w:rPr>
          <w:sz w:val="28"/>
        </w:rPr>
        <w:t>к</w:t>
      </w:r>
      <w:r w:rsidR="00F2190D">
        <w:rPr>
          <w:sz w:val="28"/>
        </w:rPr>
        <w:t xml:space="preserve"> </w:t>
      </w:r>
      <w:r>
        <w:rPr>
          <w:sz w:val="28"/>
        </w:rPr>
        <w:t>рабочей программе</w:t>
      </w:r>
      <w:r w:rsidR="00F2190D">
        <w:rPr>
          <w:sz w:val="28"/>
        </w:rPr>
        <w:t xml:space="preserve"> </w:t>
      </w:r>
      <w:r>
        <w:rPr>
          <w:sz w:val="28"/>
        </w:rPr>
        <w:t>по</w:t>
      </w:r>
      <w:r w:rsidR="008D7A9F">
        <w:rPr>
          <w:sz w:val="28"/>
        </w:rPr>
        <w:t xml:space="preserve"> предметам с учётом </w:t>
      </w:r>
      <w:proofErr w:type="gramStart"/>
      <w:r w:rsidR="008D7A9F">
        <w:rPr>
          <w:sz w:val="28"/>
        </w:rPr>
        <w:t>обновлённых</w:t>
      </w:r>
      <w:proofErr w:type="gramEnd"/>
      <w:r w:rsidR="008D7A9F">
        <w:rPr>
          <w:sz w:val="28"/>
        </w:rPr>
        <w:t xml:space="preserve"> </w:t>
      </w:r>
      <w:proofErr w:type="spellStart"/>
      <w:r w:rsidR="008D7A9F">
        <w:rPr>
          <w:sz w:val="28"/>
        </w:rPr>
        <w:t>фгос</w:t>
      </w:r>
      <w:proofErr w:type="spellEnd"/>
      <w:r w:rsidR="008D7A9F">
        <w:rPr>
          <w:sz w:val="28"/>
        </w:rPr>
        <w:t>. (</w:t>
      </w:r>
      <w:proofErr w:type="spellStart"/>
      <w:r w:rsidR="008D7A9F">
        <w:rPr>
          <w:sz w:val="28"/>
        </w:rPr>
        <w:t>Чернышова</w:t>
      </w:r>
      <w:proofErr w:type="spellEnd"/>
      <w:r w:rsidR="008D7A9F">
        <w:rPr>
          <w:sz w:val="28"/>
        </w:rPr>
        <w:t xml:space="preserve"> Е.В)</w:t>
      </w:r>
    </w:p>
    <w:p w:rsidR="008D7A9F" w:rsidRDefault="008D7A9F" w:rsidP="00F2190D">
      <w:pPr>
        <w:jc w:val="both"/>
        <w:rPr>
          <w:sz w:val="28"/>
        </w:rPr>
      </w:pPr>
      <w:r>
        <w:rPr>
          <w:sz w:val="28"/>
        </w:rPr>
        <w:t xml:space="preserve"> 4. Представление рабочих программ по русскому языку и литературе для 5 класса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Семёнова Г.М, Зуева М.Н)</w:t>
      </w:r>
    </w:p>
    <w:p w:rsidR="008D7A9F" w:rsidRDefault="008D7A9F" w:rsidP="00F2190D">
      <w:pPr>
        <w:jc w:val="both"/>
      </w:pPr>
      <w:r>
        <w:rPr>
          <w:sz w:val="28"/>
        </w:rPr>
        <w:t>5. Программы внеурочной деятельности по предметам (из опыта работы)</w:t>
      </w:r>
    </w:p>
    <w:sectPr w:rsidR="008D7A9F" w:rsidSect="007F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329FB"/>
    <w:multiLevelType w:val="hybridMultilevel"/>
    <w:tmpl w:val="867EF316"/>
    <w:lvl w:ilvl="0" w:tplc="2D9E6422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227C94">
      <w:numFmt w:val="bullet"/>
      <w:lvlText w:val="•"/>
      <w:lvlJc w:val="left"/>
      <w:pPr>
        <w:ind w:left="695" w:hanging="281"/>
      </w:pPr>
      <w:rPr>
        <w:lang w:val="ru-RU" w:eastAsia="en-US" w:bidi="ar-SA"/>
      </w:rPr>
    </w:lvl>
    <w:lvl w:ilvl="2" w:tplc="C9FA1ABA">
      <w:numFmt w:val="bullet"/>
      <w:lvlText w:val="•"/>
      <w:lvlJc w:val="left"/>
      <w:pPr>
        <w:ind w:left="1290" w:hanging="281"/>
      </w:pPr>
      <w:rPr>
        <w:lang w:val="ru-RU" w:eastAsia="en-US" w:bidi="ar-SA"/>
      </w:rPr>
    </w:lvl>
    <w:lvl w:ilvl="3" w:tplc="D466DC1C">
      <w:numFmt w:val="bullet"/>
      <w:lvlText w:val="•"/>
      <w:lvlJc w:val="left"/>
      <w:pPr>
        <w:ind w:left="1886" w:hanging="281"/>
      </w:pPr>
      <w:rPr>
        <w:lang w:val="ru-RU" w:eastAsia="en-US" w:bidi="ar-SA"/>
      </w:rPr>
    </w:lvl>
    <w:lvl w:ilvl="4" w:tplc="D980BAB8">
      <w:numFmt w:val="bullet"/>
      <w:lvlText w:val="•"/>
      <w:lvlJc w:val="left"/>
      <w:pPr>
        <w:ind w:left="2481" w:hanging="281"/>
      </w:pPr>
      <w:rPr>
        <w:lang w:val="ru-RU" w:eastAsia="en-US" w:bidi="ar-SA"/>
      </w:rPr>
    </w:lvl>
    <w:lvl w:ilvl="5" w:tplc="B5DC3F10">
      <w:numFmt w:val="bullet"/>
      <w:lvlText w:val="•"/>
      <w:lvlJc w:val="left"/>
      <w:pPr>
        <w:ind w:left="3077" w:hanging="281"/>
      </w:pPr>
      <w:rPr>
        <w:lang w:val="ru-RU" w:eastAsia="en-US" w:bidi="ar-SA"/>
      </w:rPr>
    </w:lvl>
    <w:lvl w:ilvl="6" w:tplc="C4521BCC">
      <w:numFmt w:val="bullet"/>
      <w:lvlText w:val="•"/>
      <w:lvlJc w:val="left"/>
      <w:pPr>
        <w:ind w:left="3672" w:hanging="281"/>
      </w:pPr>
      <w:rPr>
        <w:lang w:val="ru-RU" w:eastAsia="en-US" w:bidi="ar-SA"/>
      </w:rPr>
    </w:lvl>
    <w:lvl w:ilvl="7" w:tplc="D346C5D8">
      <w:numFmt w:val="bullet"/>
      <w:lvlText w:val="•"/>
      <w:lvlJc w:val="left"/>
      <w:pPr>
        <w:ind w:left="4267" w:hanging="281"/>
      </w:pPr>
      <w:rPr>
        <w:lang w:val="ru-RU" w:eastAsia="en-US" w:bidi="ar-SA"/>
      </w:rPr>
    </w:lvl>
    <w:lvl w:ilvl="8" w:tplc="AB927F26">
      <w:numFmt w:val="bullet"/>
      <w:lvlText w:val="•"/>
      <w:lvlJc w:val="left"/>
      <w:pPr>
        <w:ind w:left="4863" w:hanging="28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1607"/>
    <w:rsid w:val="004F1607"/>
    <w:rsid w:val="007F401F"/>
    <w:rsid w:val="008D7A9F"/>
    <w:rsid w:val="00A930E3"/>
    <w:rsid w:val="00E6621A"/>
    <w:rsid w:val="00F2190D"/>
    <w:rsid w:val="00F36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16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F1607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16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F1607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2022-08-17T07:55:00Z</dcterms:created>
  <dcterms:modified xsi:type="dcterms:W3CDTF">2022-08-17T12:00:00Z</dcterms:modified>
</cp:coreProperties>
</file>