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5A" w:rsidRDefault="00C4575A" w:rsidP="00C4575A">
      <w:pPr>
        <w:pStyle w:val="Pa4"/>
        <w:jc w:val="center"/>
        <w:rPr>
          <w:rStyle w:val="A20"/>
          <w:sz w:val="28"/>
        </w:rPr>
      </w:pPr>
      <w:r>
        <w:rPr>
          <w:rFonts w:ascii="Times New Roman" w:hAnsi="Times New Roman" w:cs="Times New Roman"/>
          <w:sz w:val="28"/>
        </w:rPr>
        <w:t>Здравствуйте</w:t>
      </w:r>
      <w:r w:rsidRPr="00B65F16">
        <w:rPr>
          <w:rFonts w:ascii="Times New Roman" w:hAnsi="Times New Roman" w:cs="Times New Roman"/>
          <w:sz w:val="28"/>
        </w:rPr>
        <w:t>, реб</w:t>
      </w:r>
      <w:r>
        <w:rPr>
          <w:rFonts w:ascii="Times New Roman" w:hAnsi="Times New Roman" w:cs="Times New Roman"/>
          <w:sz w:val="28"/>
        </w:rPr>
        <w:t xml:space="preserve">ята! </w:t>
      </w:r>
      <w:r>
        <w:rPr>
          <w:rFonts w:ascii="Times New Roman" w:hAnsi="Times New Roman" w:cs="Times New Roman"/>
          <w:sz w:val="28"/>
        </w:rPr>
        <w:t>Сегодня мы с вами продолжаем тему:</w:t>
      </w:r>
    </w:p>
    <w:p w:rsidR="00C4575A" w:rsidRPr="00EB58D5" w:rsidRDefault="00C4575A" w:rsidP="00C4575A">
      <w:pPr>
        <w:pStyle w:val="Pa4"/>
        <w:jc w:val="center"/>
        <w:rPr>
          <w:rFonts w:cs="Comic Sans MS"/>
          <w:color w:val="000000"/>
          <w:sz w:val="28"/>
          <w:szCs w:val="36"/>
        </w:rPr>
      </w:pPr>
      <w:r w:rsidRPr="00EB58D5">
        <w:rPr>
          <w:rStyle w:val="A20"/>
          <w:sz w:val="28"/>
        </w:rPr>
        <w:t>Монтаж мультфильма</w:t>
      </w:r>
    </w:p>
    <w:p w:rsidR="00C4575A" w:rsidRPr="00EB58D5" w:rsidRDefault="00C4575A" w:rsidP="00C4575A">
      <w:pPr>
        <w:pStyle w:val="Pa4"/>
        <w:jc w:val="center"/>
        <w:rPr>
          <w:rFonts w:cs="Comic Sans MS"/>
          <w:color w:val="000000"/>
          <w:sz w:val="28"/>
          <w:szCs w:val="36"/>
        </w:rPr>
      </w:pPr>
      <w:r w:rsidRPr="00EB58D5">
        <w:rPr>
          <w:rStyle w:val="A20"/>
          <w:sz w:val="28"/>
        </w:rPr>
        <w:t>(история в движении) или</w:t>
      </w:r>
    </w:p>
    <w:p w:rsidR="00C4575A" w:rsidRDefault="00C4575A" w:rsidP="00C4575A">
      <w:pPr>
        <w:pStyle w:val="Pa4"/>
        <w:jc w:val="center"/>
        <w:rPr>
          <w:rStyle w:val="A20"/>
          <w:sz w:val="28"/>
        </w:rPr>
      </w:pPr>
      <w:r w:rsidRPr="00EB58D5">
        <w:rPr>
          <w:rStyle w:val="A20"/>
          <w:sz w:val="28"/>
        </w:rPr>
        <w:t>Повесть о лошадиных Кабанах.</w:t>
      </w:r>
    </w:p>
    <w:p w:rsidR="00C4575A" w:rsidRPr="00C4575A" w:rsidRDefault="00C4575A" w:rsidP="00C4575A">
      <w:pPr>
        <w:pStyle w:val="Pa3"/>
        <w:ind w:left="360" w:hanging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 xml:space="preserve">5. Очень важно и </w:t>
      </w:r>
      <w:r w:rsidRPr="00C4575A">
        <w:rPr>
          <w:b/>
          <w:bCs/>
          <w:color w:val="000000"/>
          <w:sz w:val="28"/>
          <w:szCs w:val="23"/>
        </w:rPr>
        <w:t>движение камеры</w:t>
      </w:r>
      <w:r w:rsidRPr="00C4575A">
        <w:rPr>
          <w:color w:val="000000"/>
          <w:sz w:val="28"/>
          <w:szCs w:val="23"/>
        </w:rPr>
        <w:t>. Оно существенно оживляет фильм. Вот несколько главных типов движения камеры: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b/>
          <w:bCs/>
          <w:color w:val="000000"/>
          <w:sz w:val="28"/>
          <w:szCs w:val="23"/>
        </w:rPr>
        <w:t xml:space="preserve">Панорама </w:t>
      </w:r>
      <w:r w:rsidRPr="00C4575A">
        <w:rPr>
          <w:color w:val="000000"/>
          <w:sz w:val="28"/>
          <w:szCs w:val="23"/>
        </w:rPr>
        <w:t>– камера двигается по горизонтали, по вертикали или по диагонали.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b/>
          <w:bCs/>
          <w:color w:val="000000"/>
          <w:sz w:val="28"/>
          <w:szCs w:val="23"/>
        </w:rPr>
        <w:t xml:space="preserve">Наезд </w:t>
      </w:r>
      <w:r w:rsidRPr="00C4575A">
        <w:rPr>
          <w:color w:val="000000"/>
          <w:sz w:val="28"/>
          <w:szCs w:val="23"/>
        </w:rPr>
        <w:t>– камера постепенно приближается.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b/>
          <w:bCs/>
          <w:color w:val="000000"/>
          <w:sz w:val="28"/>
          <w:szCs w:val="23"/>
        </w:rPr>
        <w:t xml:space="preserve">Отъезд </w:t>
      </w:r>
      <w:r w:rsidRPr="00C4575A">
        <w:rPr>
          <w:color w:val="000000"/>
          <w:sz w:val="28"/>
          <w:szCs w:val="23"/>
        </w:rPr>
        <w:t>– камера постепенно удаляется.</w:t>
      </w:r>
    </w:p>
    <w:p w:rsidR="00C4575A" w:rsidRPr="00C4575A" w:rsidRDefault="00C4575A" w:rsidP="00C4575A">
      <w:pPr>
        <w:pStyle w:val="Pa2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 xml:space="preserve">6. Возвращаемся к нашей истории о кабане. </w:t>
      </w:r>
    </w:p>
    <w:p w:rsidR="00C4575A" w:rsidRPr="00C4575A" w:rsidRDefault="00C4575A" w:rsidP="00C4575A">
      <w:pPr>
        <w:pStyle w:val="Pa2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Итак, у нас есть 6 сцен.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1. Один мальчик рассказывает другому историю;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2. Бабушка прощается с мальчиком;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3. Мальчик идет по лесу;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 xml:space="preserve">4. Из глубины леса выбегает кабан, 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мальчик подпрыгивает и садится на него;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5. Мальчик скачет на кабане;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 xml:space="preserve">6. Мальчик-рассказчик подводит </w:t>
      </w:r>
      <w:proofErr w:type="gramStart"/>
      <w:r w:rsidRPr="00C4575A">
        <w:rPr>
          <w:color w:val="000000"/>
          <w:sz w:val="28"/>
          <w:szCs w:val="23"/>
        </w:rPr>
        <w:t>другого</w:t>
      </w:r>
      <w:proofErr w:type="gramEnd"/>
      <w:r w:rsidRPr="00C4575A">
        <w:rPr>
          <w:color w:val="000000"/>
          <w:sz w:val="28"/>
          <w:szCs w:val="23"/>
        </w:rPr>
        <w:t xml:space="preserve"> к окну </w:t>
      </w:r>
    </w:p>
    <w:p w:rsidR="00C4575A" w:rsidRPr="00C4575A" w:rsidRDefault="00C4575A" w:rsidP="00C4575A">
      <w:pPr>
        <w:pStyle w:val="Pa5"/>
        <w:ind w:left="360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>и показывает. Вон он, кабан стоит во дворе</w:t>
      </w:r>
      <w:r w:rsidRPr="00C4575A">
        <w:rPr>
          <w:color w:val="000000"/>
          <w:sz w:val="28"/>
          <w:szCs w:val="23"/>
        </w:rPr>
        <w:t xml:space="preserve">. </w:t>
      </w:r>
      <w:r w:rsidRPr="00C4575A">
        <w:rPr>
          <w:color w:val="000000"/>
          <w:sz w:val="28"/>
          <w:szCs w:val="23"/>
        </w:rPr>
        <w:t>И хрюкает.</w:t>
      </w:r>
    </w:p>
    <w:p w:rsidR="00C4575A" w:rsidRPr="00C4575A" w:rsidRDefault="00C4575A" w:rsidP="00C4575A">
      <w:pPr>
        <w:pStyle w:val="Pa2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 xml:space="preserve">Мы выяснили, что каждую сценку мы можем разбить на несколько монтажных планов. И тут начинает работать фантазия. И не только фантазия, но и монтажное мышление. Потому что </w:t>
      </w:r>
      <w:r w:rsidRPr="00C4575A">
        <w:rPr>
          <w:b/>
          <w:bCs/>
          <w:color w:val="000000"/>
          <w:sz w:val="28"/>
          <w:szCs w:val="23"/>
        </w:rPr>
        <w:t>разбить на планы можно по-разному</w:t>
      </w:r>
      <w:r w:rsidRPr="00C4575A">
        <w:rPr>
          <w:color w:val="000000"/>
          <w:sz w:val="28"/>
          <w:szCs w:val="23"/>
        </w:rPr>
        <w:t>. Сколько режиссеров, столько решений.</w:t>
      </w:r>
    </w:p>
    <w:p w:rsidR="00C4575A" w:rsidRPr="00C4575A" w:rsidRDefault="00C4575A" w:rsidP="00C4575A">
      <w:pPr>
        <w:pStyle w:val="Pa2"/>
        <w:jc w:val="both"/>
        <w:rPr>
          <w:color w:val="000000"/>
          <w:sz w:val="28"/>
          <w:szCs w:val="23"/>
        </w:rPr>
      </w:pPr>
      <w:r w:rsidRPr="00C4575A">
        <w:rPr>
          <w:color w:val="000000"/>
          <w:sz w:val="28"/>
          <w:szCs w:val="23"/>
        </w:rPr>
        <w:t xml:space="preserve">Например: </w:t>
      </w:r>
    </w:p>
    <w:p w:rsidR="00C4575A" w:rsidRPr="00C4575A" w:rsidRDefault="00C4575A" w:rsidP="00C4575A">
      <w:pPr>
        <w:pStyle w:val="Pa2"/>
        <w:jc w:val="both"/>
        <w:rPr>
          <w:color w:val="000000"/>
          <w:sz w:val="28"/>
          <w:szCs w:val="23"/>
        </w:rPr>
      </w:pPr>
      <w:r w:rsidRPr="00C4575A">
        <w:rPr>
          <w:b/>
          <w:bCs/>
          <w:color w:val="000000"/>
          <w:sz w:val="28"/>
          <w:szCs w:val="23"/>
        </w:rPr>
        <w:t>Сцена первая. Один мальчик рассказывает другому историю;</w:t>
      </w:r>
    </w:p>
    <w:p w:rsidR="00C4575A" w:rsidRPr="00C4575A" w:rsidRDefault="00C4575A" w:rsidP="00C4575A">
      <w:pPr>
        <w:pStyle w:val="Default"/>
        <w:rPr>
          <w:sz w:val="32"/>
        </w:rPr>
      </w:pPr>
      <w:r w:rsidRPr="00C4575A">
        <w:rPr>
          <w:b/>
          <w:bCs/>
          <w:sz w:val="28"/>
          <w:szCs w:val="23"/>
        </w:rPr>
        <w:t xml:space="preserve">Вариант А. </w:t>
      </w:r>
      <w:r w:rsidRPr="00C4575A">
        <w:rPr>
          <w:sz w:val="28"/>
          <w:szCs w:val="23"/>
        </w:rPr>
        <w:t xml:space="preserve">Мы видим комнату и двух разговаривающих мальчиков, снятых дальним планом. Вариант самый </w:t>
      </w:r>
      <w:r w:rsidRPr="00C4575A">
        <w:rPr>
          <w:sz w:val="28"/>
          <w:szCs w:val="23"/>
        </w:rPr>
        <w:t>простой, но позволяющий увидеть, где происходит действие.</w:t>
      </w:r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C4575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• Вариант Б. </w:t>
      </w:r>
      <w:r w:rsidRPr="00C4575A">
        <w:rPr>
          <w:rFonts w:ascii="Times New Roman" w:hAnsi="Times New Roman" w:cs="Times New Roman"/>
          <w:color w:val="000000"/>
          <w:sz w:val="28"/>
          <w:szCs w:val="23"/>
        </w:rPr>
        <w:t xml:space="preserve">Разговаривающие мальчики сняты общим планом. Квартиру мы разглядеть не можем, однако, может, это и не самое главное – зато нам удается разглядеть мальчиков. </w:t>
      </w:r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C4575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• Вариант В. </w:t>
      </w:r>
      <w:r w:rsidRPr="00C4575A">
        <w:rPr>
          <w:rFonts w:ascii="Times New Roman" w:hAnsi="Times New Roman" w:cs="Times New Roman"/>
          <w:color w:val="000000"/>
          <w:sz w:val="28"/>
          <w:szCs w:val="23"/>
        </w:rPr>
        <w:t>Сначала дальний план – квартира и мальчики. Потом средний план – разговор.</w:t>
      </w:r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C4575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• Вариант Г. </w:t>
      </w:r>
      <w:r w:rsidRPr="00C4575A">
        <w:rPr>
          <w:rFonts w:ascii="Times New Roman" w:hAnsi="Times New Roman" w:cs="Times New Roman"/>
          <w:color w:val="000000"/>
          <w:sz w:val="28"/>
          <w:szCs w:val="23"/>
        </w:rPr>
        <w:t>Дальний план – квартира и мальчики. Средний или общий план – разговор. Крупный план лицо одного, потом крупный план другого. Целых четыре кадра. Здесь мы можем разглядеть и квартиру, и мальчиков, и их настроения. Но стоп! Не затянули ли мы сцену?</w:t>
      </w:r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C4575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• Вариант Д. </w:t>
      </w:r>
      <w:r w:rsidRPr="00C4575A">
        <w:rPr>
          <w:rFonts w:ascii="Times New Roman" w:hAnsi="Times New Roman" w:cs="Times New Roman"/>
          <w:color w:val="000000"/>
          <w:sz w:val="28"/>
          <w:szCs w:val="23"/>
        </w:rPr>
        <w:t xml:space="preserve">Мы видим окно, в окне темную улицу, слышим отчетливое хрюканье. Камера панорамирует, движется от окна к центру комнаты, где сидят мальчики, один слушает, другой говорит. Камера наезжает на </w:t>
      </w:r>
      <w:proofErr w:type="gramStart"/>
      <w:r w:rsidRPr="00C4575A">
        <w:rPr>
          <w:rFonts w:ascii="Times New Roman" w:hAnsi="Times New Roman" w:cs="Times New Roman"/>
          <w:color w:val="000000"/>
          <w:sz w:val="28"/>
          <w:szCs w:val="23"/>
        </w:rPr>
        <w:t>говорящего</w:t>
      </w:r>
      <w:proofErr w:type="gramEnd"/>
      <w:r w:rsidRPr="00C4575A">
        <w:rPr>
          <w:rFonts w:ascii="Times New Roman" w:hAnsi="Times New Roman" w:cs="Times New Roman"/>
          <w:color w:val="000000"/>
          <w:sz w:val="28"/>
          <w:szCs w:val="23"/>
        </w:rPr>
        <w:t>. Ближе, ближе – мы видим только его лицо. В этом варианте хорошо, что хрюканьем мы с самого начала задали ощущение неизвестности и сосредоточили внимание на главном герое.</w:t>
      </w:r>
      <w:bookmarkStart w:id="0" w:name="_GoBack"/>
      <w:bookmarkEnd w:id="0"/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 w:rsidRPr="00C4575A">
        <w:rPr>
          <w:rFonts w:ascii="Times New Roman" w:hAnsi="Times New Roman" w:cs="Times New Roman"/>
          <w:b/>
          <w:bCs/>
          <w:color w:val="000000"/>
          <w:sz w:val="28"/>
          <w:szCs w:val="23"/>
        </w:rPr>
        <w:lastRenderedPageBreak/>
        <w:t>• Какие варианты можешь предложить ты?</w:t>
      </w:r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C4575A" w:rsidRPr="00C4575A" w:rsidRDefault="00C4575A" w:rsidP="00C4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C4575A">
        <w:rPr>
          <w:rFonts w:ascii="Times New Roman" w:hAnsi="Times New Roman" w:cs="Times New Roman"/>
          <w:b/>
          <w:bCs/>
          <w:color w:val="000000"/>
          <w:sz w:val="28"/>
          <w:szCs w:val="23"/>
        </w:rPr>
        <w:t>Ребята, изучаем, применяем к своим проектам. Желаю удачи.</w:t>
      </w:r>
    </w:p>
    <w:p w:rsidR="00C4575A" w:rsidRPr="00C4575A" w:rsidRDefault="00C4575A" w:rsidP="00C4575A">
      <w:pPr>
        <w:pStyle w:val="Default"/>
        <w:numPr>
          <w:ilvl w:val="0"/>
          <w:numId w:val="1"/>
        </w:numPr>
        <w:rPr>
          <w:sz w:val="28"/>
          <w:szCs w:val="23"/>
        </w:rPr>
      </w:pPr>
    </w:p>
    <w:p w:rsidR="00C4575A" w:rsidRPr="00C4575A" w:rsidRDefault="00C4575A" w:rsidP="00C4575A">
      <w:pPr>
        <w:rPr>
          <w:sz w:val="28"/>
        </w:rPr>
      </w:pPr>
    </w:p>
    <w:p w:rsidR="00DE7068" w:rsidRDefault="00DE7068"/>
    <w:sectPr w:rsidR="00DE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5F5D0"/>
    <w:multiLevelType w:val="hybridMultilevel"/>
    <w:tmpl w:val="5A6A95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C9"/>
    <w:rsid w:val="000930C9"/>
    <w:rsid w:val="00C4575A"/>
    <w:rsid w:val="00D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C4575A"/>
    <w:pPr>
      <w:autoSpaceDE w:val="0"/>
      <w:autoSpaceDN w:val="0"/>
      <w:adjustRightInd w:val="0"/>
      <w:spacing w:after="0" w:line="241" w:lineRule="atLeast"/>
    </w:pPr>
    <w:rPr>
      <w:rFonts w:ascii="Comic Sans MS" w:hAnsi="Comic Sans MS"/>
      <w:sz w:val="24"/>
      <w:szCs w:val="24"/>
    </w:rPr>
  </w:style>
  <w:style w:type="character" w:customStyle="1" w:styleId="A20">
    <w:name w:val="A2"/>
    <w:uiPriority w:val="99"/>
    <w:rsid w:val="00C4575A"/>
    <w:rPr>
      <w:rFonts w:cs="Comic Sans MS"/>
      <w:b/>
      <w:bCs/>
      <w:color w:val="000000"/>
      <w:sz w:val="36"/>
      <w:szCs w:val="36"/>
    </w:rPr>
  </w:style>
  <w:style w:type="paragraph" w:customStyle="1" w:styleId="Default">
    <w:name w:val="Default"/>
    <w:rsid w:val="00C4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4575A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C4575A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4575A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C4575A"/>
    <w:pPr>
      <w:autoSpaceDE w:val="0"/>
      <w:autoSpaceDN w:val="0"/>
      <w:adjustRightInd w:val="0"/>
      <w:spacing w:after="0" w:line="241" w:lineRule="atLeast"/>
    </w:pPr>
    <w:rPr>
      <w:rFonts w:ascii="Comic Sans MS" w:hAnsi="Comic Sans MS"/>
      <w:sz w:val="24"/>
      <w:szCs w:val="24"/>
    </w:rPr>
  </w:style>
  <w:style w:type="character" w:customStyle="1" w:styleId="A20">
    <w:name w:val="A2"/>
    <w:uiPriority w:val="99"/>
    <w:rsid w:val="00C4575A"/>
    <w:rPr>
      <w:rFonts w:cs="Comic Sans MS"/>
      <w:b/>
      <w:bCs/>
      <w:color w:val="000000"/>
      <w:sz w:val="36"/>
      <w:szCs w:val="36"/>
    </w:rPr>
  </w:style>
  <w:style w:type="paragraph" w:customStyle="1" w:styleId="Default">
    <w:name w:val="Default"/>
    <w:rsid w:val="00C4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4575A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C4575A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4575A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US75DVFUYAPE-37-978</_dlc_DocId>
    <_dlc_DocIdUrl xmlns="1ca21ed8-a3df-4193-b700-fd65bdc63fa0">
      <Url>http://www.eduportal44.ru/Makariev_EDU/childrens_creation/zakon/_layouts/15/DocIdRedir.aspx?ID=US75DVFUYAPE-37-978</Url>
      <Description>US75DVFUYAPE-37-978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F849A0-BE81-48F0-A981-0E247BE4811B}"/>
</file>

<file path=customXml/itemProps2.xml><?xml version="1.0" encoding="utf-8"?>
<ds:datastoreItem xmlns:ds="http://schemas.openxmlformats.org/officeDocument/2006/customXml" ds:itemID="{48E11B08-2786-47BE-BE9B-52D53A81FBCA}"/>
</file>

<file path=customXml/itemProps3.xml><?xml version="1.0" encoding="utf-8"?>
<ds:datastoreItem xmlns:ds="http://schemas.openxmlformats.org/officeDocument/2006/customXml" ds:itemID="{34959C63-BC8D-480E-BF5F-9D94DF431B6D}"/>
</file>

<file path=customXml/itemProps4.xml><?xml version="1.0" encoding="utf-8"?>
<ds:datastoreItem xmlns:ds="http://schemas.openxmlformats.org/officeDocument/2006/customXml" ds:itemID="{EF95990E-076E-4D39-A0EC-676A7C867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2020-12-11T07:46:00Z</dcterms:created>
  <dcterms:modified xsi:type="dcterms:W3CDTF">2020-12-11T07:54:00Z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39614a3d-760e-4d5a-8098-251a0b377666</vt:lpwstr>
  </property>
</Properties>
</file>