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CE" w:rsidRDefault="00B24D1E" w:rsidP="008F07CE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color w:val="C00000"/>
          <w:kern w:val="36"/>
          <w:sz w:val="28"/>
          <w:szCs w:val="28"/>
          <w:u w:val="single"/>
          <w:lang w:eastAsia="ru-RU"/>
        </w:rPr>
      </w:pPr>
      <w:r w:rsidRPr="00B24D1E">
        <w:rPr>
          <w:rFonts w:ascii="Garamond" w:eastAsia="Times New Roman" w:hAnsi="Garamond" w:cs="Times New Roman"/>
          <w:b/>
          <w:color w:val="C00000"/>
          <w:kern w:val="36"/>
          <w:sz w:val="28"/>
          <w:szCs w:val="28"/>
          <w:u w:val="single"/>
          <w:lang w:eastAsia="ru-RU"/>
        </w:rPr>
        <w:t>Тема Занятия</w:t>
      </w:r>
      <w:proofErr w:type="gramStart"/>
      <w:r w:rsidRPr="00B24D1E">
        <w:rPr>
          <w:rFonts w:ascii="Garamond" w:eastAsia="Times New Roman" w:hAnsi="Garamond" w:cs="Times New Roman"/>
          <w:b/>
          <w:color w:val="C00000"/>
          <w:kern w:val="36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Garamond" w:eastAsia="Times New Roman" w:hAnsi="Garamond" w:cs="Times New Roman"/>
          <w:b/>
          <w:color w:val="C00000"/>
          <w:kern w:val="36"/>
          <w:sz w:val="28"/>
          <w:szCs w:val="28"/>
          <w:u w:val="single"/>
          <w:lang w:eastAsia="ru-RU"/>
        </w:rPr>
        <w:t xml:space="preserve"> </w:t>
      </w:r>
      <w:r w:rsidRPr="00B24D1E">
        <w:rPr>
          <w:rFonts w:ascii="Garamond" w:eastAsia="Times New Roman" w:hAnsi="Garamond" w:cs="Times New Roman"/>
          <w:b/>
          <w:color w:val="C00000"/>
          <w:kern w:val="36"/>
          <w:sz w:val="28"/>
          <w:szCs w:val="28"/>
          <w:u w:val="single"/>
          <w:lang w:eastAsia="ru-RU"/>
        </w:rPr>
        <w:t>«</w:t>
      </w:r>
      <w:r w:rsidR="008F07CE" w:rsidRPr="00B24D1E">
        <w:rPr>
          <w:rFonts w:ascii="Garamond" w:eastAsia="Times New Roman" w:hAnsi="Garamond" w:cs="Times New Roman"/>
          <w:b/>
          <w:color w:val="C00000"/>
          <w:kern w:val="36"/>
          <w:sz w:val="28"/>
          <w:szCs w:val="28"/>
          <w:u w:val="single"/>
          <w:lang w:eastAsia="ru-RU"/>
        </w:rPr>
        <w:t>Методика проведения игр на местности в условиях летнего лагеря</w:t>
      </w:r>
      <w:r w:rsidRPr="00B24D1E">
        <w:rPr>
          <w:rFonts w:ascii="Garamond" w:eastAsia="Times New Roman" w:hAnsi="Garamond" w:cs="Times New Roman"/>
          <w:b/>
          <w:color w:val="C00000"/>
          <w:kern w:val="36"/>
          <w:sz w:val="28"/>
          <w:szCs w:val="28"/>
          <w:u w:val="single"/>
          <w:lang w:eastAsia="ru-RU"/>
        </w:rPr>
        <w:t>»</w:t>
      </w:r>
    </w:p>
    <w:p w:rsidR="00B24D1E" w:rsidRPr="00B24D1E" w:rsidRDefault="00B24D1E" w:rsidP="008F07CE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color w:val="C00000"/>
          <w:kern w:val="36"/>
          <w:sz w:val="28"/>
          <w:szCs w:val="28"/>
          <w:lang w:eastAsia="ru-RU"/>
        </w:rPr>
      </w:pPr>
      <w:r w:rsidRPr="00B24D1E">
        <w:rPr>
          <w:rFonts w:ascii="Garamond" w:eastAsia="Times New Roman" w:hAnsi="Garamond" w:cs="Times New Roman"/>
          <w:b/>
          <w:color w:val="C00000"/>
          <w:kern w:val="36"/>
          <w:sz w:val="28"/>
          <w:szCs w:val="28"/>
          <w:lang w:eastAsia="ru-RU"/>
        </w:rPr>
        <w:t xml:space="preserve">с  домашним заданием (смотри ниже) </w:t>
      </w:r>
    </w:p>
    <w:p w:rsidR="008F07CE" w:rsidRPr="008F07CE" w:rsidRDefault="00480CC8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F07CE"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любимых видов игр </w:t>
      </w:r>
      <w:r w:rsid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="008F07CE"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спортивные игры как на местности, на площадке, так и на воде. Игры увлекают ребят, прекрасно укрепляют здоровье, вырабатывают </w:t>
      </w:r>
      <w:proofErr w:type="spellStart"/>
      <w:r w:rsidR="008F07CE"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моральноволевые</w:t>
      </w:r>
      <w:proofErr w:type="spellEnd"/>
      <w:r w:rsidR="008F07CE"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качества. В играх дети многое познают и многому учатся. Они развивают силу, ловкость, закаляют волю, учатся быстрому ориентированию в любой обстановке, вырабатывают в себе решительность, организованность и дисциплину. Коллективные игры способствуют развитию чувства товарищеского долга, сплоченности, соревнования.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Игры на местности </w:t>
      </w: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знакомят ребят с различными способами ориентирования, маскировки, составлением простейших графических документов, преодолением препятствий, учат наблюдательности, навыкам работы с компасом. Прежде чем выбрать игру, решите, какие качества вы хотите привить ребятам, и после этого остановите свой выбор на той игре, которая больше всего подходит для достижения поставленной цели. Известно, например, что меткость вырабатывается в играх, связанных с метанием и попаданием в цель, скорость — в играх, включающих быстрые передвижения, и т. д.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При выборе игр </w:t>
      </w: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учитывать возрастные особенности ребят и физическую нагрузку, допустимую для данного возраста. Каждая игра должна быть доступна и понятна ребятам. Только в этом случае она достигнет своей цели, и дети будут играть охотно, с интересом, без нарушения установленных правил. Выбирая игру, нужно учитывать, что для ребят младшего возраста (9—11 лет) характерна повышенная подвижность, стремление к беганию, прыжкам, лазанию. </w:t>
      </w:r>
      <w:proofErr w:type="gramStart"/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надо помнить, что мышечная сила и работоспособность у них невелики по сравнению с ребятами среднего и старшего возраста.</w:t>
      </w:r>
      <w:proofErr w:type="gramEnd"/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для них нужно выбирать игры с простыми правилами, короткие по продолжительности, без преодоления сложных препятствий.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Подростки (12—15 лет) имеют более крепкую мускулатуру, способны к быстрым и продолжительным передвижениям. Они обладают развитой памятью и вниманием. С ними можно проводить игры с достаточно сложным замыслом и правилами. У ребят этого возраста сильно развито чувство товарищества, стремление действовать в составе коллектива. Поэтому дети этого возраста особый интерес проявляют к групповым играм, проводимым на больших участках местности, к походам, требующим проявления смелости, инициативы, умения выручать товарищей. В коллективных играх </w:t>
      </w: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каждый участник может выступить в той роли, которая ему нравится, и показать или проявить свои способности.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той или иной игры зависит также и от числа участников. Есть одиночные игры (поединки между отдельными игроками) и групповые. Групповые игры, как и одиночные, рассчитаны на различное число учащихся, например на звено (10 человек), отряд (20—25 человек), дружину (50—100 и более человек). Поэтому, подбирая игру, нужно знать, сколько человек может принять в ней участие.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местности лучше всего проводить на незнакомой или малознакомой территории. Это вызовет больший интерес у ребят. Чтобы не было никаких неожиданностей, вожатый вместе с помощниками, а в условиях городского лагеря — с привлечением актива детально знакомится с местностью в намеченном для игры районе.</w:t>
      </w:r>
    </w:p>
    <w:p w:rsidR="00272098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всего для проведения игр выбирать участки с неровным рельефом, покрытые лесом и кустарником, канавами, речками и ручьями. На такой местности очень хорошо можно организовать игры, связанные с наблюдением, маскировкой, ориентированием</w:t>
      </w:r>
      <w:r w:rsidRPr="008F07C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 В районе игры не должно быть опасных мест (трясин, ям, осыпающихся обрывов).</w:t>
      </w: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Выбранный участок обозначают хорошо видимыми предметами. Если нет возможности выбрать местность, ограниченную канавами, просеками, дорогами, надо </w:t>
      </w:r>
      <w:r w:rsidR="00272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обозначить ее границы флажками </w:t>
      </w: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другими указателями. Обозначение границ района игры ясно видимыми предметами облегчает руководителю наблюдение за действиями играющих, дает возможность своевременно пресекать нарушение правил игры, когда отдельные игроки, </w:t>
      </w:r>
      <w:proofErr w:type="gramStart"/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стараясь перехитрить друг друга</w:t>
      </w:r>
      <w:proofErr w:type="gramEnd"/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переходят границы, из-за чего могут возникать споры и снизится интерес ребят к игре.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Если Вас назначили руководителем игры, то Вы — старший над всеми, участвующими в игре</w:t>
      </w:r>
      <w:r w:rsidRPr="008F07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несете ответственность за подготовку и проведение игры, за состояние дисциплины и соблюдение мер безопасности при проведении игры. Если Вы сами плохо подготовитесь к игре, она приобретет неорганизованный характер и тогда воспитательный развивающий эффект игры будет нулевым. Если игра проводится с большим количеством участвующих, то в помощь руководителю назначаются помощники из преподавателей, родительского актива, старших детей.</w:t>
      </w:r>
    </w:p>
    <w:p w:rsidR="00C23247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Выбрав игру, хорошо изучите сами ее содержание и правила, продумайте, как лучше довести их </w:t>
      </w:r>
      <w:proofErr w:type="gramStart"/>
      <w:r w:rsidRPr="008F07C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до</w:t>
      </w:r>
      <w:proofErr w:type="gramEnd"/>
      <w:r w:rsidRPr="008F07C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играющих.</w:t>
      </w: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Определите количество участников игры, их расстановку по группам или отрядам. Вместе с помощниками изучите избранный район игры. Здесь на местности уточните условия игры. После этого определите потребность в инвентаре, продумайте весь ход игры и составьте план ее проведения, наметьте мероприятия по подготовке детей к игре и доведите их до вожатых отрядов. 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Сложные игры целесообразно объяснять заблаговременно, чтобы участники смогли продумать все детали подготовки к игре и выяснить непонятные вопросы. Однако надо помнить, что сообщение слишком многих подробностей об игре, особенно ребятам младшего возраста, снижает их интерес. Поэтому ознакомление с содержанием игры пионеров младшего возраста (9—11 лет) должно быть кратким. Объявив название игры, руководитель сообщает основную цель, которой должны добиться ее участники (найти пакет, захватить флаг и т. п.), затем объясняет условия и правила игры. Можно на схеме показать ребятам отдельные положения играющих отрядов и порядок их действий или продемонстрировать отдельные моменты игры с небольшой группой </w:t>
      </w:r>
      <w:r w:rsidR="00C2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детей.</w:t>
      </w:r>
    </w:p>
    <w:p w:rsidR="00C23247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рассказать ребятам, какие знания потребуются им для у</w:t>
      </w:r>
      <w:r w:rsidR="00C2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частия в данной игре, и провести</w:t>
      </w: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ними одно-два занятия.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Например, </w:t>
      </w:r>
      <w:r w:rsidR="00C2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 играми «Наблюдатели» и «Следопыты» можно изучить способы действий на местности, обязанности наблюдателя, связного, сигнальщика и др. До начала игры надо изучить с ребятами сигналы и команды, которые будут применяться в данной игре.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всех детей необходимо ознакомить с требованиями, предъявляемыми к каждому участнику игры:</w:t>
      </w:r>
    </w:p>
    <w:p w:rsidR="008F07CE" w:rsidRPr="008F07CE" w:rsidRDefault="008F07CE" w:rsidP="00712B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знать цель игры и поставленную задачу;</w:t>
      </w:r>
    </w:p>
    <w:p w:rsidR="008F07CE" w:rsidRPr="008F07CE" w:rsidRDefault="008F07CE" w:rsidP="00712B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играть честно, строго соблюдать правила игры;</w:t>
      </w:r>
    </w:p>
    <w:p w:rsidR="008F07CE" w:rsidRPr="008F07CE" w:rsidRDefault="008F07CE" w:rsidP="00712B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действовать дружно и сплоченно в интересах коллектива (отряда);</w:t>
      </w:r>
    </w:p>
    <w:p w:rsidR="008F07CE" w:rsidRPr="008F07CE" w:rsidRDefault="008F07CE" w:rsidP="00712B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согласовывать свои действия с действиями товарищей;</w:t>
      </w:r>
    </w:p>
    <w:p w:rsidR="008F07CE" w:rsidRPr="008F07CE" w:rsidRDefault="008F07CE" w:rsidP="00712B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быть дисциплинированным, удерживать товарищей от нарушений правил игры;</w:t>
      </w:r>
    </w:p>
    <w:p w:rsidR="008F07CE" w:rsidRPr="008F07CE" w:rsidRDefault="008F07CE" w:rsidP="00712B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строго выполнять указания руководителя, его помощников, назначенных или выбранных ответственных за отдельные группы;</w:t>
      </w:r>
    </w:p>
    <w:p w:rsidR="008F07CE" w:rsidRPr="008F07CE" w:rsidRDefault="008F07CE" w:rsidP="00712B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выручать товарища, находящегося в «опасности» или в затруднительном положении;</w:t>
      </w:r>
    </w:p>
    <w:p w:rsidR="008F07CE" w:rsidRPr="008F07CE" w:rsidRDefault="008F07CE" w:rsidP="00712B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 портить зеленые насаждения, не топтать посевы и другие посадки;</w:t>
      </w:r>
    </w:p>
    <w:p w:rsidR="008F07CE" w:rsidRPr="008F07CE" w:rsidRDefault="008F07CE" w:rsidP="00712B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без разрешения ответственного не разводить огня;</w:t>
      </w:r>
    </w:p>
    <w:p w:rsidR="008F07CE" w:rsidRPr="008F07CE" w:rsidRDefault="008F07CE" w:rsidP="00712B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беречь инвентарь, применяемый в ходе игры.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Большое значение при подготовке к игре имеет правильное распределение ролей </w:t>
      </w:r>
      <w:r w:rsidR="00712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 </w:t>
      </w:r>
      <w:proofErr w:type="spellStart"/>
      <w:r w:rsidR="00712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</w:t>
      </w:r>
      <w:proofErr w:type="gramStart"/>
      <w:r w:rsidR="00C2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F07C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</w:t>
      </w:r>
      <w:proofErr w:type="gramEnd"/>
      <w:r w:rsidRPr="008F07C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собое</w:t>
      </w:r>
      <w:proofErr w:type="spellEnd"/>
      <w:r w:rsidRPr="008F07C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внимание при этом надо обратить на наименее дисциплинированных ребят, чтобы, участвуя в игре, они не мешали, а содействовали успеху ее проведения.</w:t>
      </w:r>
    </w:p>
    <w:p w:rsidR="00C23247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всякой игре имеются элементы соревнования. Поэтому, распределяя участников на группы, стремитесь не разбивать звенья (отряды) по различным группам, а вводить их в игру по возможности целиком. </w:t>
      </w:r>
    </w:p>
    <w:p w:rsidR="00C23247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обратите на подбор ответственных за группу.</w:t>
      </w:r>
      <w:proofErr w:type="gramEnd"/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</w:t>
      </w:r>
      <w:r w:rsidR="00C2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етственный должен проявлять смекал</w:t>
      </w: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ку, выдумку, изобретательность, инициативу, вносить в игру задор, оживление, увлекать ребят своей группы на лучшее выполнение поставленной задачи.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Ответственные за группу назначаются по-разному: в порядке очередности, по жребию, по выбору самими играющими. Однако лучше, когда </w:t>
      </w:r>
      <w:proofErr w:type="gramStart"/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</w:t>
      </w:r>
      <w:proofErr w:type="gramEnd"/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выбран по добровольному согласию играющих. В этом случае он будет добросовестнее выполнять свою роль и чувствовать большую ответственность за свои действия.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в игре сигнальных флажков, различных указателей, знамен отрядов, отличительных повязок, сре</w:t>
      </w:r>
      <w:proofErr w:type="gramStart"/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св</w:t>
      </w:r>
      <w:proofErr w:type="gramEnd"/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язи и другого инвентаря оживляет игру, делает ее более увлекательной. Поэтому заранее позаботьтесь </w:t>
      </w:r>
      <w:r w:rsidRPr="008F07C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об инвентаре, необходимом для проведения игры.</w:t>
      </w:r>
    </w:p>
    <w:p w:rsidR="00C23247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подготовке инвентаря к игре должны принимать участие сами ребята. Это будет </w:t>
      </w:r>
      <w:proofErr w:type="gramStart"/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им расширять</w:t>
      </w:r>
      <w:proofErr w:type="gramEnd"/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закреплять знания по общеобразовательным предметам, приобретать трудовые навыки. </w:t>
      </w:r>
    </w:p>
    <w:p w:rsidR="008F07CE" w:rsidRPr="008F07CE" w:rsidRDefault="00C23247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F07CE"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должна начинаться в точно назначенное время и в заранее выбранном районе. Действующие группы должны быть своевременно разведены в определенные для них районы и расположиться согласно плану и условиям игры. Помощники руководителя игры проверяют, правильно ли группы заняли исходное положение, интересуются деятельностью </w:t>
      </w:r>
      <w:proofErr w:type="gramStart"/>
      <w:r w:rsidR="008F07CE"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ответственных</w:t>
      </w:r>
      <w:proofErr w:type="gramEnd"/>
      <w:r w:rsidR="008F07CE"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группы.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Проверив решения на предстоящие действия, принятые ответственными за группы, и убедившись в готовности групп к выполнению поставленных задач, помощники докладывают об этом руководителю игры. После этого руководитель дает сигнал о начале игры.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при проведении игры находится в таком месте, которое обеспечивает непрерывное наблюдение за действиями групп, управление игрой и связь с помощниками. Помощники во время игры находятся возле ответственных за группы. Они должны знать все решения, принимаемые ответственными, все распоряжения руководителя игры, постоянно следить за расположением и действиями групп.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решениях ответственных будут допущены серьезные ошибки, влияющие на ход игры, руководитель и помощники должны помочь устранить допущенные ошибки и принять наиболее целесообразное решение, отвечающее условиям игры в сложившейся обстановке.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руководитель и помощники должны обращать на дисциплину в процессе игры. В ходе игры нужно поддерживать инициативу, смелость, стремление перехитрить другую сторону, но в то же время надо строго пресекать малейшую недисциплинированность и непослушание, вплоть до удаления из игры. Руководителям игры следует обращать внимание на то, как играющие ведут себя, как помогают своим товарищам, как соблюдают дисциплину, используют окружающую местность для маскировки, преодолевают препятствия и т. п. Руководство игрой должно быть активным на протяжении всей игры. Руководителю и его помощникам во всех случаях необходимо сохранять спокойствие и требовательность, беспристрастно оценивать действия участников, своевременно пресекать нетоварищеские поступки играющих.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сигнала, оповещающего об окончании игры, необходимо собрать участников в заранее намеченном месте, построить, произвести проверку участников игры и собрать инвентарь. Не явившихся к построению участников игры следует разыскать. Затем, посоветовавшись с помощниками, руководитель игры объявляет победителя и делает краткий разбор игры.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разборе руководитель дает общую оценку проведенной игре, оценивает отдельные решения ответственных за группы и действия групп, отмечает наиболее существенные недочеты, допущенные в ходе игры, приводит примеры поучительных действий отдельных групп и участников игры.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 проведении каждой игры на местности должны соблюдаться меры безопасности</w:t>
      </w: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Следите за тем, чтобы игра не была грубой и опасной, не вела к порче одежды и инвентаря, к потере имущества и травмам. В игре запрещается применять камни, палки, а также различного рода колющие и режущие предметы. Запрещается преодолевать непроверенные ручьи, реки, болота, озера. Ответственные за группы обязаны на протяжении всей игры следить за соблюдением мер безопасности участниками игры своих групп.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ясный, солнечный день необходимо следить за тем, чтобы у ребят не было ожогов и перегрева. Продолжительность игры для учащихся младшего возраста не должна превышать 1—1,5 часа, а для учащихся среднего возраста — 2—2,5 часа. В игре нужно следить за тем, чтобы вспотевшие ребята не пили холодной воды. Не разрешайте пользоваться водой из реки, неразведанного колодца и других подобных источников. Надо избегать мест, имеющих глубокие ямы, крутые обрывы и спуски. Выбранное для игры место должно быть огорожено буйками или веревками, за которые нельзя заходить играющим.</w:t>
      </w:r>
    </w:p>
    <w:p w:rsidR="008F07CE" w:rsidRPr="008F07CE" w:rsidRDefault="008F07CE" w:rsidP="008F0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должен позаботиться о том, чтобы в районе игры был медицинский работник или один из старших ребят с походной аптечкой. В аптечке должны быть перевязочные средства, жгуты, йодистая настойка, нашатырный спирт и т. п. В случае травм необходимо оказать первую помощь пострадавшему, а затем немедленно доставить его на медицинский пункт.</w:t>
      </w:r>
    </w:p>
    <w:p w:rsidR="00CE7A15" w:rsidRPr="00CE7A15" w:rsidRDefault="00CE7A15" w:rsidP="00CE7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CE7A15">
        <w:rPr>
          <w:rFonts w:ascii="Arial" w:eastAsia="Times New Roman" w:hAnsi="Arial" w:cs="Arial"/>
          <w:color w:val="FF0000"/>
          <w:sz w:val="40"/>
          <w:szCs w:val="40"/>
          <w:lang w:eastAsia="ru-RU"/>
        </w:rPr>
        <w:t xml:space="preserve">ДОМАШНЕЕ ЗАДАНИЕ! </w:t>
      </w:r>
    </w:p>
    <w:p w:rsidR="00CE7A15" w:rsidRPr="00CE7A15" w:rsidRDefault="00CE7A15" w:rsidP="00CE7A15">
      <w:pPr>
        <w:shd w:val="clear" w:color="auto" w:fill="FFFFFF"/>
        <w:spacing w:after="0" w:line="240" w:lineRule="auto"/>
        <w:ind w:left="45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A15">
        <w:rPr>
          <w:rFonts w:ascii="Arial" w:eastAsia="Times New Roman" w:hAnsi="Arial" w:cs="Arial"/>
          <w:sz w:val="24"/>
          <w:szCs w:val="24"/>
          <w:lang w:eastAsia="ru-RU"/>
        </w:rPr>
        <w:t>Познакомиться с</w:t>
      </w:r>
      <w:r w:rsidR="00B24D1E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материалом </w:t>
      </w:r>
    </w:p>
    <w:p w:rsidR="00CE7A15" w:rsidRPr="00CE7A15" w:rsidRDefault="00CE7A15" w:rsidP="00CE7A15">
      <w:pPr>
        <w:shd w:val="clear" w:color="auto" w:fill="FFFFFF"/>
        <w:spacing w:after="0" w:line="240" w:lineRule="auto"/>
        <w:ind w:left="45"/>
        <w:textAlignment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CE7A15">
        <w:rPr>
          <w:rFonts w:ascii="Arial" w:eastAsia="Times New Roman" w:hAnsi="Arial" w:cs="Arial"/>
          <w:sz w:val="30"/>
          <w:szCs w:val="30"/>
          <w:lang w:eastAsia="ru-RU"/>
        </w:rPr>
        <w:t>«Забытые игры последнего советского поколения»</w:t>
      </w:r>
    </w:p>
    <w:p w:rsidR="00CE7A15" w:rsidRPr="00B24D1E" w:rsidRDefault="00B24D1E" w:rsidP="00CE7A15">
      <w:pPr>
        <w:shd w:val="clear" w:color="auto" w:fill="FFFFFF"/>
        <w:spacing w:after="0" w:line="240" w:lineRule="auto"/>
        <w:ind w:left="45"/>
        <w:textAlignment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B24D1E">
        <w:rPr>
          <w:rFonts w:ascii="Arial" w:eastAsia="Times New Roman" w:hAnsi="Arial" w:cs="Arial"/>
          <w:sz w:val="30"/>
          <w:szCs w:val="30"/>
          <w:lang w:eastAsia="ru-RU"/>
        </w:rPr>
        <w:t>по  ссылке:</w:t>
      </w:r>
    </w:p>
    <w:p w:rsidR="00CE7A15" w:rsidRPr="00CE7A15" w:rsidRDefault="00712BDD" w:rsidP="00CE7A15">
      <w:pPr>
        <w:shd w:val="clear" w:color="auto" w:fill="FFFFFF"/>
        <w:spacing w:after="0" w:line="240" w:lineRule="auto"/>
        <w:ind w:left="45"/>
        <w:textAlignment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hyperlink r:id="rId6" w:history="1"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val="en-US" w:eastAsia="ru-RU"/>
          </w:rPr>
          <w:t>https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eastAsia="ru-RU"/>
          </w:rPr>
          <w:t>://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val="en-US" w:eastAsia="ru-RU"/>
          </w:rPr>
          <w:t>www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eastAsia="ru-RU"/>
          </w:rPr>
          <w:t>.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val="en-US" w:eastAsia="ru-RU"/>
          </w:rPr>
          <w:t>gazeta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eastAsia="ru-RU"/>
          </w:rPr>
          <w:t>.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val="en-US" w:eastAsia="ru-RU"/>
          </w:rPr>
          <w:t>ru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eastAsia="ru-RU"/>
          </w:rPr>
          <w:t>/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val="en-US" w:eastAsia="ru-RU"/>
          </w:rPr>
          <w:t>lifestyle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eastAsia="ru-RU"/>
          </w:rPr>
          <w:t>/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val="en-US" w:eastAsia="ru-RU"/>
          </w:rPr>
          <w:t>style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eastAsia="ru-RU"/>
          </w:rPr>
          <w:t>/2014/04/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val="en-US" w:eastAsia="ru-RU"/>
          </w:rPr>
          <w:t>a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eastAsia="ru-RU"/>
          </w:rPr>
          <w:t>_5986333.</w:t>
        </w:r>
        <w:r w:rsidR="00CE7A15" w:rsidRPr="00CE7A15">
          <w:rPr>
            <w:rStyle w:val="a4"/>
            <w:rFonts w:ascii="Arial" w:eastAsia="Times New Roman" w:hAnsi="Arial" w:cs="Arial"/>
            <w:color w:val="FF0000"/>
            <w:sz w:val="20"/>
            <w:szCs w:val="20"/>
            <w:u w:val="none"/>
            <w:lang w:val="en-US" w:eastAsia="ru-RU"/>
          </w:rPr>
          <w:t>shtml</w:t>
        </w:r>
      </w:hyperlink>
    </w:p>
    <w:p w:rsidR="00CE7A15" w:rsidRPr="00CE7A15" w:rsidRDefault="00CE7A15" w:rsidP="00CE7A15">
      <w:pPr>
        <w:shd w:val="clear" w:color="auto" w:fill="FFFFFF"/>
        <w:spacing w:after="0" w:line="240" w:lineRule="auto"/>
        <w:ind w:left="45"/>
        <w:textAlignment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CE7A15" w:rsidRDefault="00CE7A15" w:rsidP="00CE7A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A15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Определите, какие игры из перечисленных являются играми на местности. </w:t>
      </w:r>
    </w:p>
    <w:p w:rsidR="00CE7A15" w:rsidRDefault="00CE7A15" w:rsidP="00CE7A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A15" w:rsidRPr="00CE7A15" w:rsidRDefault="00CE7A15" w:rsidP="00CE7A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A15">
        <w:rPr>
          <w:rFonts w:ascii="Arial" w:eastAsia="Times New Roman" w:hAnsi="Arial" w:cs="Arial"/>
          <w:sz w:val="24"/>
          <w:szCs w:val="24"/>
          <w:lang w:eastAsia="ru-RU"/>
        </w:rPr>
        <w:t xml:space="preserve">Запишите </w:t>
      </w:r>
      <w:r w:rsidR="00B24D1E">
        <w:rPr>
          <w:rFonts w:ascii="Arial" w:eastAsia="Times New Roman" w:hAnsi="Arial" w:cs="Arial"/>
          <w:sz w:val="24"/>
          <w:szCs w:val="24"/>
          <w:lang w:eastAsia="ru-RU"/>
        </w:rPr>
        <w:t xml:space="preserve"> название и </w:t>
      </w:r>
      <w:r w:rsidRPr="00CE7A15">
        <w:rPr>
          <w:rFonts w:ascii="Arial" w:eastAsia="Times New Roman" w:hAnsi="Arial" w:cs="Arial"/>
          <w:sz w:val="24"/>
          <w:szCs w:val="24"/>
          <w:lang w:eastAsia="ru-RU"/>
        </w:rPr>
        <w:t>услови</w:t>
      </w:r>
      <w:r w:rsidR="00B24D1E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CE7A15">
        <w:rPr>
          <w:rFonts w:ascii="Arial" w:eastAsia="Times New Roman" w:hAnsi="Arial" w:cs="Arial"/>
          <w:sz w:val="24"/>
          <w:szCs w:val="24"/>
          <w:lang w:eastAsia="ru-RU"/>
        </w:rPr>
        <w:t xml:space="preserve"> игры в «Методическую копилку»</w:t>
      </w:r>
      <w:r w:rsidRPr="00CE7A1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24D1E" w:rsidRPr="00B24D1E" w:rsidRDefault="00B24D1E" w:rsidP="008F07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4D1E">
        <w:rPr>
          <w:rFonts w:ascii="Times New Roman" w:hAnsi="Times New Roman" w:cs="Times New Roman"/>
          <w:sz w:val="28"/>
          <w:szCs w:val="28"/>
        </w:rPr>
        <w:t>Еще одной разновидностью игр, которые широко используются в организации летнего лагеря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D1E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B24D1E">
        <w:rPr>
          <w:rFonts w:ascii="Times New Roman" w:hAnsi="Times New Roman" w:cs="Times New Roman"/>
          <w:b/>
          <w:sz w:val="28"/>
          <w:szCs w:val="28"/>
        </w:rPr>
        <w:t>«Игры на внимание»</w:t>
      </w:r>
    </w:p>
    <w:p w:rsidR="00B24D1E" w:rsidRPr="00712BDD" w:rsidRDefault="00B24D1E" w:rsidP="00480CC8">
      <w:pPr>
        <w:jc w:val="both"/>
        <w:rPr>
          <w:b/>
          <w:lang w:eastAsia="ru-RU"/>
        </w:rPr>
      </w:pPr>
      <w:r w:rsidRPr="00712BDD">
        <w:rPr>
          <w:b/>
          <w:color w:val="333333"/>
          <w:lang w:eastAsia="ru-RU"/>
        </w:rPr>
        <w:t>Игра "3-13-33" </w:t>
      </w:r>
      <w:r w:rsidRPr="00712BDD">
        <w:rPr>
          <w:b/>
          <w:lang w:eastAsia="ru-RU"/>
        </w:rPr>
        <w:t>(возрастная категория 12-17 лет)</w:t>
      </w:r>
      <w:bookmarkStart w:id="0" w:name="_GoBack"/>
      <w:bookmarkEnd w:id="0"/>
    </w:p>
    <w:p w:rsidR="00B24D1E" w:rsidRPr="00B24D1E" w:rsidRDefault="00B24D1E" w:rsidP="00480CC8">
      <w:pPr>
        <w:jc w:val="both"/>
        <w:rPr>
          <w:lang w:eastAsia="ru-RU"/>
        </w:rPr>
      </w:pPr>
      <w:proofErr w:type="gramStart"/>
      <w:r w:rsidRPr="00B24D1E">
        <w:rPr>
          <w:lang w:eastAsia="ru-RU"/>
        </w:rPr>
        <w:t>Играющие</w:t>
      </w:r>
      <w:proofErr w:type="gramEnd"/>
      <w:r w:rsidRPr="00B24D1E">
        <w:rPr>
          <w:lang w:eastAsia="ru-RU"/>
        </w:rPr>
        <w:t xml:space="preserve"> образуют круг. Задача игроков: после того как вожатый назовет одно из чисел, входящих в название игр</w:t>
      </w:r>
      <w:r w:rsidR="00480CC8">
        <w:rPr>
          <w:lang w:eastAsia="ru-RU"/>
        </w:rPr>
        <w:t>ы</w:t>
      </w:r>
      <w:r w:rsidRPr="00B24D1E">
        <w:rPr>
          <w:lang w:eastAsia="ru-RU"/>
        </w:rPr>
        <w:t>, ребята должны выполнить определенное упражнение. Например, названо число 3 – все хлопают в ладоши, 13 – приседают, 30 – маршируют на месте. Можно условиться и о любых других упражнениях.</w:t>
      </w:r>
    </w:p>
    <w:p w:rsidR="00B24D1E" w:rsidRPr="00B24D1E" w:rsidRDefault="00B24D1E" w:rsidP="00480CC8">
      <w:pPr>
        <w:jc w:val="both"/>
        <w:rPr>
          <w:lang w:eastAsia="ru-RU"/>
        </w:rPr>
      </w:pPr>
      <w:r w:rsidRPr="00B24D1E">
        <w:rPr>
          <w:lang w:eastAsia="ru-RU"/>
        </w:rPr>
        <w:t>Вожатый называет эти числа не по порядку, при этом еще и хитрит, растягивает первые слоги: "Три-и-</w:t>
      </w:r>
      <w:proofErr w:type="spellStart"/>
      <w:r w:rsidRPr="00B24D1E">
        <w:rPr>
          <w:lang w:eastAsia="ru-RU"/>
        </w:rPr>
        <w:t>надцать</w:t>
      </w:r>
      <w:proofErr w:type="spellEnd"/>
      <w:r w:rsidRPr="00B24D1E">
        <w:rPr>
          <w:lang w:eastAsia="ru-RU"/>
        </w:rPr>
        <w:t>", "Три-и-</w:t>
      </w:r>
      <w:proofErr w:type="spellStart"/>
      <w:r w:rsidRPr="00B24D1E">
        <w:rPr>
          <w:lang w:eastAsia="ru-RU"/>
        </w:rPr>
        <w:t>идцать</w:t>
      </w:r>
      <w:proofErr w:type="spellEnd"/>
      <w:r w:rsidRPr="00B24D1E">
        <w:rPr>
          <w:lang w:eastAsia="ru-RU"/>
        </w:rPr>
        <w:t>", "Три-и-и-и-и", и после окончания слова делает еще отмашку рукой. Сначала играют медленно, потом темп игры ускоряется. Кто ошибется и среагирует на названное число неправильно, тот делает шаг вперед и продолжает игру вне общего строя, совершит вторую ошибку – еще шаг вперед, третью – ещё.</w:t>
      </w:r>
    </w:p>
    <w:p w:rsidR="00B24D1E" w:rsidRPr="00480CC8" w:rsidRDefault="00B24D1E" w:rsidP="00480CC8">
      <w:pPr>
        <w:jc w:val="both"/>
        <w:rPr>
          <w:b/>
          <w:lang w:eastAsia="ru-RU"/>
        </w:rPr>
      </w:pPr>
      <w:r w:rsidRPr="00480CC8">
        <w:rPr>
          <w:b/>
          <w:color w:val="333333"/>
          <w:lang w:eastAsia="ru-RU"/>
        </w:rPr>
        <w:t>Игра "</w:t>
      </w:r>
      <w:proofErr w:type="gramStart"/>
      <w:r w:rsidRPr="00480CC8">
        <w:rPr>
          <w:b/>
          <w:color w:val="333333"/>
          <w:lang w:eastAsia="ru-RU"/>
        </w:rPr>
        <w:t>Себе-Соседу</w:t>
      </w:r>
      <w:proofErr w:type="gramEnd"/>
      <w:r w:rsidRPr="00480CC8">
        <w:rPr>
          <w:b/>
          <w:color w:val="333333"/>
          <w:lang w:eastAsia="ru-RU"/>
        </w:rPr>
        <w:t>"</w:t>
      </w:r>
      <w:r w:rsidRPr="00480CC8">
        <w:rPr>
          <w:b/>
          <w:lang w:eastAsia="ru-RU"/>
        </w:rPr>
        <w:t> (возрастная категория 7-17 лет)</w:t>
      </w:r>
    </w:p>
    <w:p w:rsidR="00B24D1E" w:rsidRPr="00B24D1E" w:rsidRDefault="00B24D1E" w:rsidP="00480CC8">
      <w:pPr>
        <w:jc w:val="both"/>
        <w:rPr>
          <w:lang w:eastAsia="ru-RU"/>
        </w:rPr>
      </w:pPr>
      <w:r w:rsidRPr="00B24D1E">
        <w:rPr>
          <w:lang w:eastAsia="ru-RU"/>
        </w:rPr>
        <w:t>Дети встают в круг. Левую руку держат вытянутой вперед, вверх открытой ладошкой, правую – вниз ладошкой щепоткой (будто что-то в ней держат). На слово "себе" дети правой рукой как будто что-то вкладывают в свою левую руку. На слово "соседу" – правой рукой "вкладывают" что-то в левую руку соседа справа. Все одновременно выполняют движения и произносят: "Себе – соседу". На самом деле по кругу передается небольшой предмет (монетка или камешек.). Вожатый (в центре круга) должен заметить, у кого монетка. Когда это ему удается, он и игрок, у которого найдена монетка, меняются местами.</w:t>
      </w:r>
    </w:p>
    <w:p w:rsidR="00B24D1E" w:rsidRPr="00480CC8" w:rsidRDefault="00B24D1E" w:rsidP="00480CC8">
      <w:pPr>
        <w:jc w:val="both"/>
        <w:rPr>
          <w:b/>
          <w:lang w:eastAsia="ru-RU"/>
        </w:rPr>
      </w:pPr>
      <w:r w:rsidRPr="00480CC8">
        <w:rPr>
          <w:b/>
          <w:color w:val="333333"/>
          <w:lang w:eastAsia="ru-RU"/>
        </w:rPr>
        <w:t>Игра "Поход" </w:t>
      </w:r>
      <w:r w:rsidRPr="00480CC8">
        <w:rPr>
          <w:b/>
          <w:lang w:eastAsia="ru-RU"/>
        </w:rPr>
        <w:t>(возрастная категория 14-17 лет)</w:t>
      </w:r>
    </w:p>
    <w:p w:rsidR="00B24D1E" w:rsidRPr="00B24D1E" w:rsidRDefault="00B24D1E" w:rsidP="00480CC8">
      <w:pPr>
        <w:jc w:val="both"/>
        <w:rPr>
          <w:lang w:eastAsia="ru-RU"/>
        </w:rPr>
      </w:pPr>
      <w:r w:rsidRPr="00B24D1E">
        <w:rPr>
          <w:lang w:eastAsia="ru-RU"/>
        </w:rPr>
        <w:t>Участники встают в круг. Первый участник называет свое имя и предмет, который он берет с собой в поход, например: "Меня зовут Паша, я беру с собой фонарик, пожалуйста".</w:t>
      </w:r>
    </w:p>
    <w:p w:rsidR="00480CC8" w:rsidRDefault="00B24D1E" w:rsidP="00480CC8">
      <w:pPr>
        <w:jc w:val="both"/>
        <w:rPr>
          <w:lang w:eastAsia="ru-RU"/>
        </w:rPr>
      </w:pPr>
      <w:r w:rsidRPr="00B24D1E">
        <w:rPr>
          <w:lang w:eastAsia="ru-RU"/>
        </w:rPr>
        <w:t>Всем участникам необходимо догадатьс</w:t>
      </w:r>
      <w:r w:rsidR="00480CC8">
        <w:rPr>
          <w:lang w:eastAsia="ru-RU"/>
        </w:rPr>
        <w:t>я</w:t>
      </w:r>
    </w:p>
    <w:p w:rsidR="00B24D1E" w:rsidRPr="00B24D1E" w:rsidRDefault="00B24D1E" w:rsidP="00480CC8">
      <w:pPr>
        <w:jc w:val="both"/>
        <w:rPr>
          <w:lang w:eastAsia="ru-RU"/>
        </w:rPr>
      </w:pPr>
      <w:r w:rsidRPr="00B24D1E">
        <w:rPr>
          <w:lang w:eastAsia="ru-RU"/>
        </w:rPr>
        <w:t>о том, что после названия предмета необходимо добавлять слово "пожалуйста". Кто догадался, того ведущий берет в поход. И так до тех пор, пока все не скажут правильно.</w:t>
      </w:r>
    </w:p>
    <w:p w:rsidR="00B24D1E" w:rsidRPr="00480CC8" w:rsidRDefault="00B24D1E" w:rsidP="00480CC8">
      <w:pPr>
        <w:jc w:val="both"/>
        <w:rPr>
          <w:b/>
          <w:lang w:eastAsia="ru-RU"/>
        </w:rPr>
      </w:pPr>
      <w:r w:rsidRPr="00480CC8">
        <w:rPr>
          <w:b/>
          <w:color w:val="333333"/>
          <w:lang w:eastAsia="ru-RU"/>
        </w:rPr>
        <w:t>Игра "Брито-стрижено"</w:t>
      </w:r>
      <w:r w:rsidRPr="00480CC8">
        <w:rPr>
          <w:b/>
          <w:lang w:eastAsia="ru-RU"/>
        </w:rPr>
        <w:t> (возрастная категория 7-17 лет)</w:t>
      </w:r>
    </w:p>
    <w:p w:rsidR="00B24D1E" w:rsidRPr="00B24D1E" w:rsidRDefault="00B24D1E" w:rsidP="00480CC8">
      <w:pPr>
        <w:jc w:val="both"/>
        <w:rPr>
          <w:lang w:eastAsia="ru-RU"/>
        </w:rPr>
      </w:pPr>
      <w:r w:rsidRPr="00B24D1E">
        <w:rPr>
          <w:lang w:eastAsia="ru-RU"/>
        </w:rPr>
        <w:t>Вожатый напоминает детям о сказке, в которой жена назло мужу всё делала наоборот, и говорит, что игра будет в чём-то такой же: все движения ведущего игрокам нужно будет выполнять наоборот, например, если ведущий поднимает руку вверх, дети опускают свою вниз. Другой вариант: ведущий разводит руки – игроки соединяют их вместе; ведущий быстро взмахивает рукой справа налево – участники медленно ведут рукой слева направо. Игрок, который ошибся, становится ведущим.</w:t>
      </w:r>
    </w:p>
    <w:p w:rsidR="00AC687A" w:rsidRPr="00B24D1E" w:rsidRDefault="00AC687A" w:rsidP="00480CC8">
      <w:pPr>
        <w:jc w:val="both"/>
      </w:pPr>
    </w:p>
    <w:sectPr w:rsidR="00AC687A" w:rsidRPr="00B2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C40"/>
    <w:multiLevelType w:val="multilevel"/>
    <w:tmpl w:val="AC7C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22945"/>
    <w:multiLevelType w:val="multilevel"/>
    <w:tmpl w:val="EA7C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D45FA"/>
    <w:multiLevelType w:val="multilevel"/>
    <w:tmpl w:val="AA00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CD"/>
    <w:rsid w:val="00272098"/>
    <w:rsid w:val="00480CC8"/>
    <w:rsid w:val="00712BDD"/>
    <w:rsid w:val="008F07CE"/>
    <w:rsid w:val="00A37FCD"/>
    <w:rsid w:val="00AC1231"/>
    <w:rsid w:val="00AC687A"/>
    <w:rsid w:val="00B24D1E"/>
    <w:rsid w:val="00C23247"/>
    <w:rsid w:val="00C31AF2"/>
    <w:rsid w:val="00C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A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7A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CE7A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7A15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480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A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7A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CE7A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7A15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480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6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eta.ru/lifestyle/style/2014/04/a_5986333.shtml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US75DVFUYAPE-37-982</_dlc_DocId>
    <_dlc_DocIdUrl xmlns="1ca21ed8-a3df-4193-b700-fd65bdc63fa0">
      <Url>http://www.eduportal44.ru/Makariev_EDU/childrens_creation/zakon/_layouts/15/DocIdRedir.aspx?ID=US75DVFUYAPE-37-982</Url>
      <Description>US75DVFUYAPE-37-982</Description>
    </_dlc_DocIdUrl>
  </documentManagement>
</p:properties>
</file>

<file path=customXml/itemProps1.xml><?xml version="1.0" encoding="utf-8"?>
<ds:datastoreItem xmlns:ds="http://schemas.openxmlformats.org/officeDocument/2006/customXml" ds:itemID="{B08FF591-0D47-4573-A247-BDCD261A008C}"/>
</file>

<file path=customXml/itemProps2.xml><?xml version="1.0" encoding="utf-8"?>
<ds:datastoreItem xmlns:ds="http://schemas.openxmlformats.org/officeDocument/2006/customXml" ds:itemID="{FE440F4A-4576-415D-94B2-81EDC025813D}"/>
</file>

<file path=customXml/itemProps3.xml><?xml version="1.0" encoding="utf-8"?>
<ds:datastoreItem xmlns:ds="http://schemas.openxmlformats.org/officeDocument/2006/customXml" ds:itemID="{1B2230A6-4D29-459F-B0AB-35A0B5ED8935}"/>
</file>

<file path=customXml/itemProps4.xml><?xml version="1.0" encoding="utf-8"?>
<ds:datastoreItem xmlns:ds="http://schemas.openxmlformats.org/officeDocument/2006/customXml" ds:itemID="{79B38288-C4C7-4D7F-B88F-CC5EAB169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2259</Words>
  <Characters>12878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Тема Занятия : «Методика проведения игр на местности в условиях летнего лагеря»</vt:lpstr>
      <vt:lpstr>с  домашним заданием (смотри ниже) </vt:lpstr>
    </vt:vector>
  </TitlesOfParts>
  <Company/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2020-12-09T06:46:00Z</dcterms:created>
  <dcterms:modified xsi:type="dcterms:W3CDTF">2020-12-14T06:39:00Z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229b73bf-c677-49c0-a86b-0d4d3ec35c72</vt:lpwstr>
  </property>
</Properties>
</file>