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03" w:rsidRDefault="000A7A03" w:rsidP="000A7A03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 w:rsidRPr="000A7A03">
        <w:rPr>
          <w:rFonts w:ascii="LatoWeb" w:hAnsi="LatoWeb"/>
          <w:b/>
          <w:color w:val="0B1F33"/>
        </w:rPr>
        <w:t>Тр</w:t>
      </w:r>
      <w:r w:rsidRPr="000A7A03">
        <w:rPr>
          <w:rFonts w:ascii="LatoWeb" w:hAnsi="LatoWeb"/>
          <w:b/>
          <w:color w:val="0B1F33"/>
        </w:rPr>
        <w:t>удовые права несовершеннолетних, особенности заключения трудового договора с несовершеннолетним работником</w:t>
      </w:r>
      <w:r w:rsidRPr="000A7A03">
        <w:rPr>
          <w:rFonts w:ascii="LatoWeb" w:hAnsi="LatoWeb"/>
          <w:b/>
          <w:color w:val="0B1F33"/>
        </w:rPr>
        <w:br/>
        <w:t> 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Трудовые права несовершеннолетних регулируются ст. 37 Конституции Российской Федерации, главой 42 Трудового кодекса Российской Федерации и другими нормами трудового законодательства.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по достижению определенного возраста имеют право свободно распоряжаться своими способностями к труду, выбирать род деятельности и профессию, осуществлять трудовую деятельность в условиях, отвечающих требованиям безопасности, право на вознаграждение за труд, на отдых.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 правовое регулирование труда несовершеннолетних имеет свои особенности, предусматривающие определенные гарантии.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Лица, не достигшие восемнадцатилетнего возраста желающие работать должны знать о своих правах, которые закреплены в Трудовом кодексе Российской Федерации, чтобы не стать жертвой обмана не добросовестного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общему правилу в соответствии с нормами трудового законодательства заключение трудового договора допускается с лицами, достигшими возраста шестнадцати лет.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тем, трудовым законодательством предусмотрена возможность заключения трудового договора и в более раннем возрасте.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Такие договоры могут заключаться с лицами, достигшими возраста пятнадцати лет, для выполнения ими легкого труда, не причиняющего вреда их здоровью и без ущерба для освоения образовательных программ.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допускается заключение трудового договора с подростком, достигшим четырнадцатилетнего возраста. Такой договор может быть заключен только с письменного согласия одного из родителей (попечителя) и органа опеки и попечительства. В данном случае несовершеннолетний вправе привлекаться для выполнения легкого труда, не причиняющего вреда здоровью и без ущерба для освоения образовательной программы.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таком же порядке может быть заключен трудовой договор с детьми, не достигшими возраста четырнадцати лет для участия в создании и (или) исполнении произведений в организациях кинематографии, театрах, театральных и концертных организациях, цирках без ущерба их здоровью и нравственному развитию. Трудовой договор от имени несовершеннолетнего в данном случае подписывается его законным представителем - родителем (опекуном).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лица могут приниматься на работу только при условии прохождения ими медицинского осмотра, который в последующем необходимо проходить ежегодно до достижения совершеннолетия. Указанный осмотр проводится за счет средств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Принятие несовершеннолетнего лица на работу должно оформляться письменным трудовым договором. 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работодатель не вправе включать в трудовой договор условие о приеме несовершеннолетнего работника на работу с испытательным сроком.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lastRenderedPageBreak/>
        <w:t>Законодательством несовершеннолетних работников предусмотрены гарантии, в соответствии с которыми установлен запрет на их привлечение к выполнению работ связанных с вредными и (или) опасными условиями труда, по обслуживанию материальных ценностей на основе заключения договора о полной материальной ответственности, на подземных работах, а также на работах, выполнение которых может причинить вред их здоровью и нравственному развитию.</w:t>
      </w:r>
      <w:proofErr w:type="gramEnd"/>
      <w:r>
        <w:rPr>
          <w:rFonts w:ascii="LatoWeb" w:hAnsi="LatoWeb"/>
          <w:color w:val="0B1F33"/>
        </w:rPr>
        <w:t xml:space="preserve"> К таким работам, в частности могут относиться 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Кроме того, законодательством запрещено привлечение несовершеннолетних работников к выполнению сверхурочной работы, работы в ночное время, в выходные и нерабочие праздничные дни, направление их в служебные командировки.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Для </w:t>
      </w:r>
      <w:proofErr w:type="gramStart"/>
      <w:r>
        <w:rPr>
          <w:rFonts w:ascii="LatoWeb" w:hAnsi="LatoWeb"/>
          <w:color w:val="0B1F33"/>
        </w:rPr>
        <w:t>лиц, не достигших восемнадцатилетнего возраста законодательством установлена</w:t>
      </w:r>
      <w:proofErr w:type="gramEnd"/>
      <w:r>
        <w:rPr>
          <w:rFonts w:ascii="LatoWeb" w:hAnsi="LatoWeb"/>
          <w:color w:val="0B1F33"/>
        </w:rPr>
        <w:t xml:space="preserve"> сокращенная продолжительность рабочего времени, которая зависит от их возраста.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Работодатель не вправе устанавливать несовершеннолетнему работнику в возрасте до шестнадцати лет продолжительность рабочей недели свыше 24 часов, а в возрасте от шестнадцати до восемнадцати лет - свыше 35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Продолжительность рабочего времени для несовершеннолетних, работающих в свободное от учебы время, в возрасте до шестнадцати лет не может превышать 12 часов, а от шестнадцати до восемнадцати лет - 17,5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продолжительность ежедневной работы для работников в возрасте от четырнадцати до пятнадцати лет не должна превышать 4 часов, от пятнадцати до шестнадцати лет 5 часов; от шестнадцати до восемнадцати лет — 7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Продолжительность ежедневной работы </w:t>
      </w:r>
      <w:proofErr w:type="gramStart"/>
      <w:r>
        <w:rPr>
          <w:rFonts w:ascii="LatoWeb" w:hAnsi="LatoWeb"/>
          <w:color w:val="0B1F33"/>
        </w:rPr>
        <w:t>несовершеннолетних работников, совмещающих работу с обучением в течение учебного года в возрасте от четырнадцати до шестнадцати лет не может</w:t>
      </w:r>
      <w:proofErr w:type="gramEnd"/>
      <w:r>
        <w:rPr>
          <w:rFonts w:ascii="LatoWeb" w:hAnsi="LatoWeb"/>
          <w:color w:val="0B1F33"/>
        </w:rPr>
        <w:t xml:space="preserve"> превышать 2,5 часов; от шестнадцати до восемнадцати лет — 4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Оплата труда указанным лицам производится пропорционально отработанному времени или в зависимости от выработки.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Несовершеннолетний работник имеет право на предоставление в удобное для него время ежегодного оплачиваемого отпуска, продолжительностью 31 календарный день. Замена отпуска денежной компенсацией не допускается.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предусмотрены гарантии и при расторжении трудового договора с несовершеннолетним работником.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2531D" w:rsidRP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Органы прокуратуры в силу возложенных на них полномочий осуществляю надзор за исполнением законов о несовершеннолетних.</w:t>
      </w:r>
      <w:bookmarkStart w:id="0" w:name="_GoBack"/>
      <w:bookmarkEnd w:id="0"/>
    </w:p>
    <w:sectPr w:rsidR="0052531D" w:rsidRPr="000A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7"/>
    <w:rsid w:val="000A7A03"/>
    <w:rsid w:val="0052531D"/>
    <w:rsid w:val="00A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1A977-02A4-4EF1-9301-6D5C03DDC9AC}"/>
</file>

<file path=customXml/itemProps2.xml><?xml version="1.0" encoding="utf-8"?>
<ds:datastoreItem xmlns:ds="http://schemas.openxmlformats.org/officeDocument/2006/customXml" ds:itemID="{DCA53ADE-A038-4B94-AF76-A368557A5047}"/>
</file>

<file path=customXml/itemProps3.xml><?xml version="1.0" encoding="utf-8"?>
<ds:datastoreItem xmlns:ds="http://schemas.openxmlformats.org/officeDocument/2006/customXml" ds:itemID="{2043E8F2-B8D6-4FE5-A23E-F67DC6E2F1E6}"/>
</file>

<file path=customXml/itemProps4.xml><?xml version="1.0" encoding="utf-8"?>
<ds:datastoreItem xmlns:ds="http://schemas.openxmlformats.org/officeDocument/2006/customXml" ds:itemID="{E4DB0F2D-CC56-41F4-AB82-49451A2E3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2025-06-26T19:02:00Z</dcterms:created>
  <dcterms:modified xsi:type="dcterms:W3CDTF">2025-06-26T19:04:00Z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