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59E" w:rsidRDefault="0067559E" w:rsidP="0067559E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EC33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10D3EDB" wp14:editId="54314720">
            <wp:simplePos x="0" y="0"/>
            <wp:positionH relativeFrom="column">
              <wp:posOffset>251460</wp:posOffset>
            </wp:positionH>
            <wp:positionV relativeFrom="paragraph">
              <wp:posOffset>490220</wp:posOffset>
            </wp:positionV>
            <wp:extent cx="2507615" cy="3552190"/>
            <wp:effectExtent l="19050" t="0" r="6985" b="0"/>
            <wp:wrapTight wrapText="bothSides">
              <wp:wrapPolygon edited="0">
                <wp:start x="656" y="0"/>
                <wp:lineTo x="-164" y="811"/>
                <wp:lineTo x="-164" y="20388"/>
                <wp:lineTo x="328" y="21430"/>
                <wp:lineTo x="656" y="21430"/>
                <wp:lineTo x="20840" y="21430"/>
                <wp:lineTo x="21168" y="21430"/>
                <wp:lineTo x="21660" y="20735"/>
                <wp:lineTo x="21660" y="811"/>
                <wp:lineTo x="21332" y="116"/>
                <wp:lineTo x="20840" y="0"/>
                <wp:lineTo x="656" y="0"/>
              </wp:wrapPolygon>
            </wp:wrapTight>
            <wp:docPr id="1" name="Рисунок 1" descr="C:\Users\Ольга\Desktop\На печать\4374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43742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3552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34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Роль семьи в патриотическом воспитании детей </w:t>
      </w:r>
    </w:p>
    <w:p w:rsidR="0067559E" w:rsidRPr="00EC334A" w:rsidRDefault="0067559E" w:rsidP="0067559E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EC334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младшего дошкольного возраста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EC334A">
        <w:rPr>
          <w:rStyle w:val="a4"/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 xml:space="preserve"> 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Воспитание патриотических чувств у детей дошкольного возраста</w:t>
      </w:r>
      <w:r w:rsidRPr="00EC334A">
        <w:rPr>
          <w:b/>
          <w:color w:val="002060"/>
          <w:sz w:val="28"/>
          <w:szCs w:val="28"/>
        </w:rPr>
        <w:t> - одна из задач нравственного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воспитания</w:t>
      </w:r>
      <w:r w:rsidRPr="00EC334A">
        <w:rPr>
          <w:b/>
          <w:color w:val="002060"/>
          <w:sz w:val="28"/>
          <w:szCs w:val="28"/>
        </w:rPr>
        <w:t>. Чувство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патриотизма</w:t>
      </w:r>
      <w:r w:rsidRPr="00EC334A">
        <w:rPr>
          <w:b/>
          <w:color w:val="002060"/>
          <w:sz w:val="28"/>
          <w:szCs w:val="28"/>
        </w:rPr>
        <w:t> так многогранно по своему содержанию, что не может быть определено несколькими словами. Это и любовь к родным местам, и гордость за свой народ, и неразрывность с окружающими, желание сохранить, приумножить богатства страны.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Патриотизм</w:t>
      </w:r>
      <w:r w:rsidRPr="00EC334A">
        <w:rPr>
          <w:b/>
          <w:color w:val="002060"/>
          <w:sz w:val="28"/>
          <w:szCs w:val="28"/>
        </w:rPr>
        <w:t> — это любовь к Родине, преданность своему Отечеству и представляет собой значимую часть сознания, проявляющуюся в отношении к своему народу, истории, культуре, государству.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С младенчества ребёнок слышит родную речь. Песни матери, сказки открывают ему окно в мир, вселяют веру, надежду, добро. Сказки волнуют ребёнка, заставляют плакать и смеяться, показывают ему, что трудолюбие, дружба, взаимопомощь важны для человека. Загадки, поговорки - это жемчужины народной мудрости, они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воспринимаются ребёнком легко</w:t>
      </w:r>
      <w:r w:rsidRPr="00EC334A">
        <w:rPr>
          <w:color w:val="002060"/>
          <w:sz w:val="28"/>
          <w:szCs w:val="28"/>
        </w:rPr>
        <w:t>,</w:t>
      </w:r>
      <w:r w:rsidRPr="00EC334A">
        <w:rPr>
          <w:b/>
          <w:color w:val="002060"/>
          <w:sz w:val="28"/>
          <w:szCs w:val="28"/>
        </w:rPr>
        <w:t xml:space="preserve"> естественно. Отбирая данные пословицы, необходимо учитывать, чтобы они были доступными пониманию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детей дошкольного возраста</w:t>
      </w:r>
      <w:r w:rsidRPr="00EC334A">
        <w:rPr>
          <w:color w:val="002060"/>
          <w:sz w:val="28"/>
          <w:szCs w:val="28"/>
        </w:rPr>
        <w:t>.</w:t>
      </w:r>
      <w:r w:rsidRPr="00EC334A">
        <w:rPr>
          <w:b/>
          <w:color w:val="002060"/>
          <w:sz w:val="28"/>
          <w:szCs w:val="28"/>
        </w:rPr>
        <w:t xml:space="preserve"> Наиболее легко усваиваются образные пословицы о </w:t>
      </w:r>
      <w:r w:rsidRPr="00EC334A">
        <w:rPr>
          <w:b/>
          <w:color w:val="002060"/>
          <w:sz w:val="28"/>
          <w:szCs w:val="28"/>
          <w:bdr w:val="none" w:sz="0" w:space="0" w:color="auto" w:frame="1"/>
        </w:rPr>
        <w:t>Родине</w:t>
      </w:r>
      <w:r w:rsidRPr="00EC334A">
        <w:rPr>
          <w:b/>
          <w:color w:val="002060"/>
          <w:sz w:val="28"/>
          <w:szCs w:val="28"/>
        </w:rPr>
        <w:t>: </w:t>
      </w:r>
      <w:r w:rsidRPr="00EC334A">
        <w:rPr>
          <w:b/>
          <w:iCs/>
          <w:color w:val="002060"/>
          <w:sz w:val="28"/>
          <w:szCs w:val="28"/>
          <w:bdr w:val="none" w:sz="0" w:space="0" w:color="auto" w:frame="1"/>
        </w:rPr>
        <w:t>«Нет в мире краше Родины нашей»</w:t>
      </w:r>
      <w:r w:rsidRPr="00EC334A">
        <w:rPr>
          <w:b/>
          <w:color w:val="002060"/>
          <w:sz w:val="28"/>
          <w:szCs w:val="28"/>
        </w:rPr>
        <w:t>, </w:t>
      </w:r>
      <w:r w:rsidRPr="00EC334A">
        <w:rPr>
          <w:b/>
          <w:iCs/>
          <w:color w:val="002060"/>
          <w:sz w:val="28"/>
          <w:szCs w:val="28"/>
          <w:bdr w:val="none" w:sz="0" w:space="0" w:color="auto" w:frame="1"/>
        </w:rPr>
        <w:t>«Родина любимая – мать родная»</w:t>
      </w:r>
      <w:r w:rsidRPr="00EC334A">
        <w:rPr>
          <w:b/>
          <w:color w:val="002060"/>
          <w:sz w:val="28"/>
          <w:szCs w:val="28"/>
        </w:rPr>
        <w:t> и др.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Любовь к Родине и любовь к матери – чувства, неразрывно связанные между собой. Отношение к Родине во многом определяется впечатлениями, полученными детьми от общения с природой. Пословицы о природе способствуют формированию интереса и внимательного отношения к родной </w:t>
      </w:r>
      <w:r w:rsidRPr="00EC334A">
        <w:rPr>
          <w:b/>
          <w:color w:val="002060"/>
          <w:sz w:val="28"/>
          <w:szCs w:val="28"/>
          <w:bdr w:val="none" w:sz="0" w:space="0" w:color="auto" w:frame="1"/>
        </w:rPr>
        <w:t>земле</w:t>
      </w:r>
      <w:r w:rsidRPr="00EC334A">
        <w:rPr>
          <w:b/>
          <w:color w:val="002060"/>
          <w:sz w:val="28"/>
          <w:szCs w:val="28"/>
        </w:rPr>
        <w:t>: </w:t>
      </w:r>
      <w:r w:rsidRPr="00EC334A">
        <w:rPr>
          <w:b/>
          <w:i/>
          <w:iCs/>
          <w:color w:val="002060"/>
          <w:sz w:val="28"/>
          <w:szCs w:val="28"/>
          <w:bdr w:val="none" w:sz="0" w:space="0" w:color="auto" w:frame="1"/>
        </w:rPr>
        <w:t>«Без хозяина земля – круглая сирота»</w:t>
      </w:r>
      <w:r w:rsidRPr="00EC334A">
        <w:rPr>
          <w:b/>
          <w:color w:val="002060"/>
          <w:sz w:val="28"/>
          <w:szCs w:val="28"/>
        </w:rPr>
        <w:t>, </w:t>
      </w:r>
      <w:r w:rsidRPr="00EC334A">
        <w:rPr>
          <w:b/>
          <w:i/>
          <w:iCs/>
          <w:color w:val="002060"/>
          <w:sz w:val="28"/>
          <w:szCs w:val="28"/>
          <w:bdr w:val="none" w:sz="0" w:space="0" w:color="auto" w:frame="1"/>
        </w:rPr>
        <w:t>«Земля заботу любит»</w:t>
      </w:r>
      <w:r w:rsidRPr="00EC334A">
        <w:rPr>
          <w:b/>
          <w:color w:val="002060"/>
          <w:sz w:val="28"/>
          <w:szCs w:val="28"/>
        </w:rPr>
        <w:t>, </w:t>
      </w:r>
      <w:r w:rsidRPr="00EC334A">
        <w:rPr>
          <w:b/>
          <w:i/>
          <w:iCs/>
          <w:color w:val="002060"/>
          <w:sz w:val="28"/>
          <w:szCs w:val="28"/>
          <w:bdr w:val="none" w:sz="0" w:space="0" w:color="auto" w:frame="1"/>
        </w:rPr>
        <w:t>«По погоде и урожай»</w:t>
      </w:r>
      <w:r w:rsidRPr="00EC334A">
        <w:rPr>
          <w:b/>
          <w:color w:val="002060"/>
          <w:sz w:val="28"/>
          <w:szCs w:val="28"/>
        </w:rPr>
        <w:t> и др.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EC334A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182823A" wp14:editId="06CA9842">
            <wp:simplePos x="0" y="0"/>
            <wp:positionH relativeFrom="column">
              <wp:posOffset>251460</wp:posOffset>
            </wp:positionH>
            <wp:positionV relativeFrom="paragraph">
              <wp:posOffset>-3175</wp:posOffset>
            </wp:positionV>
            <wp:extent cx="2815590" cy="2921635"/>
            <wp:effectExtent l="19050" t="0" r="3810" b="0"/>
            <wp:wrapSquare wrapText="bothSides"/>
            <wp:docPr id="2" name="Рисунок 2" descr="C:\Users\Ольга\Desktop\На печать\ncb9doi-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печать\ncb9doi-0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34A">
        <w:rPr>
          <w:b/>
          <w:color w:val="002060"/>
          <w:sz w:val="28"/>
          <w:szCs w:val="28"/>
        </w:rPr>
        <w:t>Сказки, пословицы, поговорки формируют начала любви к своему народу, к своей стране. Очень рано в мир ребёнка входит природа родного края. Река, лес, поле постепенно оживают для него. Так природное окружение выступает в роли первого педагога, знакомящего ребёнка с Родиной.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 xml:space="preserve">Но, без помощи взрослого ребёнку, трудно выделить наиболее существенное. Взрослые выступают </w:t>
      </w:r>
      <w:r w:rsidRPr="00EC334A">
        <w:rPr>
          <w:b/>
          <w:color w:val="002060"/>
          <w:sz w:val="28"/>
          <w:szCs w:val="28"/>
        </w:rPr>
        <w:lastRenderedPageBreak/>
        <w:t>посредником между ребёнком и окружающим миром, направляют, регулируют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восприятие им окружающего мира</w:t>
      </w:r>
      <w:r w:rsidRPr="00EC334A">
        <w:rPr>
          <w:color w:val="002060"/>
          <w:sz w:val="28"/>
          <w:szCs w:val="28"/>
        </w:rPr>
        <w:t>.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Воспитание патриотических</w:t>
      </w:r>
      <w:r w:rsidRPr="00EC334A">
        <w:rPr>
          <w:color w:val="002060"/>
          <w:sz w:val="28"/>
          <w:szCs w:val="28"/>
        </w:rPr>
        <w:t> </w:t>
      </w:r>
      <w:r>
        <w:rPr>
          <w:b/>
          <w:color w:val="002060"/>
          <w:sz w:val="28"/>
          <w:szCs w:val="28"/>
        </w:rPr>
        <w:t>чу</w:t>
      </w:r>
      <w:proofErr w:type="gramStart"/>
      <w:r>
        <w:rPr>
          <w:b/>
          <w:color w:val="002060"/>
          <w:sz w:val="28"/>
          <w:szCs w:val="28"/>
        </w:rPr>
        <w:t xml:space="preserve">вств </w:t>
      </w:r>
      <w:r w:rsidRPr="00EC334A">
        <w:rPr>
          <w:b/>
          <w:color w:val="002060"/>
          <w:sz w:val="28"/>
          <w:szCs w:val="28"/>
        </w:rPr>
        <w:t>пр</w:t>
      </w:r>
      <w:proofErr w:type="gramEnd"/>
      <w:r w:rsidRPr="00EC334A">
        <w:rPr>
          <w:b/>
          <w:color w:val="002060"/>
          <w:sz w:val="28"/>
          <w:szCs w:val="28"/>
        </w:rPr>
        <w:t>оисходит в </w:t>
      </w:r>
      <w:r w:rsidRPr="00EC334A">
        <w:rPr>
          <w:b/>
          <w:color w:val="002060"/>
          <w:sz w:val="28"/>
          <w:szCs w:val="28"/>
          <w:bdr w:val="none" w:sz="0" w:space="0" w:color="auto" w:frame="1"/>
        </w:rPr>
        <w:t>последовательности</w:t>
      </w:r>
      <w:r w:rsidRPr="00EC334A">
        <w:rPr>
          <w:b/>
          <w:color w:val="002060"/>
          <w:sz w:val="28"/>
          <w:szCs w:val="28"/>
        </w:rPr>
        <w:t>: сначала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воспитывается любовь к родителям</w:t>
      </w:r>
      <w:r w:rsidRPr="00EC334A">
        <w:rPr>
          <w:color w:val="002060"/>
          <w:sz w:val="28"/>
          <w:szCs w:val="28"/>
        </w:rPr>
        <w:t>,</w:t>
      </w:r>
      <w:r w:rsidRPr="00EC334A">
        <w:rPr>
          <w:b/>
          <w:color w:val="002060"/>
          <w:sz w:val="28"/>
          <w:szCs w:val="28"/>
        </w:rPr>
        <w:t xml:space="preserve"> родному дому, детскому саду, а затем к городу, стране.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Мы с первых лет жизни, учим ребёнка любить родителей, помогать им. Благодарное чувство преданности дорогому человеку, потребность в духовной и эмоциональной близости с ним - важно для личности ребёнка. Для того чтобы чувства стали началом любви к Родине, надо чтобы дети как можно раньше увидели гражданское лицо своих родителей, осознали их как тружеников вносящих вклад в общее дело.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EC334A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53FBD66" wp14:editId="1951B17C">
            <wp:simplePos x="0" y="0"/>
            <wp:positionH relativeFrom="column">
              <wp:posOffset>-73025</wp:posOffset>
            </wp:positionH>
            <wp:positionV relativeFrom="paragraph">
              <wp:posOffset>-635</wp:posOffset>
            </wp:positionV>
            <wp:extent cx="4486275" cy="3368040"/>
            <wp:effectExtent l="19050" t="0" r="9525" b="0"/>
            <wp:wrapSquare wrapText="bothSides"/>
            <wp:docPr id="4" name="Рисунок 1" descr="C:\Users\Ольга\Desktop\На печать\Патриотическое воспитание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Патриотическое воспитание\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34A">
        <w:rPr>
          <w:b/>
          <w:color w:val="002060"/>
          <w:sz w:val="28"/>
          <w:szCs w:val="28"/>
        </w:rPr>
        <w:t>В настоящее время особенно остро встают проблемы нравственного и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патриотического воспитания</w:t>
      </w:r>
      <w:r w:rsidRPr="00EC334A">
        <w:rPr>
          <w:color w:val="002060"/>
          <w:sz w:val="28"/>
          <w:szCs w:val="28"/>
        </w:rPr>
        <w:t>.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Патриотизм</w:t>
      </w:r>
      <w:r w:rsidRPr="00EC334A">
        <w:rPr>
          <w:color w:val="002060"/>
          <w:sz w:val="28"/>
          <w:szCs w:val="28"/>
        </w:rPr>
        <w:t> –</w:t>
      </w:r>
      <w:r w:rsidRPr="00EC334A">
        <w:rPr>
          <w:b/>
          <w:color w:val="002060"/>
          <w:sz w:val="28"/>
          <w:szCs w:val="28"/>
        </w:rPr>
        <w:t xml:space="preserve"> наиболее сложное и высокое человеческое чувство. Это чувство так многогранно по своему содержанию, что не может быть определено несколькими словами. Это и любовь к родным местам, и гордость за свой народ. Это уважение к защитникам Отчизны, уважение к Государственному Гимну, Флагу, Гербу Родины. Знания о Родине святы для русского народа. 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Это не просто сведения, которые получают молодые люди. Это истины, которые должны затрагивать их чувства. Работа эта требует творческих усилий и поисков. Для успешного осуществления такой сложной задачи важна личная заинтересованность педагога, постоянное пополнение своих знаний.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Патриотическое воспитание начинается в дошкольные года</w:t>
      </w:r>
      <w:r w:rsidRPr="00EC334A">
        <w:rPr>
          <w:b/>
          <w:color w:val="002060"/>
          <w:sz w:val="28"/>
          <w:szCs w:val="28"/>
        </w:rPr>
        <w:t>, но для того, чтобы с малых лет растить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патриотов</w:t>
      </w:r>
      <w:r w:rsidRPr="00EC334A">
        <w:rPr>
          <w:b/>
          <w:color w:val="002060"/>
          <w:sz w:val="28"/>
          <w:szCs w:val="28"/>
        </w:rPr>
        <w:t>, педагоги должны представлять себе, в чем состоит своеобразие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патриотизма ребенка - дошкольника</w:t>
      </w:r>
      <w:r w:rsidRPr="00EC334A">
        <w:rPr>
          <w:b/>
          <w:color w:val="002060"/>
          <w:sz w:val="28"/>
          <w:szCs w:val="28"/>
        </w:rPr>
        <w:t>, каковы пути и методы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патриотического воспитания в ДОУ</w:t>
      </w:r>
      <w:r w:rsidRPr="00EC334A">
        <w:rPr>
          <w:b/>
          <w:color w:val="002060"/>
          <w:sz w:val="28"/>
          <w:szCs w:val="28"/>
        </w:rPr>
        <w:t>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Сильными средствами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патриотического воспитания являются музыка</w:t>
      </w:r>
      <w:r w:rsidRPr="00EC334A">
        <w:rPr>
          <w:b/>
          <w:color w:val="002060"/>
          <w:sz w:val="28"/>
          <w:szCs w:val="28"/>
        </w:rPr>
        <w:t>, литература, изобразительное искусство. Необходимо, чтобы отбирались только высокохудожественные произведения.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EC334A">
        <w:rPr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E129F73" wp14:editId="5B7BE637">
            <wp:simplePos x="0" y="0"/>
            <wp:positionH relativeFrom="column">
              <wp:posOffset>-47625</wp:posOffset>
            </wp:positionH>
            <wp:positionV relativeFrom="paragraph">
              <wp:posOffset>107950</wp:posOffset>
            </wp:positionV>
            <wp:extent cx="4994910" cy="3316605"/>
            <wp:effectExtent l="19050" t="0" r="0" b="0"/>
            <wp:wrapSquare wrapText="bothSides"/>
            <wp:docPr id="3" name="Рисунок 1" descr="C:\Users\Ольга\Desktop\На печать\Патриотическое воспитание\6332ba99e3a013a63d234857092c1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 печать\Патриотическое воспитание\6332ba99e3a013a63d234857092c1a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31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34A">
        <w:rPr>
          <w:color w:val="111111"/>
          <w:sz w:val="28"/>
          <w:szCs w:val="28"/>
        </w:rPr>
        <w:t xml:space="preserve"> </w:t>
      </w:r>
      <w:r w:rsidRPr="00EC334A">
        <w:rPr>
          <w:b/>
          <w:color w:val="002060"/>
          <w:sz w:val="28"/>
          <w:szCs w:val="28"/>
        </w:rPr>
        <w:t xml:space="preserve">Большое значение в учреждениях придается </w:t>
      </w:r>
      <w:proofErr w:type="spellStart"/>
      <w:r w:rsidRPr="00EC334A">
        <w:rPr>
          <w:b/>
          <w:color w:val="002060"/>
          <w:sz w:val="28"/>
          <w:szCs w:val="28"/>
        </w:rPr>
        <w:t>героико</w:t>
      </w:r>
      <w:proofErr w:type="spellEnd"/>
      <w:r w:rsidRPr="00EC334A">
        <w:rPr>
          <w:b/>
          <w:color w:val="002060"/>
          <w:sz w:val="28"/>
          <w:szCs w:val="28"/>
        </w:rPr>
        <w:t xml:space="preserve"> -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патриотическому воспитанию детей</w:t>
      </w:r>
      <w:r w:rsidRPr="00EC334A">
        <w:rPr>
          <w:b/>
          <w:color w:val="002060"/>
          <w:sz w:val="28"/>
          <w:szCs w:val="28"/>
        </w:rPr>
        <w:t> на примере подвигов защитников Родины в годы Великой Отечественной войны. Конечно, для ребят - это легенда далекого прошлого. Как сделать отвлеченные для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детей понятия конкретными</w:t>
      </w:r>
      <w:r w:rsidRPr="00EC334A">
        <w:rPr>
          <w:b/>
          <w:color w:val="002060"/>
          <w:sz w:val="28"/>
          <w:szCs w:val="28"/>
        </w:rPr>
        <w:t>, каким образом рассказать им о событиях тех лет, наполненных героическими свершениями и поступками? В этом помогают песни, инструментальная музыка, сюжетные игры, выступления взрослых.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Важной частью работы по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воспитанию</w:t>
      </w:r>
      <w:r w:rsidRPr="00EC334A">
        <w:rPr>
          <w:b/>
          <w:color w:val="002060"/>
          <w:sz w:val="28"/>
          <w:szCs w:val="28"/>
        </w:rPr>
        <w:t> любви к Родине является формирование у </w:t>
      </w:r>
      <w:r w:rsidRPr="00EC334A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>детей</w:t>
      </w:r>
      <w:r w:rsidRPr="00EC334A">
        <w:rPr>
          <w:b/>
          <w:color w:val="002060"/>
          <w:sz w:val="28"/>
          <w:szCs w:val="28"/>
        </w:rPr>
        <w:t xml:space="preserve"> представлений о людях родной страны. </w:t>
      </w:r>
      <w:proofErr w:type="gramStart"/>
      <w:r w:rsidRPr="00EC334A">
        <w:rPr>
          <w:b/>
          <w:color w:val="002060"/>
          <w:sz w:val="28"/>
          <w:szCs w:val="28"/>
        </w:rPr>
        <w:t>В первую очередь следует вспомнить тех людей, которые прославили нашу </w:t>
      </w:r>
      <w:r w:rsidRPr="00EC334A">
        <w:rPr>
          <w:b/>
          <w:color w:val="002060"/>
          <w:sz w:val="28"/>
          <w:szCs w:val="28"/>
          <w:bdr w:val="none" w:sz="0" w:space="0" w:color="auto" w:frame="1"/>
        </w:rPr>
        <w:t>Родину</w:t>
      </w:r>
      <w:r w:rsidRPr="00EC334A">
        <w:rPr>
          <w:b/>
          <w:color w:val="002060"/>
          <w:sz w:val="28"/>
          <w:szCs w:val="28"/>
        </w:rPr>
        <w:t>: знаменитых ученых, изобретателей, врачей, композиторов, писателей, художников, путешественников.</w:t>
      </w:r>
      <w:proofErr w:type="gramEnd"/>
      <w:r w:rsidRPr="00EC334A">
        <w:rPr>
          <w:b/>
          <w:color w:val="002060"/>
          <w:sz w:val="28"/>
          <w:szCs w:val="28"/>
        </w:rPr>
        <w:t xml:space="preserve"> Познакомить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 xml:space="preserve">детей </w:t>
      </w:r>
      <w:r w:rsidRPr="00EC334A">
        <w:rPr>
          <w:b/>
          <w:color w:val="002060"/>
          <w:sz w:val="28"/>
          <w:szCs w:val="28"/>
        </w:rPr>
        <w:t>с лучшими качествами российского народа.</w:t>
      </w:r>
    </w:p>
    <w:p w:rsidR="0067559E" w:rsidRPr="00EC334A" w:rsidRDefault="0067559E" w:rsidP="0067559E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334A">
        <w:rPr>
          <w:rFonts w:ascii="Times New Roman" w:hAnsi="Times New Roman" w:cs="Times New Roman"/>
          <w:b/>
          <w:color w:val="002060"/>
          <w:sz w:val="28"/>
          <w:szCs w:val="28"/>
        </w:rPr>
        <w:t>Любовь к Родине начинается с любви к родине малой. Каждая, даже самая маленькая точка на карте — это неповторимый, своеобразный уголок, со своим укладом, традициями, достопримечательностями, историей.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rPr>
          <w:b/>
          <w:color w:val="002060"/>
          <w:sz w:val="28"/>
          <w:szCs w:val="28"/>
        </w:rPr>
      </w:pPr>
      <w:r w:rsidRPr="00EC334A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B3BAFB6" wp14:editId="7BD0A9E3">
            <wp:simplePos x="0" y="0"/>
            <wp:positionH relativeFrom="column">
              <wp:posOffset>-55880</wp:posOffset>
            </wp:positionH>
            <wp:positionV relativeFrom="paragraph">
              <wp:posOffset>-635</wp:posOffset>
            </wp:positionV>
            <wp:extent cx="3812540" cy="5387975"/>
            <wp:effectExtent l="19050" t="0" r="0" b="0"/>
            <wp:wrapSquare wrapText="bothSides"/>
            <wp:docPr id="6" name="Рисунок 3" descr="C:\Users\Ольга\Desktop\На печать\Патриотическое воспитание\hello_html_m3d63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печать\Патриотическое воспитание\hello_html_m3d636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538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34A">
        <w:rPr>
          <w:color w:val="111111"/>
          <w:sz w:val="28"/>
          <w:szCs w:val="28"/>
        </w:rPr>
        <w:t xml:space="preserve"> </w:t>
      </w:r>
      <w:r w:rsidRPr="00EC334A">
        <w:rPr>
          <w:b/>
          <w:color w:val="002060"/>
          <w:sz w:val="28"/>
          <w:szCs w:val="28"/>
        </w:rPr>
        <w:t>Серьезную помощь в деле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патриотического воспитания</w:t>
      </w:r>
      <w:r w:rsidRPr="00EC334A">
        <w:rPr>
          <w:b/>
          <w:color w:val="002060"/>
          <w:sz w:val="28"/>
          <w:szCs w:val="28"/>
        </w:rPr>
        <w:t xml:space="preserve"> может оказать обращение к фольклору. </w:t>
      </w:r>
      <w:r w:rsidRPr="00EC334A">
        <w:rPr>
          <w:b/>
          <w:color w:val="002060"/>
          <w:sz w:val="28"/>
          <w:szCs w:val="28"/>
        </w:rPr>
        <w:lastRenderedPageBreak/>
        <w:t>Особенно необходимо его животворное, очищающее влияние маленькому человеку. Напившись из чистого родника, ребенок познал бы сердцем родной народ, стал бы духовным наследником его традиций, а значит, вырос бы настоящим человеком.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Последовательное ознакомление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дошкольников</w:t>
      </w:r>
      <w:r w:rsidRPr="00EC334A">
        <w:rPr>
          <w:b/>
          <w:color w:val="002060"/>
          <w:sz w:val="28"/>
          <w:szCs w:val="28"/>
        </w:rPr>
        <w:t> с произведениями народного музыкального творчества помогает им лучше понять мудрость русского народа. В результате у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детей развивается интерес</w:t>
      </w:r>
      <w:r w:rsidRPr="00EC334A">
        <w:rPr>
          <w:b/>
          <w:color w:val="002060"/>
          <w:sz w:val="28"/>
          <w:szCs w:val="28"/>
        </w:rPr>
        <w:t>, любовь и уважение к своему народу, восхищение его талантом. Правдиво отражая реальную жизнь, народная песня способна оказывать активное организующее, моральное воздействие на сознание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детей</w:t>
      </w:r>
      <w:r w:rsidRPr="00EC334A">
        <w:rPr>
          <w:color w:val="002060"/>
          <w:sz w:val="28"/>
          <w:szCs w:val="28"/>
        </w:rPr>
        <w:t>.</w:t>
      </w:r>
    </w:p>
    <w:p w:rsidR="0067559E" w:rsidRPr="00EC334A" w:rsidRDefault="0067559E" w:rsidP="0067559E">
      <w:pPr>
        <w:pStyle w:val="a5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Если край, где вы живете, славен народными промыслами, как можно раньше покажите всю красоту рукотворных изделий, предложите ребенку дома поиграть в мастеров — нарисовать что-то по мотивам увиденного на экскурсии, вылепить, вышить. Устройте дома выставку и </w:t>
      </w:r>
      <w:hyperlink r:id="rId10" w:history="1">
        <w:r w:rsidRPr="00EC334A">
          <w:rPr>
            <w:rStyle w:val="a7"/>
            <w:b/>
            <w:color w:val="002060"/>
            <w:sz w:val="28"/>
            <w:szCs w:val="28"/>
            <w:u w:val="none"/>
          </w:rPr>
          <w:t>пригласите в гости</w:t>
        </w:r>
      </w:hyperlink>
      <w:r w:rsidRPr="00EC334A">
        <w:rPr>
          <w:b/>
          <w:color w:val="002060"/>
          <w:sz w:val="28"/>
          <w:szCs w:val="28"/>
        </w:rPr>
        <w:t> соседских детей, друзей ребенка, родственников.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EC334A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F126254" wp14:editId="4F52E38B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3750945" cy="4405630"/>
            <wp:effectExtent l="19050" t="0" r="1905" b="0"/>
            <wp:wrapSquare wrapText="bothSides"/>
            <wp:docPr id="7" name="Рисунок 2" descr="C:\Users\Ольга\Desktop\На печать\Патриотическое воспитание\82376_html_193b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а печать\Патриотическое воспитание\82376_html_193bffe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334A">
        <w:rPr>
          <w:color w:val="111111"/>
          <w:sz w:val="28"/>
          <w:szCs w:val="28"/>
        </w:rPr>
        <w:t xml:space="preserve"> </w:t>
      </w:r>
      <w:r w:rsidRPr="00EC334A">
        <w:rPr>
          <w:b/>
          <w:color w:val="002060"/>
          <w:sz w:val="28"/>
          <w:szCs w:val="28"/>
        </w:rPr>
        <w:t>Чувство любви к Родине начинается у ребенка с привязанности к дому, к природе, окружающей его, к родному селу, городу. Развитие, углубление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патриотических</w:t>
      </w:r>
      <w:r w:rsidRPr="00EC334A">
        <w:rPr>
          <w:color w:val="002060"/>
          <w:sz w:val="28"/>
          <w:szCs w:val="28"/>
        </w:rPr>
        <w:t> </w:t>
      </w:r>
      <w:r w:rsidRPr="00EC334A">
        <w:rPr>
          <w:b/>
          <w:color w:val="002060"/>
          <w:sz w:val="28"/>
          <w:szCs w:val="28"/>
        </w:rPr>
        <w:t>чувств тесно связано с формированием представлений о родном крае. Поэтому необходимо постепенно расширять круг знаний ребенка о своей стране. В связи с этим особая тема бесед на музыкальных занятиях – о Родине. К сожалению, хороших песен для </w:t>
      </w:r>
      <w:r w:rsidRPr="00EC334A">
        <w:rPr>
          <w:rStyle w:val="a6"/>
          <w:color w:val="002060"/>
          <w:sz w:val="28"/>
          <w:szCs w:val="28"/>
          <w:bdr w:val="none" w:sz="0" w:space="0" w:color="auto" w:frame="1"/>
        </w:rPr>
        <w:t>детей</w:t>
      </w:r>
      <w:r w:rsidRPr="00EC334A">
        <w:rPr>
          <w:rStyle w:val="a6"/>
          <w:b w:val="0"/>
          <w:color w:val="002060"/>
          <w:sz w:val="28"/>
          <w:szCs w:val="28"/>
          <w:bdr w:val="none" w:sz="0" w:space="0" w:color="auto" w:frame="1"/>
        </w:rPr>
        <w:t xml:space="preserve"> </w:t>
      </w:r>
      <w:r w:rsidRPr="00EC334A">
        <w:rPr>
          <w:b/>
          <w:color w:val="002060"/>
          <w:sz w:val="28"/>
          <w:szCs w:val="28"/>
        </w:rPr>
        <w:t>на эту тему совсем немного, но педагоги все-таки могут выбрать и современные песни и что-то из классики, чтобы пробудить интерес у ребят к самой теме, создать определенный настрой.</w:t>
      </w:r>
    </w:p>
    <w:p w:rsidR="0067559E" w:rsidRPr="00EC334A" w:rsidRDefault="0067559E" w:rsidP="0067559E">
      <w:pPr>
        <w:pStyle w:val="a5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Само по себе понимание патриотизма не приходит. Ребенка нужно учить любить Родину с раннего детсадовского возраста.</w:t>
      </w:r>
    </w:p>
    <w:p w:rsidR="0067559E" w:rsidRPr="00EC334A" w:rsidRDefault="0067559E" w:rsidP="0067559E">
      <w:pPr>
        <w:pStyle w:val="a5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 xml:space="preserve">Все начинается с семьи. </w:t>
      </w:r>
      <w:proofErr w:type="gramStart"/>
      <w:r w:rsidRPr="00EC334A">
        <w:rPr>
          <w:b/>
          <w:color w:val="002060"/>
          <w:sz w:val="28"/>
          <w:szCs w:val="28"/>
        </w:rPr>
        <w:t>Именно родители учат своих детей азам патриотизма — любви к близким, к природе, интересу к окружающему миру, к народному творчеству, приучают к труду и уважению к старшим.</w:t>
      </w:r>
      <w:proofErr w:type="gramEnd"/>
      <w:r w:rsidRPr="00EC334A">
        <w:rPr>
          <w:b/>
          <w:color w:val="002060"/>
          <w:sz w:val="28"/>
          <w:szCs w:val="28"/>
        </w:rPr>
        <w:t xml:space="preserve"> Прежде </w:t>
      </w:r>
      <w:proofErr w:type="gramStart"/>
      <w:r w:rsidRPr="00EC334A">
        <w:rPr>
          <w:b/>
          <w:color w:val="002060"/>
          <w:sz w:val="28"/>
          <w:szCs w:val="28"/>
        </w:rPr>
        <w:t>всего</w:t>
      </w:r>
      <w:proofErr w:type="gramEnd"/>
      <w:r w:rsidRPr="00EC334A">
        <w:rPr>
          <w:b/>
          <w:color w:val="002060"/>
          <w:sz w:val="28"/>
          <w:szCs w:val="28"/>
        </w:rPr>
        <w:t xml:space="preserve"> родители сами должны быть патриотично настроены, чего, к сожалению, не скажешь о многих молодых людях. </w:t>
      </w:r>
      <w:r w:rsidRPr="00EC334A">
        <w:rPr>
          <w:b/>
          <w:color w:val="002060"/>
          <w:sz w:val="28"/>
          <w:szCs w:val="28"/>
        </w:rPr>
        <w:br/>
        <w:t>Тогда патриотическое воспитание полностью ложится на плечи воспитателей и учителей. </w:t>
      </w:r>
    </w:p>
    <w:p w:rsidR="0067559E" w:rsidRPr="00EC334A" w:rsidRDefault="0067559E" w:rsidP="0067559E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</w:p>
    <w:p w:rsidR="0067559E" w:rsidRPr="00EC334A" w:rsidRDefault="0067559E" w:rsidP="0067559E">
      <w:pPr>
        <w:pStyle w:val="a5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EC334A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9F019B9" wp14:editId="4B1799F6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4947920" cy="4912360"/>
            <wp:effectExtent l="19050" t="0" r="5080" b="0"/>
            <wp:wrapSquare wrapText="bothSides"/>
            <wp:docPr id="8" name="Рисунок 3" descr="C:\Users\Ольга\Desktop\На печать\Патриотическое воспитание\dMF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а печать\Патриотическое воспитание\dMFl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4912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C334A">
        <w:rPr>
          <w:color w:val="444444"/>
          <w:sz w:val="28"/>
          <w:szCs w:val="28"/>
        </w:rPr>
        <w:t xml:space="preserve"> </w:t>
      </w:r>
      <w:r w:rsidRPr="00EC334A">
        <w:rPr>
          <w:b/>
          <w:color w:val="002060"/>
          <w:sz w:val="28"/>
          <w:szCs w:val="28"/>
        </w:rPr>
        <w:t>Младшие дошкольники должны знать ближайших родственников, кем работают их мама и папа, помогать взрослым по дому. Малыши учатся называть свой адрес, знать, в каком городе и в какой стране они живут.</w:t>
      </w:r>
    </w:p>
    <w:p w:rsidR="0067559E" w:rsidRPr="00EC334A" w:rsidRDefault="0067559E" w:rsidP="0067559E">
      <w:pPr>
        <w:pStyle w:val="a5"/>
        <w:spacing w:before="0" w:beforeAutospacing="0" w:after="0" w:afterAutospacing="0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Патриотическое воспитание дошкольников происходит не только на конкретных занятиях по разным темам: «Мой дом», «Моя семья», «Наш детский сад», «Наш город», «Праздники моей страны» и т. д.</w:t>
      </w:r>
      <w:r w:rsidRPr="00EC334A">
        <w:rPr>
          <w:b/>
          <w:color w:val="002060"/>
          <w:sz w:val="28"/>
          <w:szCs w:val="28"/>
        </w:rPr>
        <w:br/>
        <w:t>Малыш каждый день познает что-то новое, поэтому важно и дома, и в детском саду постоянно ненавязчиво акцентировать внимание на каких-то моментах.</w:t>
      </w:r>
    </w:p>
    <w:p w:rsidR="0067559E" w:rsidRPr="00EC334A" w:rsidRDefault="0067559E" w:rsidP="0067559E">
      <w:pPr>
        <w:pStyle w:val="a5"/>
        <w:spacing w:before="0" w:beforeAutospacing="0" w:after="0" w:afterAutospacing="0"/>
        <w:jc w:val="both"/>
        <w:rPr>
          <w:b/>
          <w:color w:val="002060"/>
          <w:sz w:val="28"/>
          <w:szCs w:val="28"/>
        </w:rPr>
      </w:pPr>
      <w:r w:rsidRPr="00EC334A">
        <w:rPr>
          <w:b/>
          <w:color w:val="002060"/>
          <w:sz w:val="28"/>
          <w:szCs w:val="28"/>
        </w:rPr>
        <w:t>Приучайте детей к семейным традициям — на 8 Марта обязательно делаем подарки маме, бабушкам, сестре, тете. На Пасху — ходим в храм святить куличи, навещаем родственников. На Рождество идем в гости к крестным, в День Победы ходим на парад и возлагаем цветы к памятникам павшим воинам. Уже в дошкольном возрасте дети должны знать многое о своих близких, уважать своих бабушек и дедушек.</w:t>
      </w:r>
    </w:p>
    <w:p w:rsidR="006603C2" w:rsidRDefault="006603C2">
      <w:bookmarkStart w:id="0" w:name="_GoBack"/>
      <w:bookmarkEnd w:id="0"/>
    </w:p>
    <w:sectPr w:rsidR="006603C2" w:rsidSect="00EC334A">
      <w:pgSz w:w="11906" w:h="16838"/>
      <w:pgMar w:top="851" w:right="851" w:bottom="851" w:left="851" w:header="709" w:footer="709" w:gutter="0"/>
      <w:pgBorders w:offsetFrom="page">
        <w:top w:val="thinThickThinSmallGap" w:sz="24" w:space="24" w:color="0F243E" w:themeColor="text2" w:themeShade="80"/>
        <w:left w:val="thinThickThinSmallGap" w:sz="24" w:space="24" w:color="0F243E" w:themeColor="text2" w:themeShade="80"/>
        <w:bottom w:val="thinThickThinSmallGap" w:sz="24" w:space="24" w:color="0F243E" w:themeColor="text2" w:themeShade="80"/>
        <w:right w:val="thinThickThinSmallGap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B6"/>
    <w:rsid w:val="006075B6"/>
    <w:rsid w:val="006603C2"/>
    <w:rsid w:val="0067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559E"/>
    <w:rPr>
      <w:b/>
      <w:bCs/>
    </w:rPr>
  </w:style>
  <w:style w:type="character" w:styleId="a7">
    <w:name w:val="Hyperlink"/>
    <w:basedOn w:val="a0"/>
    <w:uiPriority w:val="99"/>
    <w:unhideWhenUsed/>
    <w:rsid w:val="0067559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5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5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75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7559E"/>
    <w:rPr>
      <w:b/>
      <w:bCs/>
    </w:rPr>
  </w:style>
  <w:style w:type="character" w:styleId="a7">
    <w:name w:val="Hyperlink"/>
    <w:basedOn w:val="a0"/>
    <w:uiPriority w:val="99"/>
    <w:unhideWhenUsed/>
    <w:rsid w:val="006755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://megapoisk.com/pravila-priema-i-razmeschenija-goste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US75DVFUYAPE-636-1268</_dlc_DocId>
    <_dlc_DocIdUrl xmlns="1ca21ed8-a3df-4193-b700-fd65bdc63fa0">
      <Url>http://www.eduportal44.ru/Makariev_EDU/Solnyshko/_layouts/15/DocIdRedir.aspx?ID=US75DVFUYAPE-636-1268</Url>
      <Description>US75DVFUYAPE-636-1268</Description>
    </_dlc_DocIdUrl>
  </documentManagement>
</p:properties>
</file>

<file path=customXml/itemProps1.xml><?xml version="1.0" encoding="utf-8"?>
<ds:datastoreItem xmlns:ds="http://schemas.openxmlformats.org/officeDocument/2006/customXml" ds:itemID="{CB1FE43C-DEC8-44FD-8D97-A0737C1E5A48}"/>
</file>

<file path=customXml/itemProps2.xml><?xml version="1.0" encoding="utf-8"?>
<ds:datastoreItem xmlns:ds="http://schemas.openxmlformats.org/officeDocument/2006/customXml" ds:itemID="{BEC178F7-9334-4413-B754-24FD8700ACE1}"/>
</file>

<file path=customXml/itemProps3.xml><?xml version="1.0" encoding="utf-8"?>
<ds:datastoreItem xmlns:ds="http://schemas.openxmlformats.org/officeDocument/2006/customXml" ds:itemID="{2B1902E6-ECAD-43BB-8B71-614D02BA2CBD}"/>
</file>

<file path=customXml/itemProps4.xml><?xml version="1.0" encoding="utf-8"?>
<ds:datastoreItem xmlns:ds="http://schemas.openxmlformats.org/officeDocument/2006/customXml" ds:itemID="{22DEE5D1-B14D-4B61-8733-BA4EC7ECA0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1172</Words>
  <Characters>6686</Characters>
  <Application>Microsoft Office Word</Application>
  <DocSecurity>0</DocSecurity>
  <Lines>55</Lines>
  <Paragraphs>15</Paragraphs>
  <ScaleCrop>false</ScaleCrop>
  <Company>diakov.net</Company>
  <LinksUpToDate>false</LinksUpToDate>
  <CharactersWithSpaces>7843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2020-04-28T14:07:00Z</dcterms:created>
  <dcterms:modified xsi:type="dcterms:W3CDTF">2020-04-28T14:08:00Z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357aba46-7c45-4c04-bb10-674493c70441</vt:lpwstr>
  </property>
</Properties>
</file>