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22" w:rsidRPr="00725703" w:rsidRDefault="00221B90" w:rsidP="0022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</w:t>
      </w:r>
      <w:bookmarkStart w:id="0" w:name="_GoBack"/>
      <w:bookmarkEnd w:id="0"/>
      <w:r w:rsidR="00041322" w:rsidRPr="00725703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> </w:t>
      </w:r>
      <w:r w:rsidR="00041322"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="00041322" w:rsidRPr="00725703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Перелетные птицы</w:t>
      </w:r>
    </w:p>
    <w:p w:rsidR="00041322" w:rsidRPr="00725703" w:rsidRDefault="00041322" w:rsidP="00041322">
      <w:pPr>
        <w:shd w:val="clear" w:color="auto" w:fill="FFFFFF"/>
        <w:spacing w:after="0" w:line="240" w:lineRule="auto"/>
        <w:ind w:firstLine="389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Родителям рекомендуется:</w:t>
      </w:r>
    </w:p>
    <w:p w:rsidR="00041322" w:rsidRPr="00725703" w:rsidRDefault="00041322" w:rsidP="00041322">
      <w:pPr>
        <w:shd w:val="clear" w:color="auto" w:fill="FFFFFF"/>
        <w:spacing w:after="0" w:line="240" w:lineRule="auto"/>
        <w:ind w:firstLine="389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Побеседовать о птицах: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147041EE" wp14:editId="319E044E">
            <wp:extent cx="2276475" cy="2009775"/>
            <wp:effectExtent l="0" t="0" r="9525" b="9525"/>
            <wp:docPr id="1" name="Рисунок 1" descr="http://1.bp.blogspot.com/-RUuimsRTeAQ/U0QT9eyrCtI/AAAAAAAABQY/v18J5OFieY0/s1600/%D0%B3%D1%80%D0%B0%D1%87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RUuimsRTeAQ/U0QT9eyrCtI/AAAAAAAABQY/v18J5OFieY0/s1600/%D0%B3%D1%80%D0%B0%D1%87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1617EAB2" wp14:editId="2E9377A5">
            <wp:extent cx="2286000" cy="1600200"/>
            <wp:effectExtent l="0" t="0" r="0" b="0"/>
            <wp:docPr id="2" name="Рисунок 2" descr="http://3.bp.blogspot.com/-2eXZFXdHalE/U0QUEOMf1WI/AAAAAAAABQg/sWQ_NBcNp5E/s1600/%D1%81%D0%BA%D0%B2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2eXZFXdHalE/U0QUEOMf1WI/AAAAAAAABQg/sWQ_NBcNp5E/s1600/%D1%81%D0%BA%D0%B2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6A61CBA2" wp14:editId="44CDE5C3">
            <wp:extent cx="2609850" cy="1752600"/>
            <wp:effectExtent l="0" t="0" r="0" b="0"/>
            <wp:docPr id="3" name="Рисунок 3" descr="http://4.bp.blogspot.com/-Q1ZIfJOidUc/U0QUcetl82I/AAAAAAAABQw/8iQtPZX-cx4/s1600/%D1%83%D1%82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Q1ZIfJOidUc/U0QUcetl82I/AAAAAAAABQw/8iQtPZX-cx4/s1600/%D1%83%D1%82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29F43080" wp14:editId="17F55CFE">
            <wp:extent cx="2286000" cy="1514475"/>
            <wp:effectExtent l="0" t="0" r="0" b="9525"/>
            <wp:docPr id="4" name="Рисунок 4" descr="http://1.bp.blogspot.com/-feC8cW6sfg0/U0QUhDSG8NI/AAAAAAAABQ4/qtGW2OYH6YM/s1600/%D0%B0%D0%B8%D1%81%D1%82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feC8cW6sfg0/U0QUhDSG8NI/AAAAAAAABQ4/qtGW2OYH6YM/s1600/%D0%B0%D0%B8%D1%81%D1%82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lastRenderedPageBreak/>
        <w:drawing>
          <wp:inline distT="0" distB="0" distL="0" distR="0" wp14:anchorId="3AFD427B" wp14:editId="20EC4A18">
            <wp:extent cx="2143125" cy="2143125"/>
            <wp:effectExtent l="0" t="0" r="9525" b="9525"/>
            <wp:docPr id="5" name="Рисунок 5" descr="http://3.bp.blogspot.com/-ufxQ2Gw5hZY/U0QUlq8uUBI/AAAAAAAABRA/B4UUvK08eWI/s1600/%D0%BB%D0%B0%D1%81%D1%82%D0%BE%D1%87%D0%BA%D0%B0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ufxQ2Gw5hZY/U0QUlq8uUBI/AAAAAAAABRA/B4UUvK08eWI/s1600/%D0%BB%D0%B0%D1%81%D1%82%D0%BE%D1%87%D0%BA%D0%B0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23E3334B" wp14:editId="5E337D0A">
            <wp:extent cx="2143125" cy="2143125"/>
            <wp:effectExtent l="0" t="0" r="9525" b="9525"/>
            <wp:docPr id="6" name="Рисунок 6" descr="http://3.bp.blogspot.com/--1aLgiITnp4/U0QUq-HKSTI/AAAAAAAABRI/qqp0qNUtutY/s1600/%D0%B3%D1%83%D1%81%D1%8C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-1aLgiITnp4/U0QUq-HKSTI/AAAAAAAABRI/qqp0qNUtutY/s1600/%D0%B3%D1%83%D1%81%D1%8C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повторить основные признаки по которым птицы объединяются в понятие «ПТИЦЫ» (покрыты перьями, имеют крылья и умеют летать, вылупляются из яиц);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объясните ребёнку, что прилёт птиц из тёплых краёв является одной из примет весны.</w:t>
      </w:r>
    </w:p>
    <w:p w:rsidR="00041322" w:rsidRPr="00725703" w:rsidRDefault="00041322" w:rsidP="00041322">
      <w:pPr>
        <w:shd w:val="clear" w:color="auto" w:fill="FFFFFF"/>
        <w:spacing w:after="0" w:line="240" w:lineRule="auto"/>
        <w:ind w:firstLine="389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Понаблюдайте за прилетевшими пти</w:t>
      </w: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softHyphen/>
        <w:t>цами на прогулке в парке или сквере, послушайте их пение. Обратите внимание ребенка на грачиные гнезда и скворечни</w:t>
      </w: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softHyphen/>
        <w:t>ки, около которых суетятся скворцы.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    3. Рассмотрите перелетных птиц на картинках. Покажите и назовите вместе с малышом части тела птиц и укажите их назначение: </w:t>
      </w:r>
      <w:r w:rsidRPr="0072570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туловище, </w:t>
      </w: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голова, крылья, хвост, лапки, когти, глаза, клюв</w:t>
      </w: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 </w:t>
      </w: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клювом птица клюёт пищу,</w:t>
      </w: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72570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крылья нужны птице для полёта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        4. Объяснить значение слов: стая (группа птиц, «семья»),  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</w:t>
      </w: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softHyphen/>
        <w:t>сиживать (сидеть на яйцах, согревая их теплом своего тела, чтобы вылупились птенцы).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      5. Упражнение «Где сидит/стоит птица?» (закрепить употребление существительного в предложном падеже с предлогом НА).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листочке бумаги можно нарисовать картинки-подсказки (забор, травка, дерево, ветка дорога, крыша, пень). Взрослый называет перелётную птицы и задаёт вопрос:    Где сидит ласточка?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Ласточка сидит на крыше.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Грач сидит на заборе.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Гусь стоит на дороге.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Утка сидит на пне.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Скворец сидит на ветке.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Аист стоит на траве.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Упражнение «У кого сколько?» (закрепляем употребление существительного в родительном падеже и согласование с числительным): 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Скажи, сколько у ласточки крыльев?           </w:t>
      </w: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У ласточки два крыла.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 лапок, хвостов, голов, клювов, перьев, глаз, когтей)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 Упражнение «Исправь ошибку» (развитие пространственного восприятия).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ласточки впереди хвост.             </w:t>
      </w:r>
      <w:r w:rsidRPr="00725703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Нет, у ласточки впереди голова.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грача сзади клюв.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утки вверху лапы.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гуся внизу крылья.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аиста сбоку хвост.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 Выразительно прочитайте ребенку народную песенку. Предложите вместе с вами сделать пальчиковую гимнастику. Выучите с ребёнком текст пальчиковой гимнастики.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— Ласточка, ласточка,            На каждую строчку большой палец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Милая касаточка,                        «здоровается» дважды с каждым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 где была,                               пальчиком, начиная с указательного,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 с чем пришла?                сначала на правой, потом на левой руке.</w:t>
      </w: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—За морем бывала,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Весну добывала.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Несу, несу Весну-красну!</w:t>
      </w:r>
    </w:p>
    <w:p w:rsidR="00041322" w:rsidRPr="00725703" w:rsidRDefault="00041322" w:rsidP="00041322">
      <w:pPr>
        <w:shd w:val="clear" w:color="auto" w:fill="FFFFFF"/>
        <w:spacing w:after="0" w:line="250" w:lineRule="atLeast"/>
        <w:ind w:firstLine="374"/>
        <w:rPr>
          <w:rFonts w:ascii="Arial" w:eastAsia="Times New Roman" w:hAnsi="Arial" w:cs="Arial"/>
          <w:color w:val="333333"/>
          <w:lang w:eastAsia="ru-RU"/>
        </w:rPr>
      </w:pPr>
    </w:p>
    <w:p w:rsidR="00041322" w:rsidRPr="00725703" w:rsidRDefault="00041322" w:rsidP="00041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9. Прочитайте ребёнку сказку «Гуси-лебеди». Выясните, кто из героев сказки понравился ему и почему, кто помогал девочке в поисках братца.</w:t>
      </w:r>
    </w:p>
    <w:p w:rsidR="00041322" w:rsidRPr="00725703" w:rsidRDefault="00041322" w:rsidP="0004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25703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7850DCB2" wp14:editId="512F805D">
            <wp:extent cx="2505075" cy="1819275"/>
            <wp:effectExtent l="0" t="0" r="9525" b="9525"/>
            <wp:docPr id="7" name="Рисунок 7" descr="http://2.bp.blogspot.com/-0exPxJG2nVY/U0QV_Ur1HfI/AAAAAAAABRU/HuoYxZ2hwIM/s1600/%D0%B3%D1%83%D1%81%D0%B8-%D0%BB%D0%B5%D0%B1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0exPxJG2nVY/U0QV_Ur1HfI/AAAAAAAABRU/HuoYxZ2hwIM/s1600/%D0%B3%D1%83%D1%81%D0%B8-%D0%BB%D0%B5%D0%B1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2" w:rsidRDefault="00041322" w:rsidP="00041322"/>
    <w:p w:rsidR="001458DF" w:rsidRDefault="001458DF"/>
    <w:sectPr w:rsidR="0014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99"/>
    <w:rsid w:val="00041322"/>
    <w:rsid w:val="001458DF"/>
    <w:rsid w:val="00172C99"/>
    <w:rsid w:val="002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3.bp.blogspot.com/-ufxQ2Gw5hZY/U0QUlq8uUBI/AAAAAAAABRA/B4UUvK08eWI/s1600/%D0%BB%D0%B0%D1%81%D1%82%D0%BE%D1%87%D0%BA%D0%B0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3.bp.blogspot.com/-2eXZFXdHalE/U0QUEOMf1WI/AAAAAAAABQg/sWQ_NBcNp5E/s1600/%D1%81%D0%BA%D0%B2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0exPxJG2nVY/U0QV_Ur1HfI/AAAAAAAABRU/HuoYxZ2hwIM/s1600/%D0%B3%D1%83%D1%81%D0%B8-%D0%BB%D0%B5%D0%B1.jpe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feC8cW6sfg0/U0QUhDSG8NI/AAAAAAAABQ4/qtGW2OYH6YM/s1600/%D0%B0%D0%B8%D1%81%D1%82.jpeg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1.bp.blogspot.com/-RUuimsRTeAQ/U0QT9eyrCtI/AAAAAAAABQY/v18J5OFieY0/s1600/%D0%B3%D1%80%D0%B0%D1%87.jpeg" TargetMode="External"/><Relationship Id="rId15" Type="http://schemas.openxmlformats.org/officeDocument/2006/relationships/hyperlink" Target="http://3.bp.blogspot.com/--1aLgiITnp4/U0QUq-HKSTI/AAAAAAAABRI/qqp0qNUtutY/s1600/%D0%B3%D1%83%D1%81%D1%8C.jpeg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Q1ZIfJOidUc/U0QUcetl82I/AAAAAAAABQw/8iQtPZX-cx4/s1600/%D1%83%D1%82.jpeg" TargetMode="External"/><Relationship Id="rId14" Type="http://schemas.openxmlformats.org/officeDocument/2006/relationships/image" Target="media/image5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US75DVFUYAPE-636-1211</_dlc_DocId>
    <_dlc_DocIdUrl xmlns="1ca21ed8-a3df-4193-b700-fd65bdc63fa0">
      <Url>http://www.eduportal44.ru/Makariev_EDU/Solnyshko/_layouts/15/DocIdRedir.aspx?ID=US75DVFUYAPE-636-1211</Url>
      <Description>US75DVFUYAPE-636-1211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F0CC3D-045C-40CB-BF92-7C1F9EF7B24A}"/>
</file>

<file path=customXml/itemProps2.xml><?xml version="1.0" encoding="utf-8"?>
<ds:datastoreItem xmlns:ds="http://schemas.openxmlformats.org/officeDocument/2006/customXml" ds:itemID="{2D8A283F-B877-4D1A-A364-51DBCBCB2DB0}"/>
</file>

<file path=customXml/itemProps3.xml><?xml version="1.0" encoding="utf-8"?>
<ds:datastoreItem xmlns:ds="http://schemas.openxmlformats.org/officeDocument/2006/customXml" ds:itemID="{6EC0D26C-0950-4EA5-AE49-101B72A5347E}"/>
</file>

<file path=customXml/itemProps4.xml><?xml version="1.0" encoding="utf-8"?>
<ds:datastoreItem xmlns:ds="http://schemas.openxmlformats.org/officeDocument/2006/customXml" ds:itemID="{EF32C298-72BE-4701-83A7-D686348B4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2020-04-20T12:48:00Z</dcterms:created>
  <dcterms:modified xsi:type="dcterms:W3CDTF">2020-04-20T13:12:00Z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8e5e3973-a799-48e3-8663-c733b8509dff</vt:lpwstr>
  </property>
</Properties>
</file>