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C7" w:rsidRPr="003039C7" w:rsidRDefault="00615DFC">
      <w:pPr>
        <w:rPr>
          <w:rFonts w:ascii="Times New Roman" w:hAnsi="Times New Roman" w:cs="Times New Roman"/>
          <w:sz w:val="40"/>
          <w:szCs w:val="40"/>
        </w:rPr>
      </w:pPr>
      <w:r w:rsidRPr="003039C7">
        <w:rPr>
          <w:rFonts w:ascii="Times New Roman" w:hAnsi="Times New Roman" w:cs="Times New Roman"/>
          <w:sz w:val="40"/>
          <w:szCs w:val="40"/>
        </w:rPr>
        <w:t>Советы родителям «Как рассказать детям о войне».</w:t>
      </w:r>
    </w:p>
    <w:p w:rsidR="003039C7" w:rsidRPr="003039C7" w:rsidRDefault="00615DFC">
      <w:pPr>
        <w:rPr>
          <w:rFonts w:ascii="Times New Roman" w:hAnsi="Times New Roman" w:cs="Times New Roman"/>
          <w:sz w:val="32"/>
          <w:szCs w:val="32"/>
        </w:rPr>
      </w:pPr>
      <w:r w:rsidRPr="003039C7">
        <w:rPr>
          <w:rFonts w:ascii="Times New Roman" w:hAnsi="Times New Roman" w:cs="Times New Roman"/>
          <w:sz w:val="32"/>
          <w:szCs w:val="32"/>
        </w:rPr>
        <w:t xml:space="preserve"> Первый способ — говорите об этом с ребенком!</w:t>
      </w:r>
    </w:p>
    <w:p w:rsidR="003039C7" w:rsidRPr="003039C7" w:rsidRDefault="00615DFC">
      <w:pPr>
        <w:rPr>
          <w:rFonts w:ascii="Times New Roman" w:hAnsi="Times New Roman" w:cs="Times New Roman"/>
          <w:sz w:val="32"/>
          <w:szCs w:val="32"/>
        </w:rPr>
      </w:pPr>
      <w:r w:rsidRPr="003039C7">
        <w:rPr>
          <w:rFonts w:ascii="Times New Roman" w:hAnsi="Times New Roman" w:cs="Times New Roman"/>
          <w:sz w:val="32"/>
          <w:szCs w:val="32"/>
        </w:rPr>
        <w:t xml:space="preserve"> Второй способ — просмотр тематических передач по телевизору вместе с детьми. Только здесь следует оговорка — не все подряд.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тихие», «Журавли». Параллельно с ними посмотрите всей семьей военный парад, концерты военных песен.</w:t>
      </w:r>
    </w:p>
    <w:p w:rsidR="003039C7" w:rsidRPr="003039C7" w:rsidRDefault="00615DFC">
      <w:pPr>
        <w:rPr>
          <w:rFonts w:ascii="Times New Roman" w:hAnsi="Times New Roman" w:cs="Times New Roman"/>
          <w:sz w:val="32"/>
          <w:szCs w:val="32"/>
        </w:rPr>
      </w:pPr>
      <w:r w:rsidRPr="003039C7">
        <w:rPr>
          <w:rFonts w:ascii="Times New Roman" w:hAnsi="Times New Roman" w:cs="Times New Roman"/>
          <w:sz w:val="32"/>
          <w:szCs w:val="32"/>
        </w:rPr>
        <w:t xml:space="preserve"> Третий способ — общение с ветеранами. Зачастую пожилые люди легче находят контакт с детьми, нежели родители. И они обязательно подберут нужные слова, рассказывая ребенку о пережитом. </w:t>
      </w:r>
    </w:p>
    <w:p w:rsidR="003039C7" w:rsidRPr="003039C7" w:rsidRDefault="00615DFC">
      <w:pPr>
        <w:rPr>
          <w:rFonts w:ascii="Times New Roman" w:hAnsi="Times New Roman" w:cs="Times New Roman"/>
          <w:sz w:val="32"/>
          <w:szCs w:val="32"/>
        </w:rPr>
      </w:pPr>
      <w:r w:rsidRPr="003039C7">
        <w:rPr>
          <w:rFonts w:ascii="Times New Roman" w:hAnsi="Times New Roman" w:cs="Times New Roman"/>
          <w:sz w:val="32"/>
          <w:szCs w:val="32"/>
        </w:rPr>
        <w:t>Четвертый способ — расскажите о ваших воевавших предках.</w:t>
      </w:r>
    </w:p>
    <w:p w:rsidR="003039C7" w:rsidRPr="003039C7" w:rsidRDefault="00615DFC">
      <w:pPr>
        <w:rPr>
          <w:rFonts w:ascii="Times New Roman" w:hAnsi="Times New Roman" w:cs="Times New Roman"/>
          <w:sz w:val="32"/>
          <w:szCs w:val="32"/>
        </w:rPr>
      </w:pPr>
      <w:r w:rsidRPr="003039C7">
        <w:rPr>
          <w:rFonts w:ascii="Times New Roman" w:hAnsi="Times New Roman" w:cs="Times New Roman"/>
          <w:sz w:val="32"/>
          <w:szCs w:val="32"/>
        </w:rPr>
        <w:t xml:space="preserve"> Пятый способ —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</w:t>
      </w:r>
    </w:p>
    <w:p w:rsidR="003039C7" w:rsidRPr="003039C7" w:rsidRDefault="00615DFC">
      <w:pPr>
        <w:rPr>
          <w:rFonts w:ascii="Times New Roman" w:hAnsi="Times New Roman" w:cs="Times New Roman"/>
          <w:sz w:val="32"/>
          <w:szCs w:val="32"/>
        </w:rPr>
      </w:pPr>
      <w:r w:rsidRPr="003039C7">
        <w:rPr>
          <w:rFonts w:ascii="Times New Roman" w:hAnsi="Times New Roman" w:cs="Times New Roman"/>
          <w:sz w:val="32"/>
          <w:szCs w:val="32"/>
        </w:rPr>
        <w:t xml:space="preserve"> Шестой способ — не пропускайте посвященные празднику мероприятия в детском саду. Обязательно участвуйте в них вместе с ребенком, где это возможно. Проведение таких мероприятий оставляет в душе ребенка глубокий след, заставляет прочувствовать и прожить кусочек той, военной жизни самому.</w:t>
      </w:r>
    </w:p>
    <w:p w:rsidR="00D52040" w:rsidRPr="003039C7" w:rsidRDefault="00615DFC">
      <w:pPr>
        <w:rPr>
          <w:rFonts w:ascii="Times New Roman" w:hAnsi="Times New Roman" w:cs="Times New Roman"/>
          <w:sz w:val="32"/>
          <w:szCs w:val="32"/>
        </w:rPr>
      </w:pPr>
      <w:r w:rsidRPr="003039C7">
        <w:rPr>
          <w:rFonts w:ascii="Times New Roman" w:hAnsi="Times New Roman" w:cs="Times New Roman"/>
          <w:sz w:val="32"/>
          <w:szCs w:val="32"/>
        </w:rPr>
        <w:t xml:space="preserve"> Седьмой способ — посещение памятных мест.</w:t>
      </w:r>
      <w:bookmarkStart w:id="0" w:name="_GoBack"/>
      <w:bookmarkEnd w:id="0"/>
    </w:p>
    <w:sectPr w:rsidR="00D52040" w:rsidRPr="0030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6A"/>
    <w:rsid w:val="003039C7"/>
    <w:rsid w:val="00615DFC"/>
    <w:rsid w:val="006B636A"/>
    <w:rsid w:val="00D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US75DVFUYAPE-636-1271</_dlc_DocId>
    <_dlc_DocIdUrl xmlns="1ca21ed8-a3df-4193-b700-fd65bdc63fa0">
      <Url>http://www.eduportal44.ru/Makariev_EDU/Solnyshko/_layouts/15/DocIdRedir.aspx?ID=US75DVFUYAPE-636-1271</Url>
      <Description>US75DVFUYAPE-636-1271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1B021-A697-4E00-B476-D9E69525C89C}"/>
</file>

<file path=customXml/itemProps2.xml><?xml version="1.0" encoding="utf-8"?>
<ds:datastoreItem xmlns:ds="http://schemas.openxmlformats.org/officeDocument/2006/customXml" ds:itemID="{02439AF2-28FB-41B4-91DB-B44EA00B5A60}"/>
</file>

<file path=customXml/itemProps3.xml><?xml version="1.0" encoding="utf-8"?>
<ds:datastoreItem xmlns:ds="http://schemas.openxmlformats.org/officeDocument/2006/customXml" ds:itemID="{3AD5FC2A-6236-425F-8FC3-6228D4BE6A00}"/>
</file>

<file path=customXml/itemProps4.xml><?xml version="1.0" encoding="utf-8"?>
<ds:datastoreItem xmlns:ds="http://schemas.openxmlformats.org/officeDocument/2006/customXml" ds:itemID="{1370819D-0368-4CF4-8C3F-C6072C107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>diakov.net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2020-04-28T14:42:00Z</dcterms:created>
  <dcterms:modified xsi:type="dcterms:W3CDTF">2020-04-29T11:40:00Z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55cba729-81ef-4eec-98e7-65d061b83e7b</vt:lpwstr>
  </property>
</Properties>
</file>