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B83" w:rsidRPr="00AA3F94" w:rsidRDefault="000F5B83" w:rsidP="000F5B83">
      <w:pPr>
        <w:rPr>
          <w:rFonts w:ascii="Times New Roman" w:hAnsi="Times New Roman" w:cs="Times New Roman"/>
          <w:sz w:val="28"/>
          <w:szCs w:val="28"/>
        </w:rPr>
      </w:pPr>
      <w:r w:rsidRPr="00AA3F94">
        <w:rPr>
          <w:rFonts w:ascii="Times New Roman" w:hAnsi="Times New Roman" w:cs="Times New Roman"/>
          <w:sz w:val="28"/>
          <w:szCs w:val="28"/>
        </w:rPr>
        <w:t>10.04</w:t>
      </w:r>
    </w:p>
    <w:p w:rsidR="000F5B83" w:rsidRPr="00AA3F94" w:rsidRDefault="000F5B83" w:rsidP="000F5B83">
      <w:pPr>
        <w:rPr>
          <w:rFonts w:ascii="Times New Roman" w:hAnsi="Times New Roman" w:cs="Times New Roman"/>
          <w:sz w:val="28"/>
          <w:szCs w:val="28"/>
        </w:rPr>
      </w:pPr>
      <w:r w:rsidRPr="00AA3F94">
        <w:rPr>
          <w:rFonts w:ascii="Times New Roman" w:hAnsi="Times New Roman" w:cs="Times New Roman"/>
          <w:sz w:val="28"/>
          <w:szCs w:val="28"/>
        </w:rPr>
        <w:t>Опыт на тему космос – создаем туманности</w:t>
      </w:r>
    </w:p>
    <w:p w:rsidR="000F5B83" w:rsidRPr="00AA3F94" w:rsidRDefault="000F5B83" w:rsidP="000F5B83">
      <w:pPr>
        <w:rPr>
          <w:rFonts w:ascii="Times New Roman" w:hAnsi="Times New Roman" w:cs="Times New Roman"/>
          <w:sz w:val="28"/>
          <w:szCs w:val="28"/>
        </w:rPr>
      </w:pPr>
      <w:r w:rsidRPr="00AA3F94">
        <w:rPr>
          <w:rFonts w:ascii="Times New Roman" w:hAnsi="Times New Roman" w:cs="Times New Roman"/>
          <w:sz w:val="28"/>
          <w:szCs w:val="28"/>
        </w:rPr>
        <w:t xml:space="preserve"> В нашей Галактике много красивых, разноцветных туманностей. В рамках проекта космос для детей дошкольного возраста можно провести  опыт, который наглядно, ярко и интересно </w:t>
      </w:r>
      <w:proofErr w:type="gramStart"/>
      <w:r w:rsidRPr="00AA3F94">
        <w:rPr>
          <w:rFonts w:ascii="Times New Roman" w:hAnsi="Times New Roman" w:cs="Times New Roman"/>
          <w:sz w:val="28"/>
          <w:szCs w:val="28"/>
        </w:rPr>
        <w:t>покажет</w:t>
      </w:r>
      <w:proofErr w:type="gramEnd"/>
      <w:r w:rsidRPr="00AA3F94">
        <w:rPr>
          <w:rFonts w:ascii="Times New Roman" w:hAnsi="Times New Roman" w:cs="Times New Roman"/>
          <w:sz w:val="28"/>
          <w:szCs w:val="28"/>
        </w:rPr>
        <w:t xml:space="preserve"> как выглядят туманности. У него есть только один недостаток: очень трудно остановиться! Так и хочется попробовать разные цвета, их сочетание, изменить жирность молока.</w:t>
      </w:r>
    </w:p>
    <w:p w:rsidR="000F5B83" w:rsidRPr="00AA3F94" w:rsidRDefault="000F5B83" w:rsidP="000F5B83">
      <w:pPr>
        <w:rPr>
          <w:rFonts w:ascii="Times New Roman" w:hAnsi="Times New Roman" w:cs="Times New Roman"/>
          <w:sz w:val="28"/>
          <w:szCs w:val="28"/>
        </w:rPr>
      </w:pPr>
      <w:r w:rsidRPr="00AA3F94">
        <w:rPr>
          <w:rFonts w:ascii="Times New Roman" w:hAnsi="Times New Roman" w:cs="Times New Roman"/>
          <w:sz w:val="28"/>
          <w:szCs w:val="28"/>
        </w:rPr>
        <w:t xml:space="preserve"> Справка:</w:t>
      </w:r>
    </w:p>
    <w:p w:rsidR="000F5B83" w:rsidRPr="00AA3F94" w:rsidRDefault="000F5B83" w:rsidP="000F5B83">
      <w:pPr>
        <w:rPr>
          <w:rFonts w:ascii="Times New Roman" w:hAnsi="Times New Roman" w:cs="Times New Roman"/>
          <w:sz w:val="28"/>
          <w:szCs w:val="28"/>
        </w:rPr>
      </w:pPr>
      <w:r w:rsidRPr="00AA3F94">
        <w:rPr>
          <w:rFonts w:ascii="Times New Roman" w:hAnsi="Times New Roman" w:cs="Times New Roman"/>
          <w:sz w:val="28"/>
          <w:szCs w:val="28"/>
        </w:rPr>
        <w:t xml:space="preserve"> Туманность - участок межзвездной среды, выделяющийся своим излучением или поглощением излучения на общем фоне неба. Мы решили изучить туманности более подробно (для нашего 4-х годовалого уровня конечно).  Приступим к созданию нашей туманности.</w:t>
      </w:r>
    </w:p>
    <w:p w:rsidR="000F5B83" w:rsidRPr="00AA3F94" w:rsidRDefault="000F5B83" w:rsidP="000F5B8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3F94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Процесс подготовки предельно прост: для работы нужно молоко, лучше жирное, пищевые красители (жидкие или </w:t>
      </w:r>
      <w:proofErr w:type="spellStart"/>
      <w:r w:rsidRPr="00AA3F94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гелевые</w:t>
      </w:r>
      <w:proofErr w:type="spellEnd"/>
      <w:r w:rsidRPr="00AA3F94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), средство для мытья посуды, ватные палочки, глубокая тарелка, куда и наливается молоко. Потом по молочной глади ватными палочками с краской расставить точки на расстоянии друг от друга. Затем поставить точки с моющим средством. Можно накапать краску и пипеткой. Хаотичные рисунки получаются при смешении средства для мытья посуды и состава молока: молекула молочного жира разбивается и окрашивается всеми возможными цветами. Сюрреалистические рисунки и непредсказуемые цветовые композиции вызывают у детей искренний восторг.  Эксперимент развивает фантазию и творчество, увлекает, помогает абстрагироваться и окунуться в мир игры и волшебства.</w:t>
      </w:r>
      <w:r w:rsidRPr="00AA3F94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AA3F94">
        <w:rPr>
          <w:rFonts w:ascii="Times New Roman" w:hAnsi="Times New Roman" w:cs="Times New Roman"/>
          <w:sz w:val="28"/>
          <w:szCs w:val="28"/>
        </w:rPr>
        <w:t>Первый опыт с туманностью проводит взрослый</w:t>
      </w:r>
      <w:proofErr w:type="gramStart"/>
      <w:r w:rsidRPr="00AA3F9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A3F94">
        <w:rPr>
          <w:rFonts w:ascii="Times New Roman" w:hAnsi="Times New Roman" w:cs="Times New Roman"/>
          <w:sz w:val="28"/>
          <w:szCs w:val="28"/>
        </w:rPr>
        <w:t xml:space="preserve">  Концентрировать внимание ребенка на том, что если просто перемешивать всё палочкой, то очень быстро наше молоко превратится в грязную жидкость. </w:t>
      </w:r>
    </w:p>
    <w:p w:rsidR="007D5DF5" w:rsidRDefault="007D5DF5"/>
    <w:sectPr w:rsidR="007D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5B83"/>
    <w:rsid w:val="000F5B83"/>
    <w:rsid w:val="007D5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US75DVFUYAPE-636-1070</_dlc_DocId>
    <_dlc_DocIdUrl xmlns="1ca21ed8-a3df-4193-b700-fd65bdc63fa0">
      <Url>http://www.eduportal44.ru/Makariev_EDU/Solnyshko/_layouts/15/DocIdRedir.aspx?ID=US75DVFUYAPE-636-1070</Url>
      <Description>US75DVFUYAPE-636-1070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E49BCF-6317-4E0E-8109-03BE1A554CA5}"/>
</file>

<file path=customXml/itemProps2.xml><?xml version="1.0" encoding="utf-8"?>
<ds:datastoreItem xmlns:ds="http://schemas.openxmlformats.org/officeDocument/2006/customXml" ds:itemID="{D01334A3-3E89-4E75-9801-D47EB579E324}"/>
</file>

<file path=customXml/itemProps3.xml><?xml version="1.0" encoding="utf-8"?>
<ds:datastoreItem xmlns:ds="http://schemas.openxmlformats.org/officeDocument/2006/customXml" ds:itemID="{DC7CAF92-E3D2-4980-83C9-758B6860FF26}"/>
</file>

<file path=customXml/itemProps4.xml><?xml version="1.0" encoding="utf-8"?>
<ds:datastoreItem xmlns:ds="http://schemas.openxmlformats.org/officeDocument/2006/customXml" ds:itemID="{E0853FC8-628B-4241-B73E-1384D783AC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2020-04-12T17:22:00Z</dcterms:created>
  <dcterms:modified xsi:type="dcterms:W3CDTF">2020-04-12T17:43:00Z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256ff561-ab74-43c3-b4f0-70255ed3c774</vt:lpwstr>
  </property>
</Properties>
</file>