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A4" w:rsidRPr="00F74FA4" w:rsidRDefault="00F74FA4" w:rsidP="00F74FA4">
      <w:pPr>
        <w:jc w:val="both"/>
        <w:rPr>
          <w:rFonts w:ascii="Times New Roman" w:hAnsi="Times New Roman" w:cs="Times New Roman"/>
          <w:color w:val="FF0000"/>
          <w:sz w:val="28"/>
          <w:szCs w:val="28"/>
        </w:rPr>
      </w:pPr>
      <w:bookmarkStart w:id="0" w:name="_GoBack"/>
      <w:r w:rsidRPr="00F74FA4">
        <w:rPr>
          <w:rFonts w:ascii="Times New Roman" w:hAnsi="Times New Roman" w:cs="Times New Roman"/>
          <w:bCs/>
          <w:iCs/>
          <w:color w:val="FF0000"/>
          <w:sz w:val="28"/>
          <w:szCs w:val="28"/>
        </w:rPr>
        <w:t>Круглый стол. Дискуссия "Какого человека мы называем гражданином?"</w:t>
      </w:r>
    </w:p>
    <w:bookmarkEnd w:id="0"/>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t>Быть гражданином - значит сознательно и активно выполнять гражданские обязанности и гражданский долг перед обществом, Родиной, обладать такими качествами личности, как патриотизм, гуманное отношение к людям.</w:t>
      </w:r>
    </w:p>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t>Зачатки этих качеств надо формировать в ребенке как можно раньше.</w:t>
      </w:r>
    </w:p>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t>Малыш впервые открывает Родину в семье. Это ближайшее его окружение, где он черпает такие понятия, как "труд", "долг", "честь", "Родина".</w:t>
      </w:r>
      <w:r w:rsidRPr="00F74FA4">
        <w:rPr>
          <w:rFonts w:ascii="Times New Roman" w:hAnsi="Times New Roman" w:cs="Times New Roman"/>
          <w:sz w:val="28"/>
          <w:szCs w:val="28"/>
        </w:rPr>
        <w:br/>
        <w:t>Чувство Родины начинается у ребенка с отношения к самым близким людям - отцу, матери, дедушке, бабушке. Это корни, связывающие его с родным домом и ближайшим окружением.</w:t>
      </w:r>
    </w:p>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t>Патриотическое воспитание необходимо любому народу, любому государству, иначе они обречены на гибель. Однако осуществляться это воспитание должно очень чутко и тактично, и заниматься им нужно сообща, с малых лет прививая ребенку уважение и любовь к родной земле.</w:t>
      </w:r>
      <w:r w:rsidRPr="00F74FA4">
        <w:rPr>
          <w:rFonts w:ascii="Times New Roman" w:hAnsi="Times New Roman" w:cs="Times New Roman"/>
          <w:sz w:val="28"/>
          <w:szCs w:val="28"/>
        </w:rPr>
        <w:br/>
        <w:t>Сформировать нравственную основу и помочь ребенку успешно войти в современный мир, занять достойное место в системе отношений с окружающими невозможно без воспитания любви к близким и своему отечеству, уважения к традициям и ценностям своего народа, доброты и милосердия.</w:t>
      </w:r>
    </w:p>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t>В детском саду проводится работа по расширению представлений детей о родной стране, об обычаях и культуре своего народа. Большое значение придается изучению российской символики, гербов. Дети знакомятся с многообразием природы нашей страны, различными профессиями, получают первые знания о нашем городе.</w:t>
      </w:r>
    </w:p>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t>Прежде чем ребенок начнет воспринимать себя как гражданин, ему нужно помочь в осознании своего собственного "я", своей семьи, своих корней - того, что близко, знакомо, понятно.</w:t>
      </w:r>
      <w:r w:rsidRPr="00F74FA4">
        <w:rPr>
          <w:rFonts w:ascii="Times New Roman" w:hAnsi="Times New Roman" w:cs="Times New Roman"/>
          <w:b/>
          <w:bCs/>
          <w:sz w:val="28"/>
          <w:szCs w:val="28"/>
        </w:rPr>
        <w:t> Семья</w:t>
      </w:r>
      <w:r w:rsidRPr="00F74FA4">
        <w:rPr>
          <w:rFonts w:ascii="Times New Roman" w:hAnsi="Times New Roman" w:cs="Times New Roman"/>
          <w:sz w:val="28"/>
          <w:szCs w:val="28"/>
        </w:rPr>
        <w:t> занимает ведущее место в системе патриотического воспитания. В семье, как первоначальной ячейке общества начинается процесс воспитания личности, формирования и развития патриотизма, который в дальнейшем продолжается в образовательных учреждениях.</w:t>
      </w:r>
    </w:p>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t>Начиная с младшего возраста, педагоги детского сада ведут работу по формированию у детей представлений о себе как о личности, имеющей право на индивидуальные отличия от других. Одним из таких отличий является имя ребенка. Показать разнообразие имен позволяют специально организованные занятия, дидактические игры и упражнения, а также другие виды детской деятельности.</w:t>
      </w:r>
    </w:p>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lastRenderedPageBreak/>
        <w:t>Такая работа позволяет помочь ребенку осознать собственную индивидуальность, повысить самооценку, понять собственную значимость в сердцах своих родителей. Взрослые объясняют, что означает имя ребенка, почему оно выбрано, приводят примеры, как ласково можно назвать.</w:t>
      </w:r>
    </w:p>
    <w:p w:rsidR="00F74FA4" w:rsidRPr="00F74FA4" w:rsidRDefault="00F74FA4" w:rsidP="00F74FA4">
      <w:pPr>
        <w:jc w:val="both"/>
        <w:rPr>
          <w:rFonts w:ascii="Times New Roman" w:hAnsi="Times New Roman" w:cs="Times New Roman"/>
          <w:sz w:val="28"/>
          <w:szCs w:val="28"/>
        </w:rPr>
      </w:pPr>
      <w:r w:rsidRPr="00F74FA4">
        <w:rPr>
          <w:rFonts w:ascii="Times New Roman" w:hAnsi="Times New Roman" w:cs="Times New Roman"/>
          <w:sz w:val="28"/>
          <w:szCs w:val="28"/>
        </w:rPr>
        <w:t>Чувство Родины начинается с восхищения тем, что видит перед собой маленький человек, чем он изумляется и что вызывает отклик в его душе. С младшего возраста воспитатели   знакомят детей с ближайшим окружением – детским садом, его работниками, с профессиями в детском саду, улицами, постройками, зданиями, родным городом... Надо показать ребенку, что наш город славен своей историей, достопримечательностями, лучшими людьми. Важно, чтобы любимый город предстал перед ребенком как самое дорогое, красивое, неповторимое.</w:t>
      </w:r>
    </w:p>
    <w:p w:rsidR="00A55F48" w:rsidRDefault="00F74FA4"/>
    <w:sectPr w:rsidR="00A55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28"/>
    <w:rsid w:val="008976BE"/>
    <w:rsid w:val="00C35028"/>
    <w:rsid w:val="00E56396"/>
    <w:rsid w:val="00F7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B3BFD-B298-4C67-828B-E8CC777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US75DVFUYAPE-636-77</_dlc_DocId>
    <_dlc_DocIdUrl xmlns="1ca21ed8-a3df-4193-b700-fd65bdc63fa0">
      <Url>http://www.eduportal44.ru/Makariev_EDU/Solnyshko/_layouts/15/DocIdRedir.aspx?ID=US75DVFUYAPE-636-77</Url>
      <Description>US75DVFUYAPE-636-77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71CF0-0047-446F-94C8-6AD96DDEE2CF}"/>
</file>

<file path=customXml/itemProps2.xml><?xml version="1.0" encoding="utf-8"?>
<ds:datastoreItem xmlns:ds="http://schemas.openxmlformats.org/officeDocument/2006/customXml" ds:itemID="{9DA80D9D-7384-4314-9BBE-3A362FAD1792}"/>
</file>

<file path=customXml/itemProps3.xml><?xml version="1.0" encoding="utf-8"?>
<ds:datastoreItem xmlns:ds="http://schemas.openxmlformats.org/officeDocument/2006/customXml" ds:itemID="{F6B10A5A-0867-4EE4-9171-1E9F9B178389}"/>
</file>

<file path=customXml/itemProps4.xml><?xml version="1.0" encoding="utf-8"?>
<ds:datastoreItem xmlns:ds="http://schemas.openxmlformats.org/officeDocument/2006/customXml" ds:itemID="{BD685E8E-809D-4D45-9478-4ED8E02D0A8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Company>CtrlSoft</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2015-04-03T16:11:00Z</dcterms:created>
  <dcterms:modified xsi:type="dcterms:W3CDTF">2015-04-03T16:12:00Z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1aa13eb7-737b-4c1e-860a-1b596e39698e</vt:lpwstr>
  </property>
</Properties>
</file>