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56" w:rsidRDefault="007F6B56" w:rsidP="00805377">
      <w:pPr>
        <w:jc w:val="center"/>
        <w:rPr>
          <w:rFonts w:ascii="Times New Roman" w:hAnsi="Times New Roman" w:cs="Times New Roman"/>
          <w:sz w:val="24"/>
          <w:szCs w:val="24"/>
        </w:rPr>
      </w:pPr>
      <w:r w:rsidRPr="00805377">
        <w:rPr>
          <w:rFonts w:ascii="Times New Roman" w:hAnsi="Times New Roman" w:cs="Times New Roman"/>
          <w:sz w:val="24"/>
          <w:szCs w:val="24"/>
        </w:rPr>
        <w:t>Отдел образования администрации Макарьевского муниципального района</w:t>
      </w:r>
    </w:p>
    <w:p w:rsidR="007F6B56" w:rsidRDefault="007F6B56" w:rsidP="00B567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54</w:t>
      </w:r>
    </w:p>
    <w:p w:rsidR="007F6B56" w:rsidRDefault="007F6B56" w:rsidP="00275C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26 марта  2021 года</w:t>
      </w:r>
    </w:p>
    <w:p w:rsidR="007F6B56" w:rsidRDefault="007F6B56" w:rsidP="00D62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итогах мониторинга</w:t>
      </w:r>
    </w:p>
    <w:p w:rsidR="007F6B56" w:rsidRDefault="007F6B56" w:rsidP="00D62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эффективности профориентационной</w:t>
      </w:r>
    </w:p>
    <w:p w:rsidR="007F6B56" w:rsidRDefault="007F6B56" w:rsidP="00D62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в образовательных организациях</w:t>
      </w:r>
    </w:p>
    <w:p w:rsidR="007F6B56" w:rsidRDefault="007F6B56" w:rsidP="00D62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Макарьевского муниципального района</w:t>
      </w:r>
    </w:p>
    <w:p w:rsidR="007F6B56" w:rsidRDefault="007F6B56" w:rsidP="00D62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B56" w:rsidRDefault="007F6B56" w:rsidP="00D62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B56" w:rsidRPr="004264B8" w:rsidRDefault="007F6B56" w:rsidP="001C5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 исполнение перечня мероприятий профориентационной работы с обучающимися образовательных организаций Макарьевского муниципального района по обеспечению рабочими и инженерными кадрами предприятий региона и Макарьевского муниципального района на 2018-2025 годы, утвержденного приказом отдела образования № 182 от 08.10.2018 года проведён мониторинг профориентационной работы образовательных организаций Макарьевского муниципального района за 2020 год, приказываю:</w:t>
      </w:r>
    </w:p>
    <w:p w:rsidR="007F6B56" w:rsidRDefault="007F6B56" w:rsidP="00D57F9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1.Утвердить аналитическую справку по итогам проведеия мониторинга профориентационной работы образовательных организаций Макарьевского муниципального района  за 2020 год (приложение)</w:t>
      </w:r>
    </w:p>
    <w:p w:rsidR="007F6B56" w:rsidRPr="006E732D" w:rsidRDefault="007F6B56" w:rsidP="00D57F9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</w:t>
      </w:r>
      <w:r w:rsidRPr="006E732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E732D">
        <w:rPr>
          <w:rFonts w:ascii="Times New Roman" w:hAnsi="Times New Roman" w:cs="Times New Roman"/>
          <w:sz w:val="24"/>
          <w:szCs w:val="24"/>
        </w:rPr>
        <w:t>нсультанту отдела образования Зубовой Е.О. информацию о результатах мониторинга довести до сведения руководителей образовательных учреждений Макарьевского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Отдела образования</w:t>
      </w:r>
      <w:r w:rsidRPr="006E732D">
        <w:rPr>
          <w:rFonts w:ascii="Times New Roman" w:hAnsi="Times New Roman" w:cs="Times New Roman"/>
          <w:sz w:val="24"/>
          <w:szCs w:val="24"/>
        </w:rPr>
        <w:t>.</w:t>
      </w:r>
    </w:p>
    <w:p w:rsidR="007F6B56" w:rsidRDefault="007F6B56" w:rsidP="00D57F9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</w:t>
      </w:r>
      <w:r w:rsidRPr="006E732D">
        <w:rPr>
          <w:rFonts w:ascii="Times New Roman" w:hAnsi="Times New Roman" w:cs="Times New Roman"/>
          <w:sz w:val="24"/>
          <w:szCs w:val="24"/>
        </w:rPr>
        <w:t>Рекомендовать руководителям образовательных учреждений Макарьевского муниципального района провести анализ резульльтатов монит</w:t>
      </w:r>
      <w:r>
        <w:rPr>
          <w:rFonts w:ascii="Times New Roman" w:hAnsi="Times New Roman" w:cs="Times New Roman"/>
          <w:sz w:val="24"/>
          <w:szCs w:val="24"/>
        </w:rPr>
        <w:t xml:space="preserve">оринга на уровне образовательных организаций </w:t>
      </w:r>
      <w:r w:rsidRPr="006E732D">
        <w:rPr>
          <w:rFonts w:ascii="Times New Roman" w:hAnsi="Times New Roman" w:cs="Times New Roman"/>
          <w:sz w:val="24"/>
          <w:szCs w:val="24"/>
        </w:rPr>
        <w:t>и на его основе пинять документально оформленные управленческие решения по повышению эффективности профориентационой работы в учреждениях.</w:t>
      </w:r>
    </w:p>
    <w:p w:rsidR="007F6B56" w:rsidRPr="006E732D" w:rsidRDefault="007F6B56" w:rsidP="00D57F9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4.Контроль за исполнение приказа возложить на консультанта отдела образования Зубову Е.О.</w:t>
      </w:r>
    </w:p>
    <w:p w:rsidR="007F6B56" w:rsidRPr="001C580C" w:rsidRDefault="007F6B56" w:rsidP="00185C6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6B56" w:rsidRDefault="007F6B56" w:rsidP="001C580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6B56" w:rsidRPr="00F741D3" w:rsidRDefault="007F6B56" w:rsidP="00D401F8">
      <w:pPr>
        <w:jc w:val="both"/>
        <w:rPr>
          <w:rFonts w:ascii="Times New Roman" w:hAnsi="Times New Roman" w:cs="Times New Roman"/>
          <w:sz w:val="24"/>
          <w:szCs w:val="24"/>
        </w:rPr>
      </w:pPr>
      <w:r w:rsidRPr="00F741D3">
        <w:rPr>
          <w:rFonts w:ascii="Times New Roman" w:hAnsi="Times New Roman" w:cs="Times New Roman"/>
          <w:sz w:val="24"/>
          <w:szCs w:val="24"/>
        </w:rPr>
        <w:t xml:space="preserve">Зав. отделом образования: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741D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741D3">
        <w:rPr>
          <w:rFonts w:ascii="Times New Roman" w:hAnsi="Times New Roman" w:cs="Times New Roman"/>
          <w:sz w:val="24"/>
          <w:szCs w:val="24"/>
        </w:rPr>
        <w:t xml:space="preserve"> Т.В. Соколова</w:t>
      </w:r>
    </w:p>
    <w:p w:rsidR="007F6B56" w:rsidRDefault="007F6B56" w:rsidP="00DD40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B56" w:rsidRDefault="007F6B56" w:rsidP="00DD40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B56" w:rsidRDefault="007F6B56" w:rsidP="00DD40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B56" w:rsidRDefault="007F6B56" w:rsidP="00DD40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B56" w:rsidRDefault="007F6B56" w:rsidP="00DD40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B56" w:rsidRDefault="007F6B56" w:rsidP="00DD40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B56" w:rsidRDefault="007F6B56" w:rsidP="00DD40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B56" w:rsidRDefault="007F6B56" w:rsidP="00DD40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B56" w:rsidRPr="00185C62" w:rsidRDefault="007F6B56" w:rsidP="00185C6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85C62">
        <w:rPr>
          <w:rFonts w:ascii="Times New Roman" w:hAnsi="Times New Roman" w:cs="Times New Roman"/>
          <w:sz w:val="24"/>
          <w:szCs w:val="24"/>
        </w:rPr>
        <w:t>риложение №1</w:t>
      </w:r>
    </w:p>
    <w:p w:rsidR="007F6B56" w:rsidRPr="00185C62" w:rsidRDefault="007F6B56" w:rsidP="00185C6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85C62">
        <w:rPr>
          <w:rFonts w:ascii="Times New Roman" w:hAnsi="Times New Roman" w:cs="Times New Roman"/>
          <w:sz w:val="24"/>
          <w:szCs w:val="24"/>
        </w:rPr>
        <w:t xml:space="preserve"> приказу отдела образования</w:t>
      </w:r>
    </w:p>
    <w:p w:rsidR="007F6B56" w:rsidRPr="00185C62" w:rsidRDefault="007F6B56" w:rsidP="00185C6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185C62">
        <w:rPr>
          <w:rFonts w:ascii="Times New Roman" w:hAnsi="Times New Roman" w:cs="Times New Roman"/>
          <w:sz w:val="24"/>
          <w:szCs w:val="24"/>
        </w:rPr>
        <w:t>администрации Макарьевского</w:t>
      </w:r>
    </w:p>
    <w:p w:rsidR="007F6B56" w:rsidRDefault="007F6B56" w:rsidP="00185C6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185C6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F6B56" w:rsidRDefault="007F6B56" w:rsidP="00DB4696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185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54 </w:t>
      </w:r>
      <w:r w:rsidRPr="00185C6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26.03.2021г.</w:t>
      </w:r>
    </w:p>
    <w:p w:rsidR="007F6B56" w:rsidRDefault="007F6B56" w:rsidP="004264B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B56" w:rsidRPr="004264B8" w:rsidRDefault="007F6B56" w:rsidP="004264B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64B8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 по итогам мониторинга</w:t>
      </w:r>
    </w:p>
    <w:p w:rsidR="007F6B56" w:rsidRPr="004264B8" w:rsidRDefault="007F6B56" w:rsidP="004264B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264B8">
        <w:rPr>
          <w:rFonts w:ascii="Times New Roman" w:hAnsi="Times New Roman" w:cs="Times New Roman"/>
          <w:b/>
          <w:bCs/>
          <w:sz w:val="28"/>
          <w:szCs w:val="28"/>
        </w:rPr>
        <w:t xml:space="preserve">рофориентационной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работы </w:t>
      </w:r>
      <w:r w:rsidRPr="004264B8">
        <w:rPr>
          <w:rFonts w:ascii="Times New Roman" w:hAnsi="Times New Roman" w:cs="Times New Roman"/>
          <w:b/>
          <w:bCs/>
          <w:sz w:val="28"/>
          <w:szCs w:val="28"/>
        </w:rPr>
        <w:t>образовательных организаций</w:t>
      </w:r>
    </w:p>
    <w:p w:rsidR="007F6B56" w:rsidRDefault="007F6B56" w:rsidP="004264B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64B8">
        <w:rPr>
          <w:rFonts w:ascii="Times New Roman" w:hAnsi="Times New Roman" w:cs="Times New Roman"/>
          <w:b/>
          <w:bCs/>
          <w:sz w:val="28"/>
          <w:szCs w:val="28"/>
        </w:rPr>
        <w:t>Макарьевского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2020 год</w:t>
      </w:r>
    </w:p>
    <w:p w:rsidR="007F6B56" w:rsidRPr="00A52D5F" w:rsidRDefault="007F6B56" w:rsidP="004264B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B56" w:rsidRPr="00A52D5F" w:rsidRDefault="007F6B56" w:rsidP="004115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52D5F">
        <w:rPr>
          <w:rFonts w:ascii="Times New Roman" w:hAnsi="Times New Roman" w:cs="Times New Roman"/>
          <w:sz w:val="28"/>
          <w:szCs w:val="28"/>
        </w:rPr>
        <w:t xml:space="preserve">     Работа по профориентации обучающихся образовательных организаций Макарьевского муниципального района в 2020 году велась  в соответствии с Планом мероприятий (дорожная карта) по обеспечению Макарьевского муниципального района квалифицированными кадрами, утвержденным постановление администрации Макарьевского муниципального района Костромской области от 28.04.2018 №76, Планом мероприятий (дорожная карта) по вопросу развития системы профессиональной ориентации детей-инвалидов  лиц с ОВЗ на территории Макарьевского района, утвержденным приказом Отдела образования от 09.06.2016 «149, муниципальным планом мероприятий по реализации региональной концепции профориентационной работы с обучающимися Костромской области на период до 2025 года, утвержденным приказом отдела образовании от 19.12.2017 №278, перечнем мероприятий профориентационной работы в образовательных учреждениях Макарьевского муниципального района по обеспечению рабочими и инженерными кадрами предприятий региона и Макарьевского муниципального района на 2018-2025 годы, утвержденным приказом отдела образовании от 08.10.2018 №182.</w:t>
      </w:r>
    </w:p>
    <w:p w:rsidR="007F6B56" w:rsidRPr="00A52D5F" w:rsidRDefault="007F6B56" w:rsidP="004115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52D5F">
        <w:rPr>
          <w:rFonts w:ascii="Times New Roman" w:hAnsi="Times New Roman" w:cs="Times New Roman"/>
          <w:sz w:val="28"/>
          <w:szCs w:val="28"/>
        </w:rPr>
        <w:t xml:space="preserve">      В целях информационной поддержки на официальном сайте отдела образования создан информационный ресурс «Профориентационная работа», содержащий нормативно-правовую базу, ознакомительные материалы для обучающихся и родителей.</w:t>
      </w:r>
    </w:p>
    <w:p w:rsidR="007F6B56" w:rsidRPr="00A52D5F" w:rsidRDefault="007F6B56" w:rsidP="004115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52D5F">
        <w:rPr>
          <w:rFonts w:ascii="Times New Roman" w:hAnsi="Times New Roman" w:cs="Times New Roman"/>
          <w:sz w:val="28"/>
          <w:szCs w:val="28"/>
        </w:rPr>
        <w:t xml:space="preserve">       В рамках организации контроля за организацией работы по профориентации  в образовательных организациях района Отделом образования проведен мониторинг, согласно утвержденных критериев.</w:t>
      </w:r>
    </w:p>
    <w:p w:rsidR="007F6B56" w:rsidRDefault="007F6B56" w:rsidP="00C92B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402B">
        <w:rPr>
          <w:rFonts w:ascii="Times New Roman" w:hAnsi="Times New Roman" w:cs="Times New Roman"/>
          <w:sz w:val="28"/>
          <w:szCs w:val="28"/>
        </w:rPr>
        <w:t>Профори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402B">
        <w:rPr>
          <w:rFonts w:ascii="Times New Roman" w:hAnsi="Times New Roman" w:cs="Times New Roman"/>
          <w:sz w:val="28"/>
          <w:szCs w:val="28"/>
        </w:rPr>
        <w:t xml:space="preserve">нтационная работа </w:t>
      </w:r>
      <w:r>
        <w:rPr>
          <w:rFonts w:ascii="Times New Roman" w:hAnsi="Times New Roman" w:cs="Times New Roman"/>
          <w:sz w:val="28"/>
          <w:szCs w:val="28"/>
        </w:rPr>
        <w:t>организована во всех образовательных организациях Макарьевского муниципального района: в 9 организациях среднего общего образования, 2 организациях основного общего образования, 2 организациях дополнительного образования, 2 дошкольных образовательных организациях.</w:t>
      </w:r>
    </w:p>
    <w:p w:rsidR="007F6B56" w:rsidRDefault="007F6B56" w:rsidP="00C92B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F6B56" w:rsidRDefault="007F6B56" w:rsidP="00C729D0">
      <w:pPr>
        <w:pStyle w:val="NoSpacing"/>
        <w:numPr>
          <w:ilvl w:val="0"/>
          <w:numId w:val="18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454AC">
        <w:rPr>
          <w:rFonts w:ascii="Times New Roman" w:hAnsi="Times New Roman" w:cs="Times New Roman"/>
          <w:b/>
          <w:bCs/>
          <w:sz w:val="28"/>
          <w:szCs w:val="28"/>
        </w:rPr>
        <w:t>Организаци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Pr="00D454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профориентационной </w:t>
      </w:r>
      <w:r w:rsidRPr="00D454AC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D454AC">
        <w:rPr>
          <w:rFonts w:ascii="Times New Roman" w:hAnsi="Times New Roman" w:cs="Times New Roman"/>
          <w:b/>
          <w:bCs/>
          <w:sz w:val="28"/>
          <w:szCs w:val="28"/>
        </w:rPr>
        <w:t xml:space="preserve">  в </w:t>
      </w:r>
      <w:r>
        <w:rPr>
          <w:rFonts w:ascii="Times New Roman" w:hAnsi="Times New Roman" w:cs="Times New Roman"/>
          <w:b/>
          <w:bCs/>
          <w:sz w:val="28"/>
          <w:szCs w:val="28"/>
        </w:rPr>
        <w:t>обще</w:t>
      </w:r>
      <w:r w:rsidRPr="00D454AC">
        <w:rPr>
          <w:rFonts w:ascii="Times New Roman" w:hAnsi="Times New Roman" w:cs="Times New Roman"/>
          <w:b/>
          <w:bCs/>
          <w:sz w:val="28"/>
          <w:szCs w:val="28"/>
        </w:rPr>
        <w:t>образовательн</w:t>
      </w:r>
      <w:r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D454AC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>ях Макарьевского муниципального района за 2020 год</w:t>
      </w:r>
    </w:p>
    <w:p w:rsidR="007F6B56" w:rsidRDefault="007F6B56" w:rsidP="00C729D0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B56" w:rsidRDefault="007F6B56" w:rsidP="00C92B12">
      <w:pPr>
        <w:pStyle w:val="NoSpacing"/>
        <w:numPr>
          <w:ilvl w:val="1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2B12">
        <w:rPr>
          <w:rFonts w:ascii="Times New Roman" w:hAnsi="Times New Roman" w:cs="Times New Roman"/>
          <w:sz w:val="28"/>
          <w:szCs w:val="28"/>
        </w:rPr>
        <w:t xml:space="preserve">Наличие информационных стендов  по профориентации в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92B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100%</w:t>
      </w:r>
      <w:r w:rsidRPr="00C92B12">
        <w:rPr>
          <w:rFonts w:ascii="Times New Roman" w:hAnsi="Times New Roman" w:cs="Times New Roman"/>
          <w:sz w:val="28"/>
          <w:szCs w:val="28"/>
        </w:rPr>
        <w:t>)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, информация обновляется по мере поступления.</w:t>
      </w:r>
    </w:p>
    <w:p w:rsidR="007F6B56" w:rsidRDefault="007F6B56" w:rsidP="00C92B12">
      <w:pPr>
        <w:pStyle w:val="NoSpacing"/>
        <w:numPr>
          <w:ilvl w:val="1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Проведён анализ  результатов профориентационной работы в -11 (100%) образовательных организациях.</w:t>
      </w:r>
    </w:p>
    <w:p w:rsidR="007F6B56" w:rsidRDefault="007F6B56" w:rsidP="00C92B12">
      <w:pPr>
        <w:pStyle w:val="NoSpacing"/>
        <w:numPr>
          <w:ilvl w:val="1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по организации профессиональной ориентации обучающихся  утверждён в 11(100%) образовательных организациях.</w:t>
      </w:r>
    </w:p>
    <w:p w:rsidR="007F6B56" w:rsidRDefault="007F6B56" w:rsidP="00C92B12">
      <w:pPr>
        <w:pStyle w:val="NoSpacing"/>
        <w:numPr>
          <w:ilvl w:val="1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Специалисты, отвечающие за профориентационную работу, имеются в в 11 общеобразовательных организациях (100%).</w:t>
      </w:r>
    </w:p>
    <w:p w:rsidR="007F6B56" w:rsidRDefault="007F6B56" w:rsidP="007E2D15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общеобразовательных организациях  организована деятельность психологических служб, направленных на создание условий для самостоятельного осознанного выбора  обучающимися профессии, построения личных профессиональных планов.</w:t>
      </w:r>
    </w:p>
    <w:p w:rsidR="007F6B56" w:rsidRDefault="007F6B56" w:rsidP="00C92B12">
      <w:pPr>
        <w:pStyle w:val="NoSpacing"/>
        <w:numPr>
          <w:ilvl w:val="1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Страница «Профориентация обучающихся» ведётся на  официальных сайтах  11(100%) образовательных организаций.</w:t>
      </w:r>
    </w:p>
    <w:p w:rsidR="007F6B56" w:rsidRDefault="007F6B56" w:rsidP="00456485">
      <w:pPr>
        <w:pStyle w:val="NoSpacing"/>
        <w:numPr>
          <w:ilvl w:val="1"/>
          <w:numId w:val="18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117">
        <w:rPr>
          <w:rFonts w:ascii="Times New Roman" w:hAnsi="Times New Roman" w:cs="Times New Roman"/>
          <w:sz w:val="28"/>
          <w:szCs w:val="28"/>
        </w:rPr>
        <w:t>Программы дополнительного образования, внеурочной деятельности   естественно - научной направлен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91117">
        <w:rPr>
          <w:rFonts w:ascii="Times New Roman" w:hAnsi="Times New Roman" w:cs="Times New Roman"/>
          <w:sz w:val="28"/>
          <w:szCs w:val="28"/>
        </w:rPr>
        <w:t>ости реализуются в 8 общ</w:t>
      </w:r>
      <w:r>
        <w:rPr>
          <w:rFonts w:ascii="Times New Roman" w:hAnsi="Times New Roman" w:cs="Times New Roman"/>
          <w:sz w:val="28"/>
          <w:szCs w:val="28"/>
        </w:rPr>
        <w:t>еобразовательных организациях,</w:t>
      </w:r>
      <w:r w:rsidRPr="00E91117">
        <w:rPr>
          <w:rFonts w:ascii="Times New Roman" w:hAnsi="Times New Roman" w:cs="Times New Roman"/>
          <w:sz w:val="28"/>
          <w:szCs w:val="28"/>
        </w:rPr>
        <w:t xml:space="preserve"> технической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91117">
        <w:rPr>
          <w:rFonts w:ascii="Times New Roman" w:hAnsi="Times New Roman" w:cs="Times New Roman"/>
          <w:sz w:val="28"/>
          <w:szCs w:val="28"/>
        </w:rPr>
        <w:t xml:space="preserve"> в  </w:t>
      </w:r>
      <w:r>
        <w:rPr>
          <w:rFonts w:ascii="Times New Roman" w:hAnsi="Times New Roman" w:cs="Times New Roman"/>
          <w:sz w:val="28"/>
          <w:szCs w:val="28"/>
        </w:rPr>
        <w:t>9 общеобразовательных организациях.</w:t>
      </w:r>
    </w:p>
    <w:p w:rsidR="007F6B56" w:rsidRPr="00E91117" w:rsidRDefault="007F6B56" w:rsidP="00456485">
      <w:pPr>
        <w:pStyle w:val="NoSpacing"/>
        <w:numPr>
          <w:ilvl w:val="1"/>
          <w:numId w:val="18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117">
        <w:rPr>
          <w:rFonts w:ascii="Times New Roman" w:hAnsi="Times New Roman" w:cs="Times New Roman"/>
          <w:sz w:val="28"/>
          <w:szCs w:val="28"/>
        </w:rPr>
        <w:t xml:space="preserve">Приказом отдела образования  от  28.04.2018 №76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117">
        <w:rPr>
          <w:rFonts w:ascii="Times New Roman" w:hAnsi="Times New Roman" w:cs="Times New Roman"/>
          <w:sz w:val="28"/>
          <w:szCs w:val="28"/>
        </w:rPr>
        <w:t>утверждён перечень  предприятий и организаций г. Макарьева для организации работы по профориентации учащихся  (по согласованию), с которыми  образовательными организациями осуществляется тесное  сотрудничес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91117">
        <w:rPr>
          <w:rFonts w:ascii="Times New Roman" w:hAnsi="Times New Roman" w:cs="Times New Roman"/>
          <w:sz w:val="28"/>
          <w:szCs w:val="28"/>
        </w:rPr>
        <w:t>во.</w:t>
      </w:r>
    </w:p>
    <w:p w:rsidR="007F6B56" w:rsidRDefault="007F6B56" w:rsidP="00CC33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56485">
        <w:rPr>
          <w:rFonts w:ascii="Times New Roman" w:hAnsi="Times New Roman" w:cs="Times New Roman"/>
          <w:sz w:val="28"/>
          <w:szCs w:val="28"/>
        </w:rPr>
        <w:tab/>
      </w:r>
      <w:r w:rsidRPr="00CC33F5">
        <w:rPr>
          <w:rFonts w:ascii="Times New Roman" w:hAnsi="Times New Roman" w:cs="Times New Roman"/>
          <w:sz w:val="28"/>
          <w:szCs w:val="28"/>
        </w:rPr>
        <w:t xml:space="preserve">Договоры с работодателями о совместной деятельности 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C33F5">
        <w:rPr>
          <w:rFonts w:ascii="Times New Roman" w:hAnsi="Times New Roman" w:cs="Times New Roman"/>
          <w:sz w:val="28"/>
          <w:szCs w:val="28"/>
        </w:rPr>
        <w:t xml:space="preserve">рофессиональной ориентации  в 2020 году не заключались в связи с </w:t>
      </w:r>
      <w:r>
        <w:rPr>
          <w:rFonts w:ascii="Times New Roman" w:hAnsi="Times New Roman" w:cs="Times New Roman"/>
          <w:sz w:val="28"/>
          <w:szCs w:val="28"/>
        </w:rPr>
        <w:t xml:space="preserve">ограничения связанными с </w:t>
      </w:r>
      <w:r w:rsidRPr="00CC33F5">
        <w:rPr>
          <w:rFonts w:ascii="Times New Roman" w:hAnsi="Times New Roman" w:cs="Times New Roman"/>
          <w:sz w:val="28"/>
          <w:szCs w:val="28"/>
        </w:rPr>
        <w:t>распространением новой коронавирусной инфекцией.</w:t>
      </w:r>
    </w:p>
    <w:p w:rsidR="007F6B56" w:rsidRDefault="007F6B56" w:rsidP="00CC33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2020 г. организованы экскурсии  обучающихся в организации и предприятия г. Макарьева:  ПСО №2 «Служба спасения», ГО и ЧС Костромской области, Центр занятости населения.</w:t>
      </w:r>
    </w:p>
    <w:p w:rsidR="007F6B56" w:rsidRDefault="007F6B56" w:rsidP="006427C0">
      <w:pPr>
        <w:pStyle w:val="NoSpacing"/>
        <w:numPr>
          <w:ilvl w:val="1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материально - техническая база для организации профориентационной работы пополнена в  4 образовательных организациях   (МКОУ СОШ №1 г. Макарьева, МКОУ средняя школа №2 г. Макарьева,  МКОУ Юровская СОШ, МКОУ Нежитинская СОШ) в рамках    Федерального и регионального  проекта «Современная школа» нац. проекта «Образование»    (Центр образования цифрового и гуманитарного профилей «Точка Роста»). В рамках федерального и регионального проекта «Успех каждого ребенка» приобретено дополнительное оборудование для реализации программ технической направленности в СОШ №1 и СОШ №2.</w:t>
      </w:r>
    </w:p>
    <w:p w:rsidR="007F6B56" w:rsidRDefault="007F6B56" w:rsidP="00370D7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Документация и методические материалы по профориентации имеются во всех  общеобразовательных организациях (100%.)</w:t>
      </w:r>
    </w:p>
    <w:p w:rsidR="007F6B56" w:rsidRDefault="007F6B56" w:rsidP="006466DD">
      <w:pPr>
        <w:pStyle w:val="NoSpacing"/>
        <w:numPr>
          <w:ilvl w:val="1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7FAE">
        <w:rPr>
          <w:rFonts w:ascii="Times New Roman" w:hAnsi="Times New Roman" w:cs="Times New Roman"/>
          <w:sz w:val="28"/>
          <w:szCs w:val="28"/>
        </w:rPr>
        <w:t xml:space="preserve"> Положения о массовых мероприятиях (конкурсах, смотрах, фестивалях, олимпиадах) разработаны в МКОУ Усть-Нейская СОШ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F7FAE">
        <w:rPr>
          <w:rFonts w:ascii="Times New Roman" w:hAnsi="Times New Roman" w:cs="Times New Roman"/>
          <w:sz w:val="28"/>
          <w:szCs w:val="28"/>
        </w:rPr>
        <w:t>" Юный финансист", "Профессия - учитель"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4F7FAE">
        <w:rPr>
          <w:rFonts w:ascii="Times New Roman" w:hAnsi="Times New Roman" w:cs="Times New Roman"/>
          <w:sz w:val="28"/>
          <w:szCs w:val="28"/>
        </w:rPr>
        <w:t xml:space="preserve">МКОУ средней школе №2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F7F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Конкурс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«З</w:t>
      </w:r>
      <w:r w:rsidRPr="004F7F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ащита профессий»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7F6B56" w:rsidRDefault="007F6B56" w:rsidP="003901F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Обучающиеся приняли у</w:t>
      </w:r>
      <w:r w:rsidRPr="003901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частие в конкурсах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3901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массовых мероприятиях различного уровня:</w:t>
      </w:r>
      <w:r w:rsidRPr="003901FF">
        <w:rPr>
          <w:rFonts w:ascii="Times New Roman" w:hAnsi="Times New Roman" w:cs="Times New Roman"/>
          <w:sz w:val="28"/>
          <w:szCs w:val="28"/>
        </w:rPr>
        <w:t xml:space="preserve">  региональных конкурсах рисунков «Профессиональный герб моей семьи»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01FF">
        <w:rPr>
          <w:rStyle w:val="SubtleEmphasis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конкурсе профессиональных мини-рассказов в жанре комиксов «Такая важна профессия,</w:t>
      </w:r>
      <w:r w:rsidRPr="003901FF">
        <w:t xml:space="preserve"> </w:t>
      </w:r>
      <w:r w:rsidRPr="003901FF">
        <w:rPr>
          <w:rFonts w:ascii="Times New Roman" w:hAnsi="Times New Roman" w:cs="Times New Roman"/>
          <w:sz w:val="28"/>
          <w:szCs w:val="28"/>
        </w:rPr>
        <w:t>конкурсе стенгазет «Все работы хороши, выбирай на вкус»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1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A1AD9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областном этапе Всероссийского конкурса рисунков «Мои родители работают в полиции»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муниципальном и регионально этапах Олимпиады по лесоводству, областной акции «День леса», </w:t>
      </w:r>
      <w:r w:rsidRPr="00CC15AC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муниципальном конкурсе</w:t>
      </w:r>
      <w:r w:rsidRPr="00CC15AC">
        <w:rPr>
          <w:rFonts w:ascii="Times New Roman" w:hAnsi="Times New Roman" w:cs="Times New Roman"/>
          <w:sz w:val="28"/>
          <w:szCs w:val="28"/>
        </w:rPr>
        <w:t xml:space="preserve"> «Неопалимая купина»</w:t>
      </w:r>
      <w:r>
        <w:rPr>
          <w:rFonts w:ascii="Times New Roman" w:hAnsi="Times New Roman" w:cs="Times New Roman"/>
          <w:sz w:val="28"/>
          <w:szCs w:val="28"/>
        </w:rPr>
        <w:t xml:space="preserve"> и пр.</w:t>
      </w:r>
    </w:p>
    <w:p w:rsidR="007F6B56" w:rsidRPr="00CC15AC" w:rsidRDefault="007F6B56" w:rsidP="003901FF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рамках Дней профессионального образования в Костромской области приняли участие более 500 обучающихся.</w:t>
      </w:r>
    </w:p>
    <w:p w:rsidR="007F6B56" w:rsidRPr="00FA4BC2" w:rsidRDefault="007F6B56" w:rsidP="00C729D0">
      <w:pPr>
        <w:pStyle w:val="NoSpacing"/>
        <w:numPr>
          <w:ilvl w:val="1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4BC2">
        <w:rPr>
          <w:rFonts w:ascii="Times New Roman" w:hAnsi="Times New Roman" w:cs="Times New Roman"/>
          <w:sz w:val="28"/>
          <w:szCs w:val="28"/>
        </w:rPr>
        <w:t>Программы проектно - исследовательской деятельности реализуются в 5 общеобразовательных  организациях через школьное лесничество, лабораторию первой помощи, открытую площадку «Система знаний» и пр.</w:t>
      </w:r>
    </w:p>
    <w:p w:rsidR="007F6B56" w:rsidRPr="007F078A" w:rsidRDefault="007F6B56" w:rsidP="007F078A">
      <w:pPr>
        <w:pStyle w:val="NoSpacing"/>
        <w:numPr>
          <w:ilvl w:val="1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Элективные курсы для обучающихся предпрофессиональной направленности  ведутся в 11 образовательных организациях, во всех средних школах функционируют классы профильного обучения, </w:t>
      </w:r>
      <w:r w:rsidRPr="007F078A">
        <w:rPr>
          <w:rFonts w:ascii="Times New Roman" w:hAnsi="Times New Roman" w:cs="Times New Roman"/>
          <w:sz w:val="28"/>
          <w:szCs w:val="28"/>
        </w:rPr>
        <w:t>в которых  на уровнях среднего образования введён универсальный профиль с углублённым изучением 1-2 предметов. В 2-х образовательных организациях  функционируют классы профильного обучения: в МКОУ СОШ №1 г. Макарьева  социально- экономической направленности, в МКОУ средней школе №2 г. Макарьева естественно - научной направленности.</w:t>
      </w:r>
    </w:p>
    <w:p w:rsidR="007F6B56" w:rsidRDefault="007F6B56" w:rsidP="007F078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средней школе №2, в рамках классных часов  учащиеся 4 классов работают с дневником профориентации школьников.</w:t>
      </w:r>
    </w:p>
    <w:p w:rsidR="007F6B56" w:rsidRPr="00726AB6" w:rsidRDefault="007F6B56" w:rsidP="00726AB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26AB6">
        <w:rPr>
          <w:rFonts w:ascii="Times New Roman" w:hAnsi="Times New Roman" w:cs="Times New Roman"/>
          <w:sz w:val="28"/>
          <w:szCs w:val="28"/>
        </w:rPr>
        <w:t>1.12. В 2020 году организовано обучение по программе профессиональной подготовки на базе   Макарьевского филиала  им. Героя Советского Союза Ю.В.Смирнова ОГБПОУ "Костромского автодорожного колледжа"  32 обучающихся МКОУ средней школы №2 г. Макарьева: 12 человек по специальности – трактористы  и  20 чел. по специальности – повар.</w:t>
      </w:r>
    </w:p>
    <w:p w:rsidR="007F6B56" w:rsidRPr="00726AB6" w:rsidRDefault="007F6B56" w:rsidP="00726AB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26AB6">
        <w:rPr>
          <w:rFonts w:ascii="Times New Roman" w:hAnsi="Times New Roman" w:cs="Times New Roman"/>
          <w:sz w:val="28"/>
          <w:szCs w:val="28"/>
        </w:rPr>
        <w:t>1.13. Курсовую подготовку  по организации профориентационной работы  в 2020 году  педагоги не проходили.</w:t>
      </w:r>
    </w:p>
    <w:p w:rsidR="007F6B56" w:rsidRPr="00726AB6" w:rsidRDefault="007F6B56" w:rsidP="00726AB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26AB6">
        <w:rPr>
          <w:rFonts w:ascii="Times New Roman" w:hAnsi="Times New Roman" w:cs="Times New Roman"/>
          <w:sz w:val="28"/>
          <w:szCs w:val="28"/>
        </w:rPr>
        <w:t xml:space="preserve">1.14. Вопросы профориентации на совещаниях, педсоветах  рассматривались в 14 образовательных организациях, в ходе которых заслушивались отчеты  специалистов, ответственных за профориентационную работу, </w:t>
      </w:r>
      <w:r>
        <w:rPr>
          <w:rFonts w:ascii="Times New Roman" w:hAnsi="Times New Roman" w:cs="Times New Roman"/>
          <w:sz w:val="28"/>
          <w:szCs w:val="28"/>
        </w:rPr>
        <w:t xml:space="preserve">классных руководителей, </w:t>
      </w:r>
      <w:r w:rsidRPr="00726AB6">
        <w:rPr>
          <w:rFonts w:ascii="Times New Roman" w:hAnsi="Times New Roman" w:cs="Times New Roman"/>
          <w:sz w:val="28"/>
          <w:szCs w:val="28"/>
        </w:rPr>
        <w:t>обсуждались проблемы, планы работы.</w:t>
      </w:r>
    </w:p>
    <w:p w:rsidR="007F6B56" w:rsidRPr="00AF35C0" w:rsidRDefault="007F6B56" w:rsidP="00AF35C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B56" w:rsidRPr="00AF35C0" w:rsidRDefault="007F6B56" w:rsidP="00AF35C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5C0">
        <w:rPr>
          <w:rFonts w:ascii="Times New Roman" w:hAnsi="Times New Roman" w:cs="Times New Roman"/>
          <w:b/>
          <w:bCs/>
          <w:sz w:val="28"/>
          <w:szCs w:val="28"/>
        </w:rPr>
        <w:t>Итоги профориентационной  работы в общеобразовательных организациях</w:t>
      </w:r>
    </w:p>
    <w:p w:rsidR="007F6B56" w:rsidRDefault="007F6B56" w:rsidP="00AF35C0">
      <w:pPr>
        <w:pStyle w:val="NoSpacing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образовательных учреждениях ведётся целенаправленная работа по профориентации обучающихся;</w:t>
      </w:r>
    </w:p>
    <w:p w:rsidR="007F6B56" w:rsidRPr="00B57CDA" w:rsidRDefault="007F6B56" w:rsidP="00AF35C0">
      <w:pPr>
        <w:pStyle w:val="NoSpacing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Планы профориентационной работы реализованы на достаточном уровне</w:t>
      </w:r>
    </w:p>
    <w:p w:rsidR="007F6B56" w:rsidRDefault="007F6B56" w:rsidP="00C92B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31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31DDC">
        <w:rPr>
          <w:rFonts w:ascii="Times New Roman" w:hAnsi="Times New Roman" w:cs="Times New Roman"/>
          <w:sz w:val="28"/>
          <w:szCs w:val="28"/>
        </w:rPr>
        <w:t>Достигнуты результаты работы с детьми:</w:t>
      </w:r>
    </w:p>
    <w:p w:rsidR="007F6B56" w:rsidRPr="00431DDC" w:rsidRDefault="007F6B56" w:rsidP="00C92B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учащимися 1-4 классов сформировано представление о мире профессий, роли его в жизни человека;</w:t>
      </w:r>
    </w:p>
    <w:p w:rsidR="007F6B56" w:rsidRPr="00431DDC" w:rsidRDefault="007F6B56" w:rsidP="00C92B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31D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учащимися  5-7 классов </w:t>
      </w:r>
      <w:r w:rsidRPr="00431DDC">
        <w:rPr>
          <w:rFonts w:ascii="Times New Roman" w:hAnsi="Times New Roman" w:cs="Times New Roman"/>
          <w:sz w:val="28"/>
          <w:szCs w:val="28"/>
        </w:rPr>
        <w:t>сформировано представление о мире професситй, роль его в жизни человека;</w:t>
      </w:r>
    </w:p>
    <w:p w:rsidR="007F6B56" w:rsidRDefault="007F6B56" w:rsidP="00C92B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31D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учащимися – 8-9 классов   </w:t>
      </w:r>
      <w:r w:rsidRPr="00431DDC">
        <w:rPr>
          <w:rFonts w:ascii="Times New Roman" w:hAnsi="Times New Roman" w:cs="Times New Roman"/>
          <w:sz w:val="28"/>
          <w:szCs w:val="28"/>
        </w:rPr>
        <w:t>по итогам проекта «</w:t>
      </w:r>
      <w:r>
        <w:rPr>
          <w:rFonts w:ascii="Times New Roman" w:hAnsi="Times New Roman" w:cs="Times New Roman"/>
          <w:sz w:val="28"/>
          <w:szCs w:val="28"/>
        </w:rPr>
        <w:t>Дни профобразования»</w:t>
      </w:r>
      <w:r w:rsidRPr="00431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сформировано представление о видах деятельности в рамках одной профессии, осознание необходимости выбора профиля обучения на основе соотнесения своих профессиональных намерений;</w:t>
      </w:r>
    </w:p>
    <w:p w:rsidR="007F6B56" w:rsidRDefault="007F6B56" w:rsidP="00C92B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учащимися 10-11 классов  сформулированы цели для дальнейшего обучения.</w:t>
      </w:r>
    </w:p>
    <w:p w:rsidR="007F6B56" w:rsidRDefault="007F6B56" w:rsidP="00C92B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F6B56" w:rsidRPr="00D67822" w:rsidRDefault="007F6B56" w:rsidP="00AF35C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822">
        <w:rPr>
          <w:rFonts w:ascii="Times New Roman" w:hAnsi="Times New Roman" w:cs="Times New Roman"/>
          <w:b/>
          <w:bCs/>
          <w:sz w:val="28"/>
          <w:szCs w:val="28"/>
        </w:rPr>
        <w:t>Недостатки организации профориентационной  работы в общеобразовательных организациях в 2020 году</w:t>
      </w:r>
    </w:p>
    <w:p w:rsidR="007F6B56" w:rsidRDefault="007F6B56" w:rsidP="00D678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</w:t>
      </w:r>
      <w:r w:rsidRPr="00D67822">
        <w:rPr>
          <w:rFonts w:ascii="Times New Roman" w:hAnsi="Times New Roman" w:cs="Times New Roman"/>
          <w:sz w:val="28"/>
          <w:szCs w:val="28"/>
        </w:rPr>
        <w:t>дивидуальные образовательные маршруты для обучающихся не разрабатываются;</w:t>
      </w:r>
    </w:p>
    <w:p w:rsidR="007F6B56" w:rsidRDefault="007F6B56" w:rsidP="00D678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Образовательные организации не заключают договоры о совместной деятельности по профориентации  обучающихся с ЦЗ по Макарьевскому району и работодателями;</w:t>
      </w:r>
    </w:p>
    <w:p w:rsidR="007F6B56" w:rsidRDefault="007F6B56" w:rsidP="00D678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Педагоги не повышают свой профессиональный уровень по организации профориентационной работы с обучающимися через прохождение курсовой подготовки;</w:t>
      </w:r>
    </w:p>
    <w:p w:rsidR="007F6B56" w:rsidRDefault="007F6B56" w:rsidP="00D678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Обучающиеся школ района не принимают участие  в реализации программ профессиональных проб для школьников на базе ПОО, вузов, предприятий- работодателей;</w:t>
      </w:r>
    </w:p>
    <w:p w:rsidR="007F6B56" w:rsidRPr="00D67822" w:rsidRDefault="007F6B56" w:rsidP="00D678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Работа по сопровождению профессионального самоопределения детей с ОВЗ, детей- сирот, одарённых детей ведётся не на достаточном уровне.</w:t>
      </w:r>
    </w:p>
    <w:p w:rsidR="007F6B56" w:rsidRPr="00431DDC" w:rsidRDefault="007F6B56" w:rsidP="00C92B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B56" w:rsidRPr="00AF35C0" w:rsidRDefault="007F6B56" w:rsidP="00AF35C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Предложения по организации </w:t>
      </w:r>
      <w:r w:rsidRPr="00AF35C0">
        <w:rPr>
          <w:rFonts w:ascii="Times New Roman" w:hAnsi="Times New Roman" w:cs="Times New Roman"/>
          <w:b/>
          <w:bCs/>
          <w:sz w:val="28"/>
          <w:szCs w:val="28"/>
        </w:rPr>
        <w:t>профориентационной  работы в общеобразовательных организациях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2021 год</w:t>
      </w:r>
    </w:p>
    <w:p w:rsidR="007F6B56" w:rsidRPr="00AF35C0" w:rsidRDefault="007F6B56" w:rsidP="00C92B12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6B56" w:rsidRDefault="007F6B56" w:rsidP="00010F03">
      <w:pPr>
        <w:pStyle w:val="NoSpacing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результаты мониторинга профориентационной деятельности на уровне общеобразовательных организаций.</w:t>
      </w:r>
    </w:p>
    <w:p w:rsidR="007F6B56" w:rsidRDefault="007F6B56" w:rsidP="00010F03">
      <w:pPr>
        <w:pStyle w:val="NoSpacing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особое внимание на разработку в образовательных организациях практико-ориентированных программ проектно-исследовательской деятельности.</w:t>
      </w:r>
    </w:p>
    <w:p w:rsidR="007F6B56" w:rsidRDefault="007F6B56" w:rsidP="00010F03">
      <w:pPr>
        <w:pStyle w:val="NoSpacing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работу по разработке индивидуальных образовательных маршрутов для обучающихся.</w:t>
      </w:r>
    </w:p>
    <w:p w:rsidR="007F6B56" w:rsidRPr="00AF35C0" w:rsidRDefault="007F6B56" w:rsidP="00010F03">
      <w:pPr>
        <w:pStyle w:val="NoSpacing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 обучающихся на выбор профессий, востребованных в нашем регионе и муниципалитете, с заключением договоров о целевом обучении.</w:t>
      </w:r>
    </w:p>
    <w:p w:rsidR="007F6B56" w:rsidRDefault="007F6B56" w:rsidP="00010F03">
      <w:pPr>
        <w:pStyle w:val="NoSpacing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работу по сопровождению профессионального самоопределения детей с ОВЗ, детей-сирот, одарённых детей.</w:t>
      </w:r>
    </w:p>
    <w:p w:rsidR="007F6B56" w:rsidRDefault="007F6B56" w:rsidP="00010F03">
      <w:pPr>
        <w:pStyle w:val="NoSpacing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работу по заключению договоров о совместной деятельности по профориетнации с ЦЗН по Макарьевскому району и работодателями.</w:t>
      </w:r>
    </w:p>
    <w:p w:rsidR="007F6B56" w:rsidRDefault="007F6B56" w:rsidP="00010F03">
      <w:pPr>
        <w:pStyle w:val="NoSpacing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участие обучающихся и педагогов в конкурсных мероприятиях по профориентации различных уровней.</w:t>
      </w:r>
    </w:p>
    <w:p w:rsidR="007F6B56" w:rsidRPr="00AF35C0" w:rsidRDefault="007F6B56" w:rsidP="00010F03">
      <w:pPr>
        <w:pStyle w:val="NoSpacing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 прохождение </w:t>
      </w:r>
      <w:r>
        <w:rPr>
          <w:rFonts w:ascii="Times New Roman" w:hAnsi="Times New Roman" w:cs="Times New Roman"/>
          <w:sz w:val="28"/>
          <w:szCs w:val="28"/>
        </w:rPr>
        <w:tab/>
        <w:t>педагогами курсов повышения квалификации  по организации профориентационной работы с обучающимися.</w:t>
      </w:r>
    </w:p>
    <w:p w:rsidR="007F6B56" w:rsidRDefault="007F6B56" w:rsidP="00C92B12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6B56" w:rsidRDefault="007F6B56" w:rsidP="00FD4278">
      <w:pPr>
        <w:pStyle w:val="NoSpacing"/>
        <w:numPr>
          <w:ilvl w:val="0"/>
          <w:numId w:val="18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4AC">
        <w:rPr>
          <w:rFonts w:ascii="Times New Roman" w:hAnsi="Times New Roman" w:cs="Times New Roman"/>
          <w:b/>
          <w:bCs/>
          <w:sz w:val="28"/>
          <w:szCs w:val="28"/>
        </w:rPr>
        <w:t>Организаци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Pr="00D454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профориентационной </w:t>
      </w:r>
      <w:r w:rsidRPr="00D454AC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D454AC">
        <w:rPr>
          <w:rFonts w:ascii="Times New Roman" w:hAnsi="Times New Roman" w:cs="Times New Roman"/>
          <w:b/>
          <w:bCs/>
          <w:sz w:val="28"/>
          <w:szCs w:val="28"/>
        </w:rPr>
        <w:t xml:space="preserve"> 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образовательных </w:t>
      </w:r>
      <w:r w:rsidRPr="00D454AC">
        <w:rPr>
          <w:rFonts w:ascii="Times New Roman" w:hAnsi="Times New Roman" w:cs="Times New Roman"/>
          <w:b/>
          <w:bCs/>
          <w:sz w:val="28"/>
          <w:szCs w:val="28"/>
        </w:rPr>
        <w:t>организаци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>ях, реализующих программы дошкольного образования,  Макарьевского муниципального района за 2020 год</w:t>
      </w:r>
    </w:p>
    <w:p w:rsidR="007F6B56" w:rsidRDefault="007F6B56" w:rsidP="00C92B12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6B56" w:rsidRDefault="007F6B56" w:rsidP="00C92B12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6B56" w:rsidRDefault="007F6B56" w:rsidP="00FA4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Создана развивающая предметно-пространственная среда и условия для формирования первичного представления о мире профессий -100%. В  наличии имеются разнообразные методические пособия, дидактические пособия и наглядные материалы (сюжетные картины о труде взрослых, серии картин  о профессиях, дидактические игры, детская библиотека с произведениями разных авторов, атрибуты для сюжетно - ролевых игр – больница, мы шофёры, парикмахерская, магазин, строители и др.).</w:t>
      </w:r>
    </w:p>
    <w:p w:rsidR="007F6B56" w:rsidRDefault="007F6B56" w:rsidP="00FA4CBC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План мероприятий по ранней профориентации разработан в  2 образовательных организациях и 7 дошкольных группах при ОУ (100%) 2.3.Анализ результатов профориентационной работы проведён в 2 образовательных организациях и 7 дошкольных группах при ОУ (100%) .</w:t>
      </w:r>
    </w:p>
    <w:p w:rsidR="007F6B56" w:rsidRDefault="007F6B56" w:rsidP="00726AB6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4278">
        <w:rPr>
          <w:rFonts w:ascii="Times New Roman" w:hAnsi="Times New Roman" w:cs="Times New Roman"/>
          <w:sz w:val="28"/>
          <w:szCs w:val="28"/>
        </w:rPr>
        <w:t xml:space="preserve">2.4. </w:t>
      </w:r>
      <w:r w:rsidRPr="00C92B12">
        <w:rPr>
          <w:rFonts w:ascii="Times New Roman" w:hAnsi="Times New Roman" w:cs="Times New Roman"/>
          <w:sz w:val="28"/>
          <w:szCs w:val="28"/>
        </w:rPr>
        <w:t>Наличие информационны</w:t>
      </w:r>
      <w:r>
        <w:rPr>
          <w:rFonts w:ascii="Times New Roman" w:hAnsi="Times New Roman" w:cs="Times New Roman"/>
          <w:sz w:val="28"/>
          <w:szCs w:val="28"/>
        </w:rPr>
        <w:t>х стендов  по профориентации в 9</w:t>
      </w:r>
      <w:r w:rsidRPr="00C92B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100%</w:t>
      </w:r>
      <w:r w:rsidRPr="00C92B12">
        <w:rPr>
          <w:rFonts w:ascii="Times New Roman" w:hAnsi="Times New Roman" w:cs="Times New Roman"/>
          <w:sz w:val="28"/>
          <w:szCs w:val="28"/>
        </w:rPr>
        <w:t>)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, информация обновляется по мере поступления.</w:t>
      </w:r>
    </w:p>
    <w:p w:rsidR="007F6B56" w:rsidRDefault="007F6B56" w:rsidP="00726AB6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Специалисты, отвечающие за профориентационную работу, имеются  в 2 дошкольных образовательных организациях.</w:t>
      </w:r>
    </w:p>
    <w:p w:rsidR="007F6B56" w:rsidRDefault="007F6B56" w:rsidP="00726AB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2.6.Программа  дополнительного образования естественно - научной направленности реализуются в 1 организации (МБДОУ д/с Росинка).</w:t>
      </w:r>
    </w:p>
    <w:p w:rsidR="007F6B56" w:rsidRPr="002A2578" w:rsidRDefault="007F6B56" w:rsidP="00726AB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A2578">
        <w:rPr>
          <w:rFonts w:ascii="Times New Roman" w:hAnsi="Times New Roman" w:cs="Times New Roman"/>
          <w:sz w:val="28"/>
          <w:szCs w:val="28"/>
        </w:rPr>
        <w:t>2.7. В рамках учебного плана прошли обучение по спец. дисциплине</w:t>
      </w:r>
    </w:p>
    <w:p w:rsidR="007F6B56" w:rsidRDefault="007F6B56" w:rsidP="00726AB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A257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A2578">
        <w:rPr>
          <w:rFonts w:ascii="Times New Roman" w:hAnsi="Times New Roman" w:cs="Times New Roman"/>
          <w:sz w:val="28"/>
          <w:szCs w:val="28"/>
        </w:rPr>
        <w:t xml:space="preserve">рудовое воспитание и профориентация детей дошкольного возраста» 3 </w:t>
      </w:r>
      <w:r>
        <w:rPr>
          <w:rFonts w:ascii="Times New Roman" w:hAnsi="Times New Roman" w:cs="Times New Roman"/>
          <w:sz w:val="28"/>
          <w:szCs w:val="28"/>
        </w:rPr>
        <w:t>педагога (МБДОУ д/с Росинка).</w:t>
      </w:r>
    </w:p>
    <w:p w:rsidR="007F6B56" w:rsidRDefault="007F6B56" w:rsidP="00726AB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Вопросы профориентации на совещаниях, педсоветах  рассматривались в 2 образовательных организациях, в ходе которых заслушивались отчеты  специалистов, ответственных за профориентационную работу, обсуждались проблемы, планы работы.</w:t>
      </w:r>
    </w:p>
    <w:p w:rsidR="007F6B56" w:rsidRDefault="007F6B56" w:rsidP="00726AB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Pr="002A2578">
        <w:rPr>
          <w:rFonts w:ascii="Times New Roman" w:hAnsi="Times New Roman" w:cs="Times New Roman"/>
          <w:sz w:val="28"/>
          <w:szCs w:val="28"/>
        </w:rPr>
        <w:t xml:space="preserve"> </w:t>
      </w:r>
      <w:r w:rsidRPr="00CC33F5">
        <w:rPr>
          <w:rFonts w:ascii="Times New Roman" w:hAnsi="Times New Roman" w:cs="Times New Roman"/>
          <w:sz w:val="28"/>
          <w:szCs w:val="28"/>
        </w:rPr>
        <w:t xml:space="preserve">Договоры с работодателями о совместной деятельности 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C33F5">
        <w:rPr>
          <w:rFonts w:ascii="Times New Roman" w:hAnsi="Times New Roman" w:cs="Times New Roman"/>
          <w:sz w:val="28"/>
          <w:szCs w:val="28"/>
        </w:rPr>
        <w:t>рофессиональной ориентации  в 2020 году не заключались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6B56" w:rsidRPr="002A2578" w:rsidRDefault="007F6B56" w:rsidP="00726AB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A2578">
        <w:rPr>
          <w:rFonts w:ascii="Times New Roman" w:hAnsi="Times New Roman" w:cs="Times New Roman"/>
          <w:sz w:val="28"/>
          <w:szCs w:val="28"/>
        </w:rPr>
        <w:t>Организованы экскурсии в организации города с цель ознакомления с профессиями:</w:t>
      </w:r>
    </w:p>
    <w:p w:rsidR="007F6B56" w:rsidRPr="002A2578" w:rsidRDefault="007F6B56" w:rsidP="00726AB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A2578">
        <w:rPr>
          <w:rFonts w:ascii="Times New Roman" w:hAnsi="Times New Roman" w:cs="Times New Roman"/>
          <w:sz w:val="28"/>
          <w:szCs w:val="28"/>
        </w:rPr>
        <w:t xml:space="preserve"> - детская библиотека – профессия библиотекарь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6B56" w:rsidRPr="002A2578" w:rsidRDefault="007F6B56" w:rsidP="00726AB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A2578">
        <w:rPr>
          <w:rFonts w:ascii="Times New Roman" w:hAnsi="Times New Roman" w:cs="Times New Roman"/>
          <w:sz w:val="28"/>
          <w:szCs w:val="28"/>
        </w:rPr>
        <w:t xml:space="preserve">- краеведческий музей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2578">
        <w:rPr>
          <w:rFonts w:ascii="Times New Roman" w:hAnsi="Times New Roman" w:cs="Times New Roman"/>
          <w:sz w:val="28"/>
          <w:szCs w:val="28"/>
        </w:rPr>
        <w:t xml:space="preserve"> экскурсовод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6B56" w:rsidRDefault="007F6B56" w:rsidP="00726AB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A2578">
        <w:rPr>
          <w:rFonts w:ascii="Times New Roman" w:hAnsi="Times New Roman" w:cs="Times New Roman"/>
          <w:sz w:val="28"/>
          <w:szCs w:val="28"/>
        </w:rPr>
        <w:t>- пожарная часть – пожарный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6B56" w:rsidRPr="002A2578" w:rsidRDefault="007F6B56" w:rsidP="00726AB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хлебозавод – пекарь.</w:t>
      </w:r>
    </w:p>
    <w:p w:rsidR="007F6B56" w:rsidRDefault="007F6B56" w:rsidP="00726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>
        <w:t xml:space="preserve"> </w:t>
      </w:r>
      <w:r w:rsidRPr="000E6A3D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работан цикл  сюжетно- ролевых игр для всех возрастов  в 2-х учреждениях.</w:t>
      </w:r>
      <w:r w:rsidRPr="000E6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(МБДОУ д/с Росинка,</w:t>
      </w:r>
      <w:r w:rsidRPr="000E6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д/с Солнышко)</w:t>
      </w:r>
    </w:p>
    <w:p w:rsidR="007F6B56" w:rsidRDefault="007F6B56" w:rsidP="00726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участие  в региональных конкурсах: Методический конкурс.: Дидактические материалы для обучающихся «Мир профессий»; «Ремёсла родного края»;</w:t>
      </w:r>
      <w:r w:rsidRPr="00020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 конкурсе детского творчества «Неопалимая купина» и пр.</w:t>
      </w:r>
    </w:p>
    <w:p w:rsidR="007F6B56" w:rsidRDefault="007F6B56" w:rsidP="005767E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67822">
        <w:rPr>
          <w:rFonts w:ascii="Times New Roman" w:hAnsi="Times New Roman" w:cs="Times New Roman"/>
          <w:b/>
          <w:bCs/>
          <w:sz w:val="28"/>
          <w:szCs w:val="28"/>
        </w:rPr>
        <w:t>Недостатки организации профориентационной  работы</w:t>
      </w:r>
    </w:p>
    <w:p w:rsidR="007F6B56" w:rsidRPr="002A2578" w:rsidRDefault="007F6B56" w:rsidP="005767E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454AC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образовательных </w:t>
      </w:r>
      <w:r w:rsidRPr="00D454AC">
        <w:rPr>
          <w:rFonts w:ascii="Times New Roman" w:hAnsi="Times New Roman" w:cs="Times New Roman"/>
          <w:b/>
          <w:bCs/>
          <w:sz w:val="28"/>
          <w:szCs w:val="28"/>
        </w:rPr>
        <w:t>организаци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>ях, реализующих программы дошкольного образования  Макарьевского муниципального района</w:t>
      </w:r>
    </w:p>
    <w:p w:rsidR="007F6B56" w:rsidRDefault="007F6B56" w:rsidP="00B7482B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F6B56" w:rsidRDefault="007F6B56" w:rsidP="00B7482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1.Образовательные организации не заключают договоры о совместной деятельности по ранней  профориентации  обучающихся с работодателями;</w:t>
      </w:r>
    </w:p>
    <w:p w:rsidR="007F6B56" w:rsidRDefault="007F6B56" w:rsidP="00B7482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2.Педагоги не активно повышают свой профессиональный уровень по организации профориентационной работы с обучающимися через прохождение курсовой подготовки.</w:t>
      </w:r>
    </w:p>
    <w:p w:rsidR="007F6B56" w:rsidRDefault="007F6B56" w:rsidP="00CC4256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F6B56" w:rsidRPr="002A2578" w:rsidRDefault="007F6B56" w:rsidP="00CC425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Предложения по организации </w:t>
      </w:r>
      <w:r w:rsidRPr="00AF35C0">
        <w:rPr>
          <w:rFonts w:ascii="Times New Roman" w:hAnsi="Times New Roman" w:cs="Times New Roman"/>
          <w:b/>
          <w:bCs/>
          <w:sz w:val="28"/>
          <w:szCs w:val="28"/>
        </w:rPr>
        <w:t xml:space="preserve">профориентационной  работы </w:t>
      </w:r>
      <w:r w:rsidRPr="00D454AC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образовательных </w:t>
      </w:r>
      <w:r w:rsidRPr="00D454AC">
        <w:rPr>
          <w:rFonts w:ascii="Times New Roman" w:hAnsi="Times New Roman" w:cs="Times New Roman"/>
          <w:b/>
          <w:bCs/>
          <w:sz w:val="28"/>
          <w:szCs w:val="28"/>
        </w:rPr>
        <w:t>организаци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>ях, реализующих программы дошкольного образования  Макарьевского муниципального района</w:t>
      </w:r>
    </w:p>
    <w:p w:rsidR="007F6B56" w:rsidRDefault="007F6B56" w:rsidP="00CC4256">
      <w:pPr>
        <w:pStyle w:val="NoSpacing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B56" w:rsidRDefault="007F6B56" w:rsidP="00DF2F6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1.Обратить особое внимание на разработку в образовательных организациях практико-ориентированных программ проектно-исследовательской деятельности.</w:t>
      </w:r>
    </w:p>
    <w:p w:rsidR="007F6B56" w:rsidRDefault="007F6B56" w:rsidP="00DF2F6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C4256">
        <w:rPr>
          <w:rFonts w:ascii="Times New Roman" w:hAnsi="Times New Roman" w:cs="Times New Roman"/>
          <w:sz w:val="28"/>
          <w:szCs w:val="28"/>
        </w:rPr>
        <w:t>Организовать работу по заключению договоров о совместной деятельности по профориетнации с  работодателями.</w:t>
      </w:r>
    </w:p>
    <w:p w:rsidR="007F6B56" w:rsidRDefault="007F6B56" w:rsidP="00DF2F6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C4256">
        <w:rPr>
          <w:rFonts w:ascii="Times New Roman" w:hAnsi="Times New Roman" w:cs="Times New Roman"/>
          <w:sz w:val="28"/>
          <w:szCs w:val="28"/>
        </w:rPr>
        <w:t>Активизировать участие обучающихся и педагогов в конкурсных мероприятиях по профориентации различных уровней.</w:t>
      </w:r>
    </w:p>
    <w:p w:rsidR="007F6B56" w:rsidRPr="00AF35C0" w:rsidRDefault="007F6B56" w:rsidP="00DF2F6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4.Активизировать   прохождение </w:t>
      </w:r>
      <w:r>
        <w:rPr>
          <w:rFonts w:ascii="Times New Roman" w:hAnsi="Times New Roman" w:cs="Times New Roman"/>
          <w:sz w:val="28"/>
          <w:szCs w:val="28"/>
        </w:rPr>
        <w:tab/>
        <w:t>педагогами курсов повышения квалификации  по организации профориентационной работы                                    с обучающимися.</w:t>
      </w:r>
    </w:p>
    <w:p w:rsidR="007F6B56" w:rsidRDefault="007F6B56" w:rsidP="00CC4256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6B56" w:rsidRDefault="007F6B56" w:rsidP="000E6A3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A3D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4AC">
        <w:rPr>
          <w:rFonts w:ascii="Times New Roman" w:hAnsi="Times New Roman" w:cs="Times New Roman"/>
          <w:b/>
          <w:bCs/>
          <w:sz w:val="28"/>
          <w:szCs w:val="28"/>
        </w:rPr>
        <w:t>Организаци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Pr="00D454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профориентационной </w:t>
      </w:r>
      <w:r w:rsidRPr="00D454AC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D454AC">
        <w:rPr>
          <w:rFonts w:ascii="Times New Roman" w:hAnsi="Times New Roman" w:cs="Times New Roman"/>
          <w:b/>
          <w:bCs/>
          <w:sz w:val="28"/>
          <w:szCs w:val="28"/>
        </w:rPr>
        <w:t xml:space="preserve"> 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организациях дополнительного образования за 2020 год</w:t>
      </w:r>
    </w:p>
    <w:p w:rsidR="007F6B56" w:rsidRDefault="007F6B56" w:rsidP="000E6A3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B56" w:rsidRDefault="007F6B56" w:rsidP="005B741B">
      <w:pPr>
        <w:pStyle w:val="BodyText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B741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5B741B">
        <w:rPr>
          <w:sz w:val="28"/>
          <w:szCs w:val="28"/>
        </w:rPr>
        <w:t xml:space="preserve"> Пополнение материальной базы для реализации программ технической,</w:t>
      </w:r>
      <w:r>
        <w:rPr>
          <w:sz w:val="28"/>
          <w:szCs w:val="28"/>
        </w:rPr>
        <w:t xml:space="preserve"> </w:t>
      </w:r>
      <w:r w:rsidRPr="005B741B">
        <w:rPr>
          <w:sz w:val="28"/>
          <w:szCs w:val="28"/>
        </w:rPr>
        <w:t>естественнонаучной направленности</w:t>
      </w:r>
      <w:r>
        <w:rPr>
          <w:sz w:val="28"/>
          <w:szCs w:val="28"/>
        </w:rPr>
        <w:t>: В МБУ ДО «Центр творчества»</w:t>
      </w:r>
      <w:r w:rsidRPr="005B741B">
        <w:rPr>
          <w:sz w:val="28"/>
          <w:szCs w:val="28"/>
        </w:rPr>
        <w:t xml:space="preserve"> в рамках созд</w:t>
      </w:r>
      <w:r>
        <w:rPr>
          <w:sz w:val="28"/>
          <w:szCs w:val="28"/>
        </w:rPr>
        <w:t>а</w:t>
      </w:r>
      <w:r w:rsidRPr="005B741B">
        <w:rPr>
          <w:sz w:val="28"/>
          <w:szCs w:val="28"/>
        </w:rPr>
        <w:t>ния центра по профилактике детского дорожно-транспортного травматизма в Макарьевском муниципальном районе получено оборудование: автогородок (1), интерактивный учебный стенд (1), методические пособия по проведению занятий в автогородке (5), обучающие фильмы на электронных носителях (15).</w:t>
      </w:r>
      <w:r>
        <w:rPr>
          <w:sz w:val="28"/>
          <w:szCs w:val="28"/>
        </w:rPr>
        <w:t xml:space="preserve"> В рамках федерального и регионального проектов «Успех каждого ребенка» приобретено оборудование для реализации программ социально-педагогической направленности.</w:t>
      </w:r>
    </w:p>
    <w:p w:rsidR="007F6B56" w:rsidRDefault="007F6B56" w:rsidP="002A67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2A67A2">
        <w:rPr>
          <w:rFonts w:ascii="Times New Roman" w:hAnsi="Times New Roman" w:cs="Times New Roman"/>
          <w:sz w:val="28"/>
          <w:szCs w:val="28"/>
        </w:rPr>
        <w:t xml:space="preserve">В МБУ ДО «Центр творчества» реализуются программы: социально- педагогической направленности: </w:t>
      </w:r>
      <w:r>
        <w:rPr>
          <w:rFonts w:ascii="Times New Roman" w:hAnsi="Times New Roman" w:cs="Times New Roman"/>
          <w:sz w:val="28"/>
          <w:szCs w:val="28"/>
        </w:rPr>
        <w:t>«Ю</w:t>
      </w:r>
      <w:r w:rsidRPr="002A67A2">
        <w:rPr>
          <w:rFonts w:ascii="Times New Roman" w:hAnsi="Times New Roman" w:cs="Times New Roman"/>
          <w:sz w:val="28"/>
          <w:szCs w:val="28"/>
        </w:rPr>
        <w:t>ный вожатый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67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67A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7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7A2">
        <w:rPr>
          <w:rFonts w:ascii="Times New Roman" w:hAnsi="Times New Roman" w:cs="Times New Roman"/>
          <w:sz w:val="28"/>
          <w:szCs w:val="28"/>
        </w:rPr>
        <w:t>предприн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A67A2">
        <w:rPr>
          <w:rFonts w:ascii="Times New Roman" w:hAnsi="Times New Roman" w:cs="Times New Roman"/>
          <w:sz w:val="28"/>
          <w:szCs w:val="28"/>
        </w:rPr>
        <w:t>матель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67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A67A2">
        <w:rPr>
          <w:rFonts w:ascii="Times New Roman" w:hAnsi="Times New Roman" w:cs="Times New Roman"/>
          <w:sz w:val="28"/>
          <w:szCs w:val="28"/>
        </w:rPr>
        <w:t>Живые кулисы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67A2">
        <w:rPr>
          <w:rFonts w:ascii="Times New Roman" w:hAnsi="Times New Roman" w:cs="Times New Roman"/>
          <w:sz w:val="28"/>
          <w:szCs w:val="28"/>
        </w:rPr>
        <w:t xml:space="preserve">; технической направленности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67A2">
        <w:rPr>
          <w:rFonts w:ascii="Times New Roman" w:hAnsi="Times New Roman" w:cs="Times New Roman"/>
          <w:sz w:val="28"/>
          <w:szCs w:val="28"/>
        </w:rPr>
        <w:t>волшебство оригами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67A2">
        <w:rPr>
          <w:rFonts w:ascii="Times New Roman" w:hAnsi="Times New Roman" w:cs="Times New Roman"/>
          <w:sz w:val="28"/>
          <w:szCs w:val="28"/>
        </w:rPr>
        <w:t xml:space="preserve">; естественно- научной направленности </w:t>
      </w:r>
      <w:r>
        <w:rPr>
          <w:rFonts w:ascii="Times New Roman" w:hAnsi="Times New Roman" w:cs="Times New Roman"/>
          <w:sz w:val="28"/>
          <w:szCs w:val="28"/>
        </w:rPr>
        <w:t>«Ж</w:t>
      </w:r>
      <w:r w:rsidRPr="002A67A2">
        <w:rPr>
          <w:rFonts w:ascii="Times New Roman" w:hAnsi="Times New Roman" w:cs="Times New Roman"/>
          <w:sz w:val="28"/>
          <w:szCs w:val="28"/>
        </w:rPr>
        <w:t xml:space="preserve">ивая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67A2">
        <w:rPr>
          <w:rFonts w:ascii="Times New Roman" w:hAnsi="Times New Roman" w:cs="Times New Roman"/>
          <w:sz w:val="28"/>
          <w:szCs w:val="28"/>
        </w:rPr>
        <w:t>ланета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67A2">
        <w:rPr>
          <w:rFonts w:ascii="Times New Roman" w:hAnsi="Times New Roman" w:cs="Times New Roman"/>
          <w:sz w:val="28"/>
          <w:szCs w:val="28"/>
        </w:rPr>
        <w:t>.</w:t>
      </w:r>
    </w:p>
    <w:p w:rsidR="007F6B56" w:rsidRPr="002A67A2" w:rsidRDefault="007F6B56" w:rsidP="002A67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2A67A2">
        <w:rPr>
          <w:rFonts w:ascii="Times New Roman" w:hAnsi="Times New Roman" w:cs="Times New Roman"/>
          <w:sz w:val="28"/>
          <w:szCs w:val="28"/>
        </w:rPr>
        <w:t>В МБУ ДО «Центр творчества»</w:t>
      </w:r>
      <w:r>
        <w:rPr>
          <w:rFonts w:ascii="Times New Roman" w:hAnsi="Times New Roman" w:cs="Times New Roman"/>
          <w:sz w:val="28"/>
          <w:szCs w:val="28"/>
        </w:rPr>
        <w:t xml:space="preserve"> разработано положение муниципального конкурса «Неопалимая купина»,  конкурса «Ученик года», образовательный туристический маршрут ранней профориентации «Где родился, там и пригодился».</w:t>
      </w:r>
    </w:p>
    <w:p w:rsidR="007F6B56" w:rsidRDefault="007F6B56" w:rsidP="000E6A3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B56" w:rsidRDefault="007F6B56" w:rsidP="000E6A3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Предложения по о</w:t>
      </w:r>
      <w:r w:rsidRPr="00D454AC">
        <w:rPr>
          <w:rFonts w:ascii="Times New Roman" w:hAnsi="Times New Roman" w:cs="Times New Roman"/>
          <w:b/>
          <w:bCs/>
          <w:sz w:val="28"/>
          <w:szCs w:val="28"/>
        </w:rPr>
        <w:t>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D454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профориентационной </w:t>
      </w:r>
      <w:r w:rsidRPr="00D454AC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D454AC">
        <w:rPr>
          <w:rFonts w:ascii="Times New Roman" w:hAnsi="Times New Roman" w:cs="Times New Roman"/>
          <w:b/>
          <w:bCs/>
          <w:sz w:val="28"/>
          <w:szCs w:val="28"/>
        </w:rPr>
        <w:t xml:space="preserve"> 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организациях дополнительного образования</w:t>
      </w:r>
    </w:p>
    <w:p w:rsidR="007F6B56" w:rsidRDefault="007F6B56" w:rsidP="00C92B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F6B56" w:rsidRDefault="007F6B56" w:rsidP="000E6A3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1.Активизировать совместную работу с образовательными организациями района по организации встреч обучающихся с представителями  различных профессий, экскурсий в рамках социального партнёрства.</w:t>
      </w:r>
    </w:p>
    <w:p w:rsidR="007F6B56" w:rsidRPr="00AF35C0" w:rsidRDefault="007F6B56" w:rsidP="005A1D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Организовать  прохождение </w:t>
      </w:r>
      <w:r>
        <w:rPr>
          <w:rFonts w:ascii="Times New Roman" w:hAnsi="Times New Roman" w:cs="Times New Roman"/>
          <w:sz w:val="28"/>
          <w:szCs w:val="28"/>
        </w:rPr>
        <w:tab/>
        <w:t>педагогами курсов повышения квалификации  по организации профориентационной работы                                    с обучающимися.</w:t>
      </w:r>
    </w:p>
    <w:p w:rsidR="007F6B56" w:rsidRPr="005B741B" w:rsidRDefault="007F6B56" w:rsidP="005A1D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7F6B56" w:rsidRPr="005B741B" w:rsidSect="00E33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7871"/>
    <w:multiLevelType w:val="hybridMultilevel"/>
    <w:tmpl w:val="25904AF2"/>
    <w:lvl w:ilvl="0" w:tplc="DB1A36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483746"/>
    <w:multiLevelType w:val="hybridMultilevel"/>
    <w:tmpl w:val="050AA7D0"/>
    <w:lvl w:ilvl="0" w:tplc="E9CA9C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8764D4"/>
    <w:multiLevelType w:val="multilevel"/>
    <w:tmpl w:val="DA70A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E330C5"/>
    <w:multiLevelType w:val="hybridMultilevel"/>
    <w:tmpl w:val="B60C6834"/>
    <w:lvl w:ilvl="0" w:tplc="2E980A9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784B69"/>
    <w:multiLevelType w:val="multilevel"/>
    <w:tmpl w:val="32C4D2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2641227"/>
    <w:multiLevelType w:val="multilevel"/>
    <w:tmpl w:val="4EE61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6">
    <w:nsid w:val="29CE7A1D"/>
    <w:multiLevelType w:val="hybridMultilevel"/>
    <w:tmpl w:val="6C881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55B3C"/>
    <w:multiLevelType w:val="hybridMultilevel"/>
    <w:tmpl w:val="F2BA4E4A"/>
    <w:lvl w:ilvl="0" w:tplc="CBECB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6488E"/>
    <w:multiLevelType w:val="multilevel"/>
    <w:tmpl w:val="7BA4DA18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4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2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0" w:hanging="1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373B0EA3"/>
    <w:multiLevelType w:val="hybridMultilevel"/>
    <w:tmpl w:val="2D5A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34339"/>
    <w:multiLevelType w:val="hybridMultilevel"/>
    <w:tmpl w:val="DEBED976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9D3C08"/>
    <w:multiLevelType w:val="hybridMultilevel"/>
    <w:tmpl w:val="2616A786"/>
    <w:lvl w:ilvl="0" w:tplc="31A04C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F91654"/>
    <w:multiLevelType w:val="hybridMultilevel"/>
    <w:tmpl w:val="3B3E43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97067"/>
    <w:multiLevelType w:val="multilevel"/>
    <w:tmpl w:val="BF5832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DD17DB9"/>
    <w:multiLevelType w:val="multilevel"/>
    <w:tmpl w:val="7752058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15">
    <w:nsid w:val="52572DAE"/>
    <w:multiLevelType w:val="multilevel"/>
    <w:tmpl w:val="55E6DF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56A1812"/>
    <w:multiLevelType w:val="hybridMultilevel"/>
    <w:tmpl w:val="6EECD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8E3E79"/>
    <w:multiLevelType w:val="multilevel"/>
    <w:tmpl w:val="5CBE6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2552AE4"/>
    <w:multiLevelType w:val="hybridMultilevel"/>
    <w:tmpl w:val="E3FA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BF0B9B"/>
    <w:multiLevelType w:val="hybridMultilevel"/>
    <w:tmpl w:val="7C1EF252"/>
    <w:lvl w:ilvl="0" w:tplc="29DA17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32D5711"/>
    <w:multiLevelType w:val="hybridMultilevel"/>
    <w:tmpl w:val="FEFA5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666F5A"/>
    <w:multiLevelType w:val="hybridMultilevel"/>
    <w:tmpl w:val="CC6C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146EFD"/>
    <w:multiLevelType w:val="hybridMultilevel"/>
    <w:tmpl w:val="7D76A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D574C"/>
    <w:multiLevelType w:val="hybridMultilevel"/>
    <w:tmpl w:val="8DBAB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1"/>
  </w:num>
  <w:num w:numId="4">
    <w:abstractNumId w:val="12"/>
  </w:num>
  <w:num w:numId="5">
    <w:abstractNumId w:val="9"/>
  </w:num>
  <w:num w:numId="6">
    <w:abstractNumId w:val="21"/>
  </w:num>
  <w:num w:numId="7">
    <w:abstractNumId w:val="14"/>
  </w:num>
  <w:num w:numId="8">
    <w:abstractNumId w:val="5"/>
  </w:num>
  <w:num w:numId="9">
    <w:abstractNumId w:val="8"/>
  </w:num>
  <w:num w:numId="10">
    <w:abstractNumId w:val="15"/>
  </w:num>
  <w:num w:numId="11">
    <w:abstractNumId w:val="6"/>
  </w:num>
  <w:num w:numId="12">
    <w:abstractNumId w:val="22"/>
  </w:num>
  <w:num w:numId="13">
    <w:abstractNumId w:val="19"/>
  </w:num>
  <w:num w:numId="14">
    <w:abstractNumId w:val="0"/>
  </w:num>
  <w:num w:numId="15">
    <w:abstractNumId w:val="3"/>
  </w:num>
  <w:num w:numId="16">
    <w:abstractNumId w:val="17"/>
  </w:num>
  <w:num w:numId="17">
    <w:abstractNumId w:val="20"/>
  </w:num>
  <w:num w:numId="18">
    <w:abstractNumId w:val="2"/>
  </w:num>
  <w:num w:numId="19">
    <w:abstractNumId w:val="13"/>
  </w:num>
  <w:num w:numId="20">
    <w:abstractNumId w:val="4"/>
  </w:num>
  <w:num w:numId="21">
    <w:abstractNumId w:val="16"/>
  </w:num>
  <w:num w:numId="22">
    <w:abstractNumId w:val="7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377"/>
    <w:rsid w:val="000079CC"/>
    <w:rsid w:val="00010F03"/>
    <w:rsid w:val="000112A4"/>
    <w:rsid w:val="00013D69"/>
    <w:rsid w:val="00020780"/>
    <w:rsid w:val="000207F7"/>
    <w:rsid w:val="000226FB"/>
    <w:rsid w:val="00033164"/>
    <w:rsid w:val="00040DA8"/>
    <w:rsid w:val="00056417"/>
    <w:rsid w:val="00066E6C"/>
    <w:rsid w:val="00071216"/>
    <w:rsid w:val="0009128F"/>
    <w:rsid w:val="000A1512"/>
    <w:rsid w:val="000A5FB6"/>
    <w:rsid w:val="000A7C0C"/>
    <w:rsid w:val="000C4B1E"/>
    <w:rsid w:val="000E1C39"/>
    <w:rsid w:val="000E6A3D"/>
    <w:rsid w:val="000F0E73"/>
    <w:rsid w:val="001040D6"/>
    <w:rsid w:val="00123F37"/>
    <w:rsid w:val="00124C8C"/>
    <w:rsid w:val="0012638B"/>
    <w:rsid w:val="00126E7A"/>
    <w:rsid w:val="00137CAC"/>
    <w:rsid w:val="00137D7E"/>
    <w:rsid w:val="00160F35"/>
    <w:rsid w:val="0017051B"/>
    <w:rsid w:val="00180618"/>
    <w:rsid w:val="00185C62"/>
    <w:rsid w:val="001A0CEF"/>
    <w:rsid w:val="001C335A"/>
    <w:rsid w:val="001C580C"/>
    <w:rsid w:val="00205E50"/>
    <w:rsid w:val="00207356"/>
    <w:rsid w:val="00212420"/>
    <w:rsid w:val="00213280"/>
    <w:rsid w:val="00223F2B"/>
    <w:rsid w:val="002263C2"/>
    <w:rsid w:val="002552DE"/>
    <w:rsid w:val="00257F86"/>
    <w:rsid w:val="002709AD"/>
    <w:rsid w:val="00275C74"/>
    <w:rsid w:val="00292870"/>
    <w:rsid w:val="00293482"/>
    <w:rsid w:val="002A2578"/>
    <w:rsid w:val="002A5914"/>
    <w:rsid w:val="002A67A2"/>
    <w:rsid w:val="002B1839"/>
    <w:rsid w:val="002C15EA"/>
    <w:rsid w:val="002C7D43"/>
    <w:rsid w:val="002D5A20"/>
    <w:rsid w:val="002E0C9B"/>
    <w:rsid w:val="002E536B"/>
    <w:rsid w:val="00313E0B"/>
    <w:rsid w:val="00335308"/>
    <w:rsid w:val="00352186"/>
    <w:rsid w:val="00366699"/>
    <w:rsid w:val="00370D7E"/>
    <w:rsid w:val="00372BFB"/>
    <w:rsid w:val="0037350B"/>
    <w:rsid w:val="003759CB"/>
    <w:rsid w:val="003901FF"/>
    <w:rsid w:val="003925E2"/>
    <w:rsid w:val="003A54D8"/>
    <w:rsid w:val="003C0CEB"/>
    <w:rsid w:val="003C3396"/>
    <w:rsid w:val="003C4ABF"/>
    <w:rsid w:val="00407236"/>
    <w:rsid w:val="004115A4"/>
    <w:rsid w:val="004264B8"/>
    <w:rsid w:val="00431DDC"/>
    <w:rsid w:val="00433E96"/>
    <w:rsid w:val="00436D00"/>
    <w:rsid w:val="0045433C"/>
    <w:rsid w:val="00456485"/>
    <w:rsid w:val="00466F5D"/>
    <w:rsid w:val="004955FB"/>
    <w:rsid w:val="004A5214"/>
    <w:rsid w:val="004B77DF"/>
    <w:rsid w:val="004B7F6B"/>
    <w:rsid w:val="004D2E1C"/>
    <w:rsid w:val="004E0B04"/>
    <w:rsid w:val="004E20A5"/>
    <w:rsid w:val="004E4265"/>
    <w:rsid w:val="004F2745"/>
    <w:rsid w:val="004F7FAE"/>
    <w:rsid w:val="00500901"/>
    <w:rsid w:val="005115B3"/>
    <w:rsid w:val="005135B0"/>
    <w:rsid w:val="00514C33"/>
    <w:rsid w:val="00522C6F"/>
    <w:rsid w:val="00527EC0"/>
    <w:rsid w:val="00560309"/>
    <w:rsid w:val="00570DA4"/>
    <w:rsid w:val="00573497"/>
    <w:rsid w:val="005767E3"/>
    <w:rsid w:val="00583A25"/>
    <w:rsid w:val="00586696"/>
    <w:rsid w:val="005A1D41"/>
    <w:rsid w:val="005A406F"/>
    <w:rsid w:val="005A5A60"/>
    <w:rsid w:val="005B741B"/>
    <w:rsid w:val="005D2E46"/>
    <w:rsid w:val="005D3D68"/>
    <w:rsid w:val="005E33DF"/>
    <w:rsid w:val="00622B61"/>
    <w:rsid w:val="006427C0"/>
    <w:rsid w:val="00644C71"/>
    <w:rsid w:val="006466DD"/>
    <w:rsid w:val="0065387F"/>
    <w:rsid w:val="00656469"/>
    <w:rsid w:val="00677D50"/>
    <w:rsid w:val="00680107"/>
    <w:rsid w:val="00682869"/>
    <w:rsid w:val="00695482"/>
    <w:rsid w:val="006B3C0D"/>
    <w:rsid w:val="006E732D"/>
    <w:rsid w:val="00723AC7"/>
    <w:rsid w:val="00726AB6"/>
    <w:rsid w:val="00743AB9"/>
    <w:rsid w:val="00756FDB"/>
    <w:rsid w:val="007A1C47"/>
    <w:rsid w:val="007B402B"/>
    <w:rsid w:val="007C3BFF"/>
    <w:rsid w:val="007D277E"/>
    <w:rsid w:val="007E2D15"/>
    <w:rsid w:val="007F078A"/>
    <w:rsid w:val="007F6B56"/>
    <w:rsid w:val="0080066A"/>
    <w:rsid w:val="00805377"/>
    <w:rsid w:val="008269A4"/>
    <w:rsid w:val="008326CD"/>
    <w:rsid w:val="0083341E"/>
    <w:rsid w:val="00845A75"/>
    <w:rsid w:val="008815EA"/>
    <w:rsid w:val="00882934"/>
    <w:rsid w:val="008A0063"/>
    <w:rsid w:val="008A3672"/>
    <w:rsid w:val="008F61B4"/>
    <w:rsid w:val="008F66AD"/>
    <w:rsid w:val="00924FA7"/>
    <w:rsid w:val="00964776"/>
    <w:rsid w:val="00982D82"/>
    <w:rsid w:val="00987C10"/>
    <w:rsid w:val="00990B68"/>
    <w:rsid w:val="009A4E1B"/>
    <w:rsid w:val="009C1F81"/>
    <w:rsid w:val="009D3F4F"/>
    <w:rsid w:val="00A17027"/>
    <w:rsid w:val="00A24D6B"/>
    <w:rsid w:val="00A25937"/>
    <w:rsid w:val="00A343CD"/>
    <w:rsid w:val="00A4123C"/>
    <w:rsid w:val="00A52D5F"/>
    <w:rsid w:val="00A5337E"/>
    <w:rsid w:val="00A55B91"/>
    <w:rsid w:val="00A55FA1"/>
    <w:rsid w:val="00A56D5F"/>
    <w:rsid w:val="00A5745A"/>
    <w:rsid w:val="00A80D7A"/>
    <w:rsid w:val="00A81FDF"/>
    <w:rsid w:val="00A843CA"/>
    <w:rsid w:val="00A92C19"/>
    <w:rsid w:val="00A96C7E"/>
    <w:rsid w:val="00AA1AD9"/>
    <w:rsid w:val="00AC5415"/>
    <w:rsid w:val="00AE530D"/>
    <w:rsid w:val="00AF1BEA"/>
    <w:rsid w:val="00AF35C0"/>
    <w:rsid w:val="00B1406A"/>
    <w:rsid w:val="00B3542A"/>
    <w:rsid w:val="00B36630"/>
    <w:rsid w:val="00B41DF5"/>
    <w:rsid w:val="00B42A61"/>
    <w:rsid w:val="00B5671C"/>
    <w:rsid w:val="00B56A20"/>
    <w:rsid w:val="00B57CDA"/>
    <w:rsid w:val="00B7482B"/>
    <w:rsid w:val="00B74F32"/>
    <w:rsid w:val="00B827D3"/>
    <w:rsid w:val="00BD35D2"/>
    <w:rsid w:val="00BE2B14"/>
    <w:rsid w:val="00C02E69"/>
    <w:rsid w:val="00C35280"/>
    <w:rsid w:val="00C403C2"/>
    <w:rsid w:val="00C42775"/>
    <w:rsid w:val="00C60D88"/>
    <w:rsid w:val="00C729D0"/>
    <w:rsid w:val="00C73302"/>
    <w:rsid w:val="00C92B12"/>
    <w:rsid w:val="00C9307B"/>
    <w:rsid w:val="00C936B0"/>
    <w:rsid w:val="00C97600"/>
    <w:rsid w:val="00C9773A"/>
    <w:rsid w:val="00CA1C12"/>
    <w:rsid w:val="00CA3FC1"/>
    <w:rsid w:val="00CB38B2"/>
    <w:rsid w:val="00CC15AC"/>
    <w:rsid w:val="00CC33F5"/>
    <w:rsid w:val="00CC4256"/>
    <w:rsid w:val="00CD485E"/>
    <w:rsid w:val="00CE49BC"/>
    <w:rsid w:val="00CE660E"/>
    <w:rsid w:val="00CF1B7F"/>
    <w:rsid w:val="00D10C18"/>
    <w:rsid w:val="00D14611"/>
    <w:rsid w:val="00D32540"/>
    <w:rsid w:val="00D401F8"/>
    <w:rsid w:val="00D406D2"/>
    <w:rsid w:val="00D454AC"/>
    <w:rsid w:val="00D46ED8"/>
    <w:rsid w:val="00D51240"/>
    <w:rsid w:val="00D57F9B"/>
    <w:rsid w:val="00D62F37"/>
    <w:rsid w:val="00D67822"/>
    <w:rsid w:val="00D714C6"/>
    <w:rsid w:val="00D72C2F"/>
    <w:rsid w:val="00D83972"/>
    <w:rsid w:val="00DB4696"/>
    <w:rsid w:val="00DB5E68"/>
    <w:rsid w:val="00DD40E3"/>
    <w:rsid w:val="00DE3E53"/>
    <w:rsid w:val="00DE5B80"/>
    <w:rsid w:val="00DF2F66"/>
    <w:rsid w:val="00E00677"/>
    <w:rsid w:val="00E00ACE"/>
    <w:rsid w:val="00E33D72"/>
    <w:rsid w:val="00E446B4"/>
    <w:rsid w:val="00E63378"/>
    <w:rsid w:val="00E77688"/>
    <w:rsid w:val="00E87639"/>
    <w:rsid w:val="00E91117"/>
    <w:rsid w:val="00EB71F9"/>
    <w:rsid w:val="00ED0E95"/>
    <w:rsid w:val="00EF6C96"/>
    <w:rsid w:val="00F05853"/>
    <w:rsid w:val="00F14A42"/>
    <w:rsid w:val="00F16E27"/>
    <w:rsid w:val="00F17480"/>
    <w:rsid w:val="00F517D3"/>
    <w:rsid w:val="00F53EAC"/>
    <w:rsid w:val="00F571D8"/>
    <w:rsid w:val="00F721A8"/>
    <w:rsid w:val="00F741D3"/>
    <w:rsid w:val="00FA4BC2"/>
    <w:rsid w:val="00FA4CBC"/>
    <w:rsid w:val="00FB3226"/>
    <w:rsid w:val="00FB3BF5"/>
    <w:rsid w:val="00FB4273"/>
    <w:rsid w:val="00FC5E5B"/>
    <w:rsid w:val="00FD4278"/>
    <w:rsid w:val="00FD4F22"/>
    <w:rsid w:val="00FE08F0"/>
    <w:rsid w:val="00FE597D"/>
    <w:rsid w:val="00FF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D72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3F37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3F37"/>
    <w:rPr>
      <w:rFonts w:ascii="Cambria" w:hAnsi="Cambria" w:cs="Cambria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7C3BF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C0CEB"/>
    <w:pPr>
      <w:ind w:left="720"/>
    </w:pPr>
  </w:style>
  <w:style w:type="paragraph" w:styleId="NoSpacing">
    <w:name w:val="No Spacing"/>
    <w:uiPriority w:val="99"/>
    <w:qFormat/>
    <w:rsid w:val="00123F37"/>
    <w:rPr>
      <w:rFonts w:cs="Calibri"/>
    </w:rPr>
  </w:style>
  <w:style w:type="character" w:styleId="SubtleEmphasis">
    <w:name w:val="Subtle Emphasis"/>
    <w:basedOn w:val="DefaultParagraphFont"/>
    <w:uiPriority w:val="99"/>
    <w:qFormat/>
    <w:rsid w:val="003901FF"/>
    <w:rPr>
      <w:i/>
      <w:iCs/>
      <w:color w:val="808080"/>
    </w:rPr>
  </w:style>
  <w:style w:type="paragraph" w:styleId="BodyText2">
    <w:name w:val="Body Text 2"/>
    <w:basedOn w:val="Normal"/>
    <w:link w:val="BodyText2Char"/>
    <w:uiPriority w:val="99"/>
    <w:rsid w:val="005B741B"/>
    <w:pPr>
      <w:spacing w:after="120" w:line="480" w:lineRule="auto"/>
    </w:pPr>
    <w:rPr>
      <w:rFonts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B741B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0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US75DVFUYAPE-577-580</_dlc_DocId>
    <_dlc_DocIdUrl xmlns="1ca21ed8-a3df-4193-b700-fd65bdc63fa0">
      <Url>http://www.eduportal44.ru/Makariev_EDU/_layouts/15/DocIdRedir.aspx?ID=US75DVFUYAPE-577-580</Url>
      <Description>US75DVFUYAPE-577-580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A844FB7C6F2C4195F8043CDD07DEA5" ma:contentTypeVersion="2" ma:contentTypeDescription="Создание документа." ma:contentTypeScope="" ma:versionID="de66fd71f82a6191cf47e1a0ccecd1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0298fa23fae0d96b802b338fa8de35ca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6D23E7-6784-4D8D-9641-B7AF60A06423}"/>
</file>

<file path=customXml/itemProps2.xml><?xml version="1.0" encoding="utf-8"?>
<ds:datastoreItem xmlns:ds="http://schemas.openxmlformats.org/officeDocument/2006/customXml" ds:itemID="{4526A22B-1EF5-4475-BEEE-2F6825127830}"/>
</file>

<file path=customXml/itemProps3.xml><?xml version="1.0" encoding="utf-8"?>
<ds:datastoreItem xmlns:ds="http://schemas.openxmlformats.org/officeDocument/2006/customXml" ds:itemID="{9FA8327F-7194-43FF-9811-5177C1C887BA}"/>
</file>

<file path=customXml/itemProps4.xml><?xml version="1.0" encoding="utf-8"?>
<ds:datastoreItem xmlns:ds="http://schemas.openxmlformats.org/officeDocument/2006/customXml" ds:itemID="{021B8E06-DE9A-4C81-A488-F40835C54BD1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934</TotalTime>
  <Pages>8</Pages>
  <Words>2448</Words>
  <Characters>13954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79</cp:revision>
  <cp:lastPrinted>2021-03-26T13:51:00Z</cp:lastPrinted>
  <dcterms:created xsi:type="dcterms:W3CDTF">2018-09-24T05:42:00Z</dcterms:created>
  <dcterms:modified xsi:type="dcterms:W3CDTF">2021-03-29T05:51:00Z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0x0101005EA844FB7C6F2C4195F8043CDD07DEA5</vt:lpwstr>
  </property>
  <property fmtid="{D5CDD505-2E9C-101B-9397-08002B2CF9AE}" pid="3" name="_dlc_DocIdItemGuid">
    <vt:lpwstr>ee8004cf-45f3-4d4f-ad4f-de8fd15bfdc6</vt:lpwstr>
  </property>
</Properties>
</file>