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jpeg" ContentType="image/jpeg"/>
  <Default Extension="xml" ContentType="application/xml"/>
  <Default Extension="gif" ContentType="image/gif"/>
  <Default Extension="jpg" ContentType="image/jpg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efaultHeader.xml" ContentType="application/vnd.openxmlformats-officedocument.wordprocessingml.header+xml"/>
  <Override PartName="/word/firstHeader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</w:tblPr>
      <w:tblGrid>
        <w:gridCol/>
        <w:gridCol/>
        <w:gridCol/>
      </w:tblGrid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Приложение № 4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к приказу </w:t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 МКОУ Селезеневская школа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(наименование ОО)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от 09.01.2020 </w:t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left"/>
              <w:rPr/>
            </w:pPr>
            <w:r>
              <w:rPr/>
              <w:t xml:space="preserve">№ 2 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tcW w:w="1000" w:type="pct"/>
            <w:tcBorders>
              <w:top w:val="single" w:color="000000" w:sz="1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 (дата приказа) </w:t>
            </w:r>
          </w:p>
        </w:tc>
        <w:tc>
          <w:tcPr>
            <w:tcW w:w="1500" w:type="pct"/>
            <w:tcBorders>
              <w:top w:val="single" w:color="000000" w:sz="1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(номер приказа)</w:t>
            </w: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  <w:tc>
          <w:tcPr>
            <w:gridSpan w:val="2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pStyle w:val="defaultStyle"/>
              <w:jc w:val="both"/>
              <w:rPr/>
            </w:pPr>
          </w:p>
        </w:tc>
      </w:tr>
      <w:tr>
        <w:trPr/>
        <w:tc>
          <w:tcPr>
            <w:tcW w:w="2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500" w:type="pct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</w:tbl>
    <w:p>
      <w:pPr>
        <w:pStyle w:val="Heading1KD"/>
        <w:rPr/>
      </w:pPr>
      <w:r>
        <w:rPr/>
        <w:t xml:space="preserve">Должностная инструкция учителя математики </w:t>
      </w:r>
    </w:p>
    <w:p>
      <w:pPr>
        <w:pStyle w:val="Heading2KD"/>
        <w:rPr/>
      </w:pPr>
      <w:r>
        <w:rPr/>
        <w:t xml:space="preserve">1. Общие положения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Должность учителя математики (далее – учитель) относится к категории педагогических работников.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На должность учителя не может быть назначено лицо:</w:t>
      </w:r>
    </w:p>
    <w:p>
      <w:pPr>
        <w:pStyle w:val="defaultStyle"/>
        <w:jc w:val="both"/>
        <w:rPr/>
      </w:pPr>
      <w:r>
        <w:rPr/>
        <w:t xml:space="preserve">– лишенное права заниматься педагогической деятельностью в соответствии с вступившим в законную силу приговором суда;</w:t>
      </w:r>
    </w:p>
    <w:p>
      <w:pPr>
        <w:pStyle w:val="defaultStyle"/>
        <w:jc w:val="both"/>
        <w:rPr/>
      </w:pPr>
      <w:r>
        <w:rPr/>
        <w:t xml:space="preserve">– имеющее или имевшее судимость за преступления, составы и виды которых установлены законодательством Российской Федерации;</w:t>
      </w:r>
    </w:p>
    <w:p>
      <w:pPr>
        <w:pStyle w:val="defaultStyle"/>
        <w:jc w:val="both"/>
        <w:rPr/>
      </w:pPr>
      <w:r>
        <w:rPr/>
        <w:t xml:space="preserve">– признанное недееспособным в установленном законом порядке;</w:t>
      </w:r>
    </w:p>
    <w:p>
      <w:pPr>
        <w:pStyle w:val="defaultStyle"/>
        <w:jc w:val="both"/>
        <w:rPr/>
      </w:pPr>
      <w:r>
        <w:rPr/>
        <w:t xml:space="preserve">– имеющее заболевание, предусмотренное установленным перечнем. 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Учитель принимается и освобождается от должности руководителем образовательной организации (далее – ОО).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Для реализации общепедагогической функции «обучение» учитель должен знать: 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основы психодидактики, поликультурного образования, закономерностей поведения в социальных сетях;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пути достижения образовательных результатов и способы оценки результатов обучения;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основы методики преподавания, основные принципы деятельностного подхода, виды и приемы современных педагогических технологий;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рабочую программу и методику обучения по предмету;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нормативные документы по вопросам обучения и воспитания детей и молодежи;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Конвенцию о правах ребенка;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трудовое законодательство.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Для реализации трудовой функции «воспитательная деятельность» учитель должен знать: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основы психодидактики, поликультурного образования, закономерностей поведения в социальных сетях;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научное представление о результатах образования, путях их достижения и способах оценки;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Для реализации трудовой функции «развивающая деятельность» учитель должен знать: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педагогические закономерности организации образовательного процесса;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законы развития личности и проявления личностных свойств, психологические законы периодизации и кризисов развития;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теорию и технологию учета возрастных особенностей обучающихся;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основные закономерности семейных отношений, позволяющие эффективно работать с родительской общественностью;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основы психодиагностики и основные признаки отклонения в развитии детей;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социально-психологические особенности и закономерности развития детско-взрослых сообществ.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программы и учебники по преподаваемому предмету;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методы и технологии поликультурного, дифференцированного и развивающего обучения;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основы экологии, экономики, социологии;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правила внутреннего распорядка;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правила по охране труда и требования к безопасности образовательной среды.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Для реализации общепедагогической функции «обучение» учитель должен уметь: 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владеть ИКТ-компетентностями:</w:t>
      </w:r>
    </w:p>
    <w:p>
      <w:pPr>
        <w:pStyle w:val="defaultStyle"/>
        <w:jc w:val="both"/>
        <w:rPr/>
      </w:pPr>
      <w:r>
        <w:rPr/>
        <w:t xml:space="preserve">– общепользовательской ИКТ-компетентностью;</w:t>
      </w:r>
    </w:p>
    <w:p>
      <w:pPr>
        <w:pStyle w:val="defaultStyle"/>
        <w:jc w:val="both"/>
        <w:rPr/>
      </w:pPr>
      <w:r>
        <w:rPr/>
        <w:t xml:space="preserve">– общепедагогической ИКТ-компетентностью;</w:t>
      </w:r>
    </w:p>
    <w:p>
      <w:pPr>
        <w:pStyle w:val="defaultStyle"/>
        <w:jc w:val="both"/>
        <w:rPr/>
      </w:pPr>
      <w:r>
        <w:rPr/>
        <w:t xml:space="preserve"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Для реализации трудовой функции «воспитательная деятельность» учитель должен уметь: 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строить воспитательную деятельность с учетом культурных различий детей, половозрастных и индивидуальных особенностей;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общаться с детьми, признавать их достоинство, понимая и принимая их;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анализировать реальное состояние дел в учебной группе, поддерживать в детском коллективе деловую, дружелюбную атмосферу;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защищать достоинство и интересы обучающихся, помогать детям, оказавшимся в конфликтной ситуации и (или) неблагоприятных условиях;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находить ценностный аспект учебного знания и информации, обеспечивать его понимание и переживание обучающимися;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владеть методами организации экскурсий, походов и экспедиций и т. п.;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сотрудничать с другими педагогическими работниками и другими специалистами в решении воспитательных задач.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Для реализации трудовой функции «развивающая деятельность» учитель должен уметь: 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использовать в практике своей работы психологические подходы: культурно-исторический, деятельностный и развивающий;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понимать документацию специалистов (психологов, дефектологов, логопедов и т. д.);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владеть стандартизированными методами психодиагностики личностных характеристик и возрастных особенностей обучающихся;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формировать детско-взрослые сообщества.</w:t>
      </w:r>
    </w:p>
    <w:p>
      <w:pPr>
        <w:pStyle w:val="defaultStyle"/>
        <w:jc w:val="both"/>
        <w:numPr>
          <w:ilvl w:val="0"/>
          <w:numId w:val="166614894"/>
        </w:numPr>
      </w:pPr>
      <w:r>
        <w:rPr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применять современные образовательные технологии, включая информационные, а также цифровые образовательные ресурсы;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планировать и осуществлять учебный процесс в соответствии с основной общеобразовательной программой;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организовать самостоятельную деятельность обучающихся, в том числе исследовательскую;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осуществлять контрольно-оценочную деятельность в образовательном процессе;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владеть методами убеждения, аргументации своей позиции;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>
      <w:pPr>
        <w:pStyle w:val="defaultStyle"/>
        <w:jc w:val="both"/>
        <w:numPr>
          <w:ilvl w:val="1"/>
          <w:numId w:val="166614894"/>
        </w:numPr>
      </w:pPr>
      <w:r>
        <w:rPr/>
        <w:t xml:space="preserve">владеть технологиями диагностики причин конфликтных ситуаций, их профилактики и разрешения.</w:t>
      </w:r>
    </w:p>
    <w:p>
      <w:pPr>
        <w:pStyle w:val="Heading2KD"/>
        <w:rPr/>
      </w:pPr>
      <w:r>
        <w:rPr/>
        <w:t xml:space="preserve">2. Должностные обязанности</w:t>
      </w:r>
    </w:p>
    <w:p>
      <w:pPr>
        <w:pStyle w:val="defaultStyle"/>
        <w:jc w:val="both"/>
        <w:numPr>
          <w:ilvl w:val="0"/>
          <w:numId w:val="708880565"/>
        </w:numPr>
      </w:pPr>
      <w:r>
        <w:rPr/>
        <w:t xml:space="preserve">Учитель обязан: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добросовестно исполнять свои трудовые обязанности, возложенные на него трудовым договором и настоящей должностной инструкцией.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соблюдать правила внутреннего трудового распорядка.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соблюдать трудовую дисциплину.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выполнять установленные нормы труда.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соблюдать правовые, нравственные и этические нормы, следовать требованиям профессиональной этики.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уважать честь, достоинство и репутацию обучающихся и других участников образовательных отношений.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применять педагогически обоснованные и обеспечивающие высокое качество образования формы, методы обучения и воспитания.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систематически повышать свой профессиональный уровень.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проходить аттестацию на соответствие занимаемой должности в порядке, установленном законодательством об образовании.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соблюдать правовые, нравственные и этические нормы, требования профессиональной этики.</w:t>
      </w:r>
    </w:p>
    <w:p>
      <w:pPr>
        <w:pStyle w:val="defaultStyle"/>
        <w:jc w:val="both"/>
        <w:numPr>
          <w:ilvl w:val="0"/>
          <w:numId w:val="708880565"/>
        </w:numPr>
      </w:pPr>
      <w:r>
        <w:rPr/>
        <w:t xml:space="preserve">При реализации общепедагогической функции «обучение» учитель обязан: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разрабатывать и реализовывать программы учебных дисциплин в рамках основной общеобразовательной программы; 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планировать и проводить учебные занятия; 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систематически анализировать эффективность учебных занятий и подходов к обучению; 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формировать универсальные учебные действия; 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формировать навыки, связанные с информационно-коммуникационными технологиями; 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формировать мотивации к обучению; 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>
      <w:pPr>
        <w:pStyle w:val="defaultStyle"/>
        <w:jc w:val="both"/>
        <w:numPr>
          <w:ilvl w:val="0"/>
          <w:numId w:val="708880565"/>
        </w:numPr>
      </w:pPr>
      <w:r>
        <w:rPr/>
        <w:t xml:space="preserve">При реализации трудовой функции «воспитательная деятельность» учитель обязан: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регулировать поведение обучающихся для обеспечения безопасной образовательной среды;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осуществлять постановку воспитательных целей, способствующих развитию обучающихся независимо от их способностей и характера;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проектировать и реализовывать воспитательные программы;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оказывать помощь и поддержку в организации деятельности ученических органов самоуправления;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создавать, поддерживать уклад, атмосферу и традиции жизни образовательной организации;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формировать толерантность и навыки поведения в изменяющейся поликультурной среде;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>
      <w:pPr>
        <w:pStyle w:val="defaultStyle"/>
        <w:jc w:val="both"/>
        <w:numPr>
          <w:ilvl w:val="0"/>
          <w:numId w:val="708880565"/>
        </w:numPr>
      </w:pPr>
      <w:r>
        <w:rPr/>
        <w:t xml:space="preserve">При реализации трудовой функции «развивающая деятельность» учитель обязан: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выявлять в ходе наблюдения поведенческие и личностные проблемы обучающихся, связанные с особенностями их развития;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применять инструментарий и методы диагностики и оценки показателей уровня и динамики развития ребенка;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оказывать адресную помощь обучающимся;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взаимодействовать с другими специалистами в рамках психолого-медико-педагогического консилиума;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участвовать совместно с другими специалистами в разработке и реализовывать индивидуальный учебный план;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осваивать и адекватно применять специальные технологии и методы, позволяющие проводить коррекционно-развивающую работу;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формировать систему регуляции поведения и деятельности обучающихся.</w:t>
      </w:r>
    </w:p>
    <w:p>
      <w:pPr>
        <w:pStyle w:val="defaultStyle"/>
        <w:jc w:val="both"/>
        <w:numPr>
          <w:ilvl w:val="0"/>
          <w:numId w:val="708880565"/>
        </w:numPr>
      </w:pPr>
      <w:r>
        <w:rPr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формировать общекультурные компетенции и понимание места предмета в общей картине мира;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совместно с учащимися использовать иноязычные источники информации, инструменты перевода, произношения;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организовывать олимпиады, конференции, турниры, математические и лингвистические игры в школе и т. д.</w:t>
      </w:r>
    </w:p>
    <w:p>
      <w:pPr>
        <w:pStyle w:val="defaultStyle"/>
        <w:jc w:val="both"/>
        <w:numPr>
          <w:ilvl w:val="0"/>
          <w:numId w:val="708880565"/>
        </w:numPr>
      </w:pPr>
      <w:r>
        <w:rPr/>
        <w:t xml:space="preserve"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>
      <w:pPr>
        <w:pStyle w:val="defaultStyle"/>
        <w:jc w:val="both"/>
        <w:numPr>
          <w:ilvl w:val="1"/>
          <w:numId w:val="708880565"/>
        </w:numPr>
      </w:pPr>
      <w:r>
        <w:rPr/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>
      <w:pPr>
        <w:pStyle w:val="defaultStyle"/>
        <w:jc w:val="both"/>
        <w:numPr>
          <w:ilvl w:val="2"/>
          <w:numId w:val="708880565"/>
        </w:numPr>
      </w:pPr>
      <w:r>
        <w:rPr/>
        <w:t xml:space="preserve">При реализации образовательной программы по алгебре учитель обеспечивает достижение требований к следующим предметным результатам обучающихся:</w:t>
      </w:r>
    </w:p>
    <w:p>
      <w:pPr>
        <w:pStyle w:val="defaultStyle"/>
        <w:jc w:val="both"/>
        <w:rPr/>
      </w:pPr>
      <w:r>
        <w:rPr/>
        <w:t xml:space="preserve">а)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>
      <w:pPr>
        <w:pStyle w:val="defaultStyle"/>
        <w:jc w:val="both"/>
        <w:rPr/>
      </w:pPr>
      <w:r>
        <w:rPr/>
        <w:t xml:space="preserve">–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>
      <w:pPr>
        <w:pStyle w:val="defaultStyle"/>
        <w:jc w:val="both"/>
        <w:rPr/>
      </w:pPr>
      <w:r>
        <w:rPr/>
        <w:t xml:space="preserve">–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>
      <w:pPr>
        <w:pStyle w:val="defaultStyle"/>
        <w:jc w:val="both"/>
        <w:rPr/>
      </w:pPr>
      <w:r>
        <w:rPr/>
        <w:t xml:space="preserve">– 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</w:t>
      </w:r>
    </w:p>
    <w:p>
      <w:pPr>
        <w:pStyle w:val="defaultStyle"/>
        <w:jc w:val="both"/>
        <w:rPr/>
      </w:pPr>
      <w:r>
        <w:rPr/>
        <w:t xml:space="preserve">б)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>
      <w:pPr>
        <w:pStyle w:val="defaultStyle"/>
        <w:jc w:val="both"/>
        <w:rPr/>
      </w:pPr>
      <w:r>
        <w:rPr/>
        <w:t xml:space="preserve">– определение положения точки по ее координатам, координаты точки по ее положению на плоскости;</w:t>
      </w:r>
    </w:p>
    <w:p>
      <w:pPr>
        <w:pStyle w:val="defaultStyle"/>
        <w:jc w:val="both"/>
        <w:rPr/>
      </w:pPr>
      <w:r>
        <w:rPr/>
        <w:t xml:space="preserve">– 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>
      <w:pPr>
        <w:pStyle w:val="defaultStyle"/>
        <w:jc w:val="both"/>
        <w:rPr/>
      </w:pPr>
      <w:r>
        <w:rPr/>
        <w:t xml:space="preserve">– построение графика линейной и квадратичной функций;</w:t>
      </w:r>
    </w:p>
    <w:p>
      <w:pPr>
        <w:pStyle w:val="defaultStyle"/>
        <w:jc w:val="both"/>
        <w:rPr/>
      </w:pPr>
      <w:r>
        <w:rPr/>
        <w:t xml:space="preserve">– оперирование на базовом уровне понятиями: последовательность, арифметическая прогрессия, геометрическая прогрессия;</w:t>
      </w:r>
    </w:p>
    <w:p>
      <w:pPr>
        <w:pStyle w:val="defaultStyle"/>
        <w:jc w:val="both"/>
        <w:rPr/>
      </w:pPr>
      <w:r>
        <w:rPr/>
        <w:t xml:space="preserve">– использование свойств линейной и квадратичной функций и их графиков при решении задач из других учебных предметов</w:t>
      </w:r>
    </w:p>
    <w:p>
      <w:pPr>
        <w:pStyle w:val="defaultStyle"/>
        <w:jc w:val="both"/>
        <w:rPr/>
      </w:pPr>
      <w:r>
        <w:rPr/>
        <w:t xml:space="preserve">в)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>
      <w:pPr>
        <w:pStyle w:val="defaultStyle"/>
        <w:jc w:val="both"/>
        <w:rPr/>
      </w:pPr>
      <w:r>
        <w:rPr/>
        <w:t xml:space="preserve">– формирование представления о статистических характеристиках, вероятности случайного события;</w:t>
      </w:r>
    </w:p>
    <w:p>
      <w:pPr>
        <w:pStyle w:val="defaultStyle"/>
        <w:jc w:val="both"/>
        <w:rPr/>
      </w:pPr>
      <w:r>
        <w:rPr/>
        <w:t xml:space="preserve">– решение простейших комбинаторных задач;</w:t>
      </w:r>
    </w:p>
    <w:p>
      <w:pPr>
        <w:pStyle w:val="defaultStyle"/>
        <w:jc w:val="both"/>
        <w:rPr/>
      </w:pPr>
      <w:r>
        <w:rPr/>
        <w:t xml:space="preserve">– определение основных статистических характеристик числовых наборов;</w:t>
      </w:r>
    </w:p>
    <w:p>
      <w:pPr>
        <w:pStyle w:val="defaultStyle"/>
        <w:jc w:val="both"/>
        <w:rPr/>
      </w:pPr>
      <w:r>
        <w:rPr/>
        <w:t xml:space="preserve">– оценивание и вычисление вероятности события в простейших случаях;</w:t>
      </w:r>
    </w:p>
    <w:p>
      <w:pPr>
        <w:pStyle w:val="defaultStyle"/>
        <w:jc w:val="both"/>
        <w:rPr/>
      </w:pPr>
      <w:r>
        <w:rPr/>
        <w:t xml:space="preserve">– наличие представления о роли практически достоверных и маловероятных событий, о роли закона больших чисел в массовых явлениях;</w:t>
      </w:r>
    </w:p>
    <w:p>
      <w:pPr>
        <w:pStyle w:val="defaultStyle"/>
        <w:jc w:val="both"/>
        <w:rPr/>
      </w:pPr>
      <w:r>
        <w:rPr/>
        <w:t xml:space="preserve">– умение сравнивать основные статистические характеристики, полученные в процессе решения прикладной задачи, изучения реального явления</w:t>
      </w:r>
    </w:p>
    <w:p>
      <w:pPr>
        <w:pStyle w:val="defaultStyle"/>
        <w:jc w:val="both"/>
        <w:rPr/>
      </w:pPr>
      <w:r>
        <w:rPr/>
        <w:t xml:space="preserve">г)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>
      <w:pPr>
        <w:pStyle w:val="defaultStyle"/>
        <w:jc w:val="both"/>
        <w:rPr/>
      </w:pPr>
      <w:r>
        <w:rPr/>
        <w:t xml:space="preserve">– распознавание верных и неверных высказываний;</w:t>
      </w:r>
    </w:p>
    <w:p>
      <w:pPr>
        <w:pStyle w:val="defaultStyle"/>
        <w:jc w:val="both"/>
        <w:rPr/>
      </w:pPr>
      <w:r>
        <w:rPr/>
        <w:t xml:space="preserve">– оценивание результатов вычислений при решении практических задач;</w:t>
      </w:r>
    </w:p>
    <w:p>
      <w:pPr>
        <w:pStyle w:val="defaultStyle"/>
        <w:jc w:val="both"/>
        <w:rPr/>
      </w:pPr>
      <w:r>
        <w:rPr/>
        <w:t xml:space="preserve">– выполнение сравнения чисел в реальных ситуациях;</w:t>
      </w:r>
    </w:p>
    <w:p>
      <w:pPr>
        <w:pStyle w:val="defaultStyle"/>
        <w:jc w:val="both"/>
        <w:rPr/>
      </w:pPr>
      <w:r>
        <w:rPr/>
        <w:t xml:space="preserve">– использование числовых выражений при решении практических задач и задач из других учебных предметов;</w:t>
      </w:r>
    </w:p>
    <w:p>
      <w:pPr>
        <w:pStyle w:val="defaultStyle"/>
        <w:jc w:val="both"/>
        <w:rPr/>
      </w:pPr>
      <w:r>
        <w:rPr/>
        <w:t xml:space="preserve">– решение практических задач с применением простейших свойств фигур;</w:t>
      </w:r>
    </w:p>
    <w:p>
      <w:pPr>
        <w:pStyle w:val="defaultStyle"/>
        <w:jc w:val="both"/>
        <w:rPr/>
      </w:pPr>
      <w:r>
        <w:rPr/>
        <w:t xml:space="preserve">– выполнение простейших построений и измерений на местности, необходимых в реальной жизни.</w:t>
      </w:r>
    </w:p>
    <w:p>
      <w:pPr>
        <w:pStyle w:val="defaultStyle"/>
        <w:jc w:val="both"/>
        <w:numPr>
          <w:ilvl w:val="2"/>
          <w:numId w:val="708880565"/>
        </w:numPr>
      </w:pPr>
      <w:r>
        <w:rPr/>
        <w:t xml:space="preserve">При реализации образовательной программы по геометрии учитель обеспечивает достижение требований к следующим предметным результатам обучающихся:</w:t>
      </w:r>
    </w:p>
    <w:p>
      <w:pPr>
        <w:pStyle w:val="defaultStyle"/>
        <w:jc w:val="both"/>
        <w:rPr/>
      </w:pPr>
      <w:r>
        <w:rPr/>
        <w:t xml:space="preserve">а)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>
      <w:pPr>
        <w:pStyle w:val="defaultStyle"/>
        <w:jc w:val="both"/>
        <w:rPr/>
      </w:pPr>
      <w:r>
        <w:rPr/>
        <w:t xml:space="preserve">–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>
      <w:pPr>
        <w:pStyle w:val="defaultStyle"/>
        <w:jc w:val="both"/>
        <w:rPr/>
      </w:pPr>
      <w:r>
        <w:rPr/>
        <w:t xml:space="preserve">– выполнение измерения длин, расстояний, величин углов с помощью инструментов для измерений длин и углов</w:t>
      </w:r>
    </w:p>
    <w:p>
      <w:pPr>
        <w:pStyle w:val="defaultStyle"/>
        <w:jc w:val="both"/>
        <w:rPr/>
      </w:pPr>
      <w:r>
        <w:rPr/>
        <w:t xml:space="preserve">б)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>
      <w:pPr>
        <w:pStyle w:val="defaultStyle"/>
        <w:jc w:val="both"/>
        <w:rPr/>
      </w:pPr>
      <w:r>
        <w:rPr/>
        <w:t xml:space="preserve">–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>
      <w:pPr>
        <w:pStyle w:val="defaultStyle"/>
        <w:jc w:val="both"/>
        <w:rPr/>
      </w:pPr>
      <w:r>
        <w:rPr/>
        <w:t xml:space="preserve">– проведение доказательств в геометрии;</w:t>
      </w:r>
    </w:p>
    <w:p>
      <w:pPr>
        <w:pStyle w:val="defaultStyle"/>
        <w:jc w:val="both"/>
        <w:rPr/>
      </w:pPr>
      <w:r>
        <w:rPr/>
        <w:t xml:space="preserve">– оперирование на базовом уровне понятиями: вектор, сумма векторов, произведение вектора на число, координаты на плоскости;</w:t>
      </w:r>
    </w:p>
    <w:p>
      <w:pPr>
        <w:pStyle w:val="defaultStyle"/>
        <w:jc w:val="both"/>
        <w:rPr/>
      </w:pPr>
      <w:r>
        <w:rPr/>
        <w:t xml:space="preserve">– решение задач на нахождение геометрических величин (длина и расстояние, величина угла, площадь) по образцам или алгоритмам</w:t>
      </w:r>
    </w:p>
    <w:p>
      <w:pPr>
        <w:pStyle w:val="defaultStyle"/>
        <w:jc w:val="both"/>
        <w:rPr/>
      </w:pPr>
      <w:r>
        <w:rPr/>
        <w:t xml:space="preserve">в)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>
      <w:pPr>
        <w:pStyle w:val="defaultStyle"/>
        <w:jc w:val="both"/>
        <w:rPr/>
      </w:pPr>
      <w:r>
        <w:rPr/>
        <w:t xml:space="preserve">– определение положения точки по ее координатам, координаты точки по ее положению на плоскости;</w:t>
      </w:r>
    </w:p>
    <w:p>
      <w:pPr>
        <w:pStyle w:val="defaultStyle"/>
        <w:jc w:val="both"/>
        <w:rPr/>
      </w:pPr>
      <w:r>
        <w:rPr/>
        <w:t xml:space="preserve">– 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>
      <w:pPr>
        <w:pStyle w:val="defaultStyle"/>
        <w:jc w:val="both"/>
        <w:rPr/>
      </w:pPr>
      <w:r>
        <w:rPr/>
        <w:t xml:space="preserve">– построение графика линейной и квадратичной функций;</w:t>
      </w:r>
    </w:p>
    <w:p>
      <w:pPr>
        <w:pStyle w:val="defaultStyle"/>
        <w:jc w:val="both"/>
        <w:rPr/>
      </w:pPr>
      <w:r>
        <w:rPr/>
        <w:t xml:space="preserve">– оперирование на базовом уровне понятиями: последовательность, арифметическая прогрессия, геометрическая прогрессия;</w:t>
      </w:r>
    </w:p>
    <w:p>
      <w:pPr>
        <w:pStyle w:val="defaultStyle"/>
        <w:jc w:val="both"/>
        <w:rPr/>
      </w:pPr>
      <w:r>
        <w:rPr/>
        <w:t xml:space="preserve">– использование свойств линейной и квадратичной функций и их графиков при решении задач из других учебных предметов</w:t>
      </w:r>
    </w:p>
    <w:p>
      <w:pPr>
        <w:pStyle w:val="defaultStyle"/>
        <w:jc w:val="both"/>
        <w:rPr/>
      </w:pPr>
      <w:r>
        <w:rPr/>
        <w:t xml:space="preserve">г)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>
      <w:pPr>
        <w:pStyle w:val="defaultStyle"/>
        <w:jc w:val="both"/>
        <w:rPr/>
      </w:pPr>
      <w:r>
        <w:rPr/>
        <w:t xml:space="preserve">– формирование представления о статистических характеристиках, вероятности случайного события;</w:t>
      </w:r>
    </w:p>
    <w:p>
      <w:pPr>
        <w:pStyle w:val="defaultStyle"/>
        <w:jc w:val="both"/>
        <w:rPr/>
      </w:pPr>
      <w:r>
        <w:rPr/>
        <w:t xml:space="preserve">– решение простейших комбинаторных задач;</w:t>
      </w:r>
    </w:p>
    <w:p>
      <w:pPr>
        <w:pStyle w:val="defaultStyle"/>
        <w:jc w:val="both"/>
        <w:rPr/>
      </w:pPr>
      <w:r>
        <w:rPr/>
        <w:t xml:space="preserve">– определение основных статистических характеристик числовых наборов;</w:t>
      </w:r>
    </w:p>
    <w:p>
      <w:pPr>
        <w:pStyle w:val="defaultStyle"/>
        <w:jc w:val="both"/>
        <w:rPr/>
      </w:pPr>
      <w:r>
        <w:rPr/>
        <w:t xml:space="preserve">– оценивание и вычисление вероятности события в простейших случаях;</w:t>
      </w:r>
    </w:p>
    <w:p>
      <w:pPr>
        <w:pStyle w:val="defaultStyle"/>
        <w:jc w:val="both"/>
        <w:rPr/>
      </w:pPr>
      <w:r>
        <w:rPr/>
        <w:t xml:space="preserve">– наличие представления о роли практически достоверных и маловероятных событий, о роли закона больших чисел в массовых явлениях;</w:t>
      </w:r>
    </w:p>
    <w:p>
      <w:pPr>
        <w:pStyle w:val="defaultStyle"/>
        <w:jc w:val="both"/>
        <w:rPr/>
      </w:pPr>
      <w:r>
        <w:rPr/>
        <w:t xml:space="preserve">–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>
      <w:pPr>
        <w:pStyle w:val="defaultStyle"/>
        <w:jc w:val="both"/>
        <w:rPr/>
      </w:pPr>
      <w:r>
        <w:rPr/>
        <w:t xml:space="preserve">д)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>
      <w:pPr>
        <w:pStyle w:val="defaultStyle"/>
        <w:jc w:val="both"/>
        <w:rPr/>
      </w:pPr>
      <w:r>
        <w:rPr/>
        <w:t xml:space="preserve">– распознавание верных и неверных высказываний;</w:t>
      </w:r>
    </w:p>
    <w:p>
      <w:pPr>
        <w:pStyle w:val="defaultStyle"/>
        <w:jc w:val="both"/>
        <w:rPr/>
      </w:pPr>
      <w:r>
        <w:rPr/>
        <w:t xml:space="preserve">– оценивание результатов вычислений при решении практических задач;</w:t>
      </w:r>
    </w:p>
    <w:p>
      <w:pPr>
        <w:pStyle w:val="defaultStyle"/>
        <w:jc w:val="both"/>
        <w:rPr/>
      </w:pPr>
      <w:r>
        <w:rPr/>
        <w:t xml:space="preserve">– выполнение сравнения чисел в реальных ситуациях;</w:t>
      </w:r>
    </w:p>
    <w:p>
      <w:pPr>
        <w:pStyle w:val="defaultStyle"/>
        <w:jc w:val="both"/>
        <w:rPr/>
      </w:pPr>
      <w:r>
        <w:rPr/>
        <w:t xml:space="preserve">– использование числовых выражений при решении практических задач и задач из других учебных предметов;</w:t>
      </w:r>
    </w:p>
    <w:p>
      <w:pPr>
        <w:pStyle w:val="defaultStyle"/>
        <w:jc w:val="both"/>
        <w:rPr/>
      </w:pPr>
      <w:r>
        <w:rPr/>
        <w:t xml:space="preserve">– решение практических задач с применением простейших свойств фигур;</w:t>
      </w:r>
    </w:p>
    <w:p>
      <w:pPr>
        <w:pStyle w:val="defaultStyle"/>
        <w:jc w:val="both"/>
        <w:rPr/>
      </w:pPr>
      <w:r>
        <w:rPr/>
        <w:t xml:space="preserve">– выполнение простейших построений и измерений на местности, необходимых в реальной жизни.</w:t>
      </w:r>
    </w:p>
    <w:p>
      <w:pPr>
        <w:pStyle w:val="defaultStyle"/>
        <w:jc w:val="both"/>
        <w:numPr>
          <w:ilvl w:val="2"/>
          <w:numId w:val="708880565"/>
        </w:numPr>
      </w:pPr>
      <w:r>
        <w:rPr/>
        <w:t xml:space="preserve"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>
      <w:pPr>
        <w:pStyle w:val="defaultStyle"/>
        <w:jc w:val="both"/>
        <w:rPr/>
      </w:pPr>
      <w:r>
        <w:rPr/>
        <w:t xml:space="preserve">а)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>
      <w:pPr>
        <w:pStyle w:val="defaultStyle"/>
        <w:jc w:val="both"/>
        <w:rPr/>
      </w:pPr>
      <w:r>
        <w:rPr/>
        <w:t xml:space="preserve">– осознание роли математики в развитии России и мира;</w:t>
      </w:r>
    </w:p>
    <w:p>
      <w:pPr>
        <w:pStyle w:val="defaultStyle"/>
        <w:jc w:val="both"/>
        <w:rPr/>
      </w:pPr>
      <w:r>
        <w:rPr/>
        <w:t xml:space="preserve">– возможность привести примеры из отечественной и всемирной истории математических открытий и их авторов;</w:t>
      </w:r>
    </w:p>
    <w:p>
      <w:pPr>
        <w:pStyle w:val="defaultStyle"/>
        <w:jc w:val="both"/>
        <w:rPr/>
      </w:pPr>
      <w:r>
        <w:rPr/>
        <w:t xml:space="preserve">б)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>
      <w:pPr>
        <w:pStyle w:val="defaultStyle"/>
        <w:jc w:val="both"/>
        <w:rPr/>
      </w:pPr>
      <w:r>
        <w:rPr/>
        <w:t xml:space="preserve">–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>
      <w:pPr>
        <w:pStyle w:val="defaultStyle"/>
        <w:jc w:val="both"/>
        <w:rPr/>
      </w:pPr>
      <w:r>
        <w:rPr/>
        <w:t xml:space="preserve">– решение сюжетных задач разных типов на все арифметические действия;</w:t>
      </w:r>
    </w:p>
    <w:p>
      <w:pPr>
        <w:pStyle w:val="defaultStyle"/>
        <w:jc w:val="both"/>
        <w:rPr/>
      </w:pPr>
      <w:r>
        <w:rPr/>
        <w:t xml:space="preserve">– применение способа поиска решения задачи, в котором рассуждение строится от условия к требованию или от требования к условию;</w:t>
      </w:r>
    </w:p>
    <w:p>
      <w:pPr>
        <w:pStyle w:val="defaultStyle"/>
        <w:jc w:val="both"/>
        <w:rPr/>
      </w:pPr>
      <w:r>
        <w:rPr/>
        <w:t xml:space="preserve">–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>
      <w:pPr>
        <w:pStyle w:val="defaultStyle"/>
        <w:jc w:val="both"/>
        <w:rPr/>
      </w:pPr>
      <w:r>
        <w:rPr/>
        <w:t xml:space="preserve">–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>
      <w:pPr>
        <w:pStyle w:val="defaultStyle"/>
        <w:jc w:val="both"/>
        <w:rPr/>
      </w:pPr>
      <w:r>
        <w:rPr/>
        <w:t xml:space="preserve">– решение логических задач.</w:t>
      </w:r>
    </w:p>
    <w:p>
      <w:pPr>
        <w:pStyle w:val="defaultStyle"/>
        <w:jc w:val="both"/>
        <w:rPr/>
      </w:pPr>
      <w:r>
        <w:rPr/>
        <w:t xml:space="preserve">в)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>
      <w:pPr>
        <w:pStyle w:val="defaultStyle"/>
        <w:jc w:val="both"/>
        <w:rPr/>
      </w:pPr>
      <w:r>
        <w:rPr/>
        <w:t xml:space="preserve">–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>
      <w:pPr>
        <w:pStyle w:val="defaultStyle"/>
        <w:jc w:val="both"/>
        <w:rPr/>
      </w:pPr>
      <w:r>
        <w:rPr/>
        <w:t xml:space="preserve">– использование свойства чисел и законов арифметических операций с числами при выполнении вычислений;</w:t>
      </w:r>
    </w:p>
    <w:p>
      <w:pPr>
        <w:pStyle w:val="defaultStyle"/>
        <w:jc w:val="both"/>
        <w:rPr/>
      </w:pPr>
      <w:r>
        <w:rPr/>
        <w:t xml:space="preserve">– использование признаков делимости на 2, 5, 3, 9, 10 при выполнении вычислений и решении задач;</w:t>
      </w:r>
    </w:p>
    <w:p>
      <w:pPr>
        <w:pStyle w:val="defaultStyle"/>
        <w:jc w:val="both"/>
        <w:rPr/>
      </w:pPr>
      <w:r>
        <w:rPr/>
        <w:t xml:space="preserve">– выполнение округления чисел в соответствии с правилами;</w:t>
      </w:r>
    </w:p>
    <w:p>
      <w:pPr>
        <w:pStyle w:val="defaultStyle"/>
        <w:jc w:val="both"/>
        <w:rPr/>
      </w:pPr>
      <w:r>
        <w:rPr/>
        <w:t xml:space="preserve">– сравнение чисел;</w:t>
      </w:r>
    </w:p>
    <w:p>
      <w:pPr>
        <w:pStyle w:val="defaultStyle"/>
        <w:jc w:val="both"/>
        <w:rPr/>
      </w:pPr>
      <w:r>
        <w:rPr/>
        <w:t xml:space="preserve">– оценивание значения квадратного корня из положительного целого числа;</w:t>
      </w:r>
    </w:p>
    <w:p>
      <w:pPr>
        <w:pStyle w:val="defaultStyle"/>
        <w:jc w:val="both"/>
        <w:rPr/>
      </w:pPr>
      <w:r>
        <w:rPr/>
        <w:t xml:space="preserve">г)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>
      <w:pPr>
        <w:pStyle w:val="defaultStyle"/>
        <w:jc w:val="both"/>
        <w:rPr/>
      </w:pPr>
      <w:r>
        <w:rPr/>
        <w:t xml:space="preserve">– определение положения точки по ее координатам, координаты точки по ее положению на плоскости;</w:t>
      </w:r>
    </w:p>
    <w:p>
      <w:pPr>
        <w:pStyle w:val="defaultStyle"/>
        <w:jc w:val="both"/>
        <w:rPr/>
      </w:pPr>
      <w:r>
        <w:rPr/>
        <w:t xml:space="preserve">– 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>
      <w:pPr>
        <w:pStyle w:val="defaultStyle"/>
        <w:jc w:val="both"/>
        <w:rPr/>
      </w:pPr>
      <w:r>
        <w:rPr/>
        <w:t xml:space="preserve">– построение графика линейной и квадратичной функций;</w:t>
      </w:r>
    </w:p>
    <w:p>
      <w:pPr>
        <w:pStyle w:val="defaultStyle"/>
        <w:jc w:val="both"/>
        <w:rPr/>
      </w:pPr>
      <w:r>
        <w:rPr/>
        <w:t xml:space="preserve">– оперирование на базовом уровне понятиями: последовательность, арифметическая прогрессия, геометрическая прогрессия;</w:t>
      </w:r>
    </w:p>
    <w:p>
      <w:pPr>
        <w:pStyle w:val="defaultStyle"/>
        <w:jc w:val="both"/>
        <w:rPr/>
      </w:pPr>
      <w:r>
        <w:rPr/>
        <w:t xml:space="preserve">– использование свойств линейной и квадратичной функций и их графиков при решении задач из других учебных предметов;</w:t>
      </w:r>
    </w:p>
    <w:p>
      <w:pPr>
        <w:pStyle w:val="defaultStyle"/>
        <w:jc w:val="both"/>
        <w:rPr/>
      </w:pPr>
      <w:r>
        <w:rPr/>
        <w:t xml:space="preserve">д)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>
      <w:pPr>
        <w:pStyle w:val="defaultStyle"/>
        <w:jc w:val="both"/>
        <w:rPr/>
      </w:pPr>
      <w:r>
        <w:rPr/>
        <w:t xml:space="preserve">–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>
      <w:pPr>
        <w:pStyle w:val="defaultStyle"/>
        <w:jc w:val="both"/>
        <w:rPr/>
      </w:pPr>
      <w:r>
        <w:rPr/>
        <w:t xml:space="preserve">– выполнение измерения длин, расстояний, величин углов с помощью инструментов для измерений длин и углов.</w:t>
      </w:r>
    </w:p>
    <w:p>
      <w:pPr>
        <w:pStyle w:val="Heading2KD"/>
        <w:rPr/>
      </w:pPr>
      <w:r>
        <w:rPr/>
        <w:t xml:space="preserve">3. Права</w:t>
      </w:r>
    </w:p>
    <w:p>
      <w:pPr>
        <w:pStyle w:val="defaultStyle"/>
        <w:jc w:val="both"/>
        <w:numPr>
          <w:ilvl w:val="0"/>
          <w:numId w:val="890367841"/>
        </w:numPr>
      </w:pPr>
      <w:r>
        <w:rPr/>
        <w:t xml:space="preserve">Учитель</w:t>
      </w:r>
      <w:r>
        <w:rPr/>
        <w:t xml:space="preserve"> имеет право на: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предоставление ему работы, обусловленной трудовым договором;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защиту своих трудовых прав, свобод и законных интересов всеми не запрещенными законом способами;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обязательное социальное страхование в случаях, предусмотренных федеральными законами.</w:t>
      </w:r>
    </w:p>
    <w:p>
      <w:pPr>
        <w:pStyle w:val="defaultStyle"/>
        <w:jc w:val="both"/>
        <w:numPr>
          <w:ilvl w:val="0"/>
          <w:numId w:val="890367841"/>
        </w:numPr>
      </w:pPr>
      <w:r>
        <w:rPr/>
        <w:t xml:space="preserve">Учитель</w:t>
      </w:r>
      <w:r>
        <w:rPr/>
        <w:t xml:space="preserve"> имеет право на обеспечение защиты персональных данных, хранящихся у работодателя в том числе на: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полную информацию о его персональных данных и обработке этих данных;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определение своих представителей для защиты своих персональных данных;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доступ к медицинской документации, отражающей состояние его здоровья, с помощью медицинского работника по его выбору;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дополнение собственной точкой зрения персональных данных оценочного характера;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обжалование в суд любых неправомерных действий или бездействия работодателя при обработке и защите его персональных данных.</w:t>
      </w:r>
    </w:p>
    <w:p>
      <w:pPr>
        <w:pStyle w:val="defaultStyle"/>
        <w:jc w:val="both"/>
        <w:numPr>
          <w:ilvl w:val="0"/>
          <w:numId w:val="890367841"/>
        </w:numPr>
      </w:pPr>
      <w:r>
        <w:rPr/>
        <w:t xml:space="preserve">Учитель</w:t>
      </w:r>
      <w:r>
        <w:rPr/>
        <w:t xml:space="preserve">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>
      <w:pPr>
        <w:pStyle w:val="defaultStyle"/>
        <w:jc w:val="both"/>
        <w:numPr>
          <w:ilvl w:val="0"/>
          <w:numId w:val="890367841"/>
        </w:numPr>
      </w:pPr>
      <w:r>
        <w:rPr/>
        <w:t xml:space="preserve">Учитель</w:t>
      </w:r>
      <w:r>
        <w:rPr/>
        <w:t xml:space="preserve">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>
      <w:pPr>
        <w:pStyle w:val="defaultStyle"/>
        <w:jc w:val="both"/>
        <w:numPr>
          <w:ilvl w:val="0"/>
          <w:numId w:val="890367841"/>
        </w:numPr>
      </w:pPr>
      <w:r>
        <w:rPr/>
        <w:t xml:space="preserve">Учитель</w:t>
      </w:r>
      <w:r>
        <w:rPr/>
        <w:t xml:space="preserve"> имеет право на труд в условиях, отвечающих требованиям охраны труда, в том числе право на: 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обучение безопасным методам и приемам труда за счет средств работодателя;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>
      <w:pPr>
        <w:pStyle w:val="defaultStyle"/>
        <w:jc w:val="both"/>
        <w:numPr>
          <w:ilvl w:val="0"/>
          <w:numId w:val="890367841"/>
        </w:numPr>
      </w:pPr>
      <w:r>
        <w:rPr/>
        <w:t xml:space="preserve">Учитель</w:t>
      </w:r>
      <w:r>
        <w:rPr/>
        <w:t xml:space="preserve">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>
      <w:pPr>
        <w:pStyle w:val="defaultStyle"/>
        <w:jc w:val="both"/>
        <w:numPr>
          <w:ilvl w:val="0"/>
          <w:numId w:val="890367841"/>
        </w:numPr>
      </w:pPr>
      <w:r>
        <w:rPr/>
        <w:t xml:space="preserve">Учитель</w:t>
      </w:r>
      <w:r>
        <w:rPr/>
        <w:t xml:space="preserve"> имеет право на обращение в комиссию по трудовым спорам и рассмотрение его заявления в десятидневный срок со дня его подачи.</w:t>
      </w:r>
    </w:p>
    <w:p>
      <w:pPr>
        <w:pStyle w:val="defaultStyle"/>
        <w:jc w:val="both"/>
        <w:numPr>
          <w:ilvl w:val="0"/>
          <w:numId w:val="890367841"/>
        </w:numPr>
      </w:pPr>
      <w:r>
        <w:rPr/>
        <w:t xml:space="preserve">Учитель</w:t>
      </w:r>
      <w:r>
        <w:rPr/>
        <w:t xml:space="preserve"> имеет право на забастовку в порядке, предусмотренном законодательством.</w:t>
      </w:r>
    </w:p>
    <w:p>
      <w:pPr>
        <w:pStyle w:val="defaultStyle"/>
        <w:jc w:val="both"/>
        <w:numPr>
          <w:ilvl w:val="0"/>
          <w:numId w:val="890367841"/>
        </w:numPr>
      </w:pPr>
      <w:r>
        <w:rPr/>
        <w:t xml:space="preserve">Учитель</w:t>
      </w:r>
      <w:r>
        <w:rPr/>
        <w:t xml:space="preserve"> имеет право на: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свободу выражения своего мнения, свободу от вмешательства в профессиональную деятельность;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свободу выбора и использования педагогически обоснованных форм, средств, методов обучения и воспитания;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участие в разработке образовательных программ и их компонентов;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участие в управлении ОО, в том числе в коллегиальных органах управления, в порядке, установленном уставом ОО;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участие в обсуждении вопросов, относящихся к деятельности ОО, в том числе через органы управления и общественные организации;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обращение в комиссию по урегулированию споров между участниками образовательных отношений;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защиту профессиональной чести и достоинства, на справедливое и объективное расследование нарушения норм профессиональной этики.</w:t>
      </w:r>
    </w:p>
    <w:p>
      <w:pPr>
        <w:pStyle w:val="defaultStyle"/>
        <w:jc w:val="both"/>
        <w:numPr>
          <w:ilvl w:val="0"/>
          <w:numId w:val="890367841"/>
        </w:numPr>
      </w:pPr>
      <w:r>
        <w:rPr/>
        <w:t xml:space="preserve">Учитель</w:t>
      </w:r>
      <w:r>
        <w:rPr/>
        <w:t xml:space="preserve"> имеет право на: 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сокращенную продолжительность рабочего времени в порядке, предусмотренном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досрочное назначение страховой пенсии по старости в порядке, установленном законодательством Российской Федерации;</w:t>
      </w:r>
    </w:p>
    <w:p>
      <w:pPr>
        <w:pStyle w:val="defaultStyle"/>
        <w:jc w:val="both"/>
        <w:numPr>
          <w:ilvl w:val="1"/>
          <w:numId w:val="890367841"/>
        </w:numPr>
      </w:pPr>
      <w:r>
        <w:rPr/>
        <w:t xml:space="preserve"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>
      <w:pPr>
        <w:pStyle w:val="Heading2KD"/>
        <w:rPr/>
      </w:pPr>
      <w:r>
        <w:rPr/>
        <w:t xml:space="preserve">4. Ответственность</w:t>
      </w:r>
    </w:p>
    <w:p>
      <w:pPr>
        <w:pStyle w:val="defaultStyle"/>
        <w:jc w:val="both"/>
        <w:rPr/>
      </w:pPr>
      <w:r>
        <w:rPr/>
        <w:t xml:space="preserve">Учитель</w:t>
      </w:r>
      <w:r>
        <w:rPr/>
        <w:t xml:space="preserve">, в соответствии с законодательством Российской Федерации, может быть подвергнут следующим видам ответственности:</w:t>
      </w:r>
    </w:p>
    <w:p>
      <w:pPr>
        <w:pStyle w:val="defaultStyle"/>
        <w:jc w:val="both"/>
        <w:numPr>
          <w:ilvl w:val="0"/>
          <w:numId w:val="229203390"/>
        </w:numPr>
      </w:pPr>
      <w:r>
        <w:rPr/>
        <w:t xml:space="preserve">дисциплинарной; </w:t>
      </w:r>
    </w:p>
    <w:p>
      <w:pPr>
        <w:pStyle w:val="defaultStyle"/>
        <w:jc w:val="both"/>
        <w:numPr>
          <w:ilvl w:val="0"/>
          <w:numId w:val="229203390"/>
        </w:numPr>
      </w:pPr>
      <w:r>
        <w:rPr/>
        <w:t xml:space="preserve">материальной; </w:t>
      </w:r>
    </w:p>
    <w:p>
      <w:pPr>
        <w:pStyle w:val="defaultStyle"/>
        <w:jc w:val="both"/>
        <w:numPr>
          <w:ilvl w:val="0"/>
          <w:numId w:val="229203390"/>
        </w:numPr>
      </w:pPr>
      <w:r>
        <w:rPr/>
        <w:t xml:space="preserve">административной; </w:t>
      </w:r>
    </w:p>
    <w:p>
      <w:pPr>
        <w:pStyle w:val="defaultStyle"/>
        <w:jc w:val="both"/>
        <w:numPr>
          <w:ilvl w:val="0"/>
          <w:numId w:val="229203390"/>
        </w:numPr>
      </w:pPr>
      <w:r>
        <w:rPr/>
        <w:t xml:space="preserve">гражданско-правовой; </w:t>
      </w:r>
    </w:p>
    <w:p>
      <w:pPr>
        <w:pStyle w:val="defaultStyle"/>
        <w:jc w:val="both"/>
        <w:numPr>
          <w:ilvl w:val="0"/>
          <w:numId w:val="229203390"/>
        </w:numPr>
      </w:pPr>
      <w:r>
        <w:rPr/>
        <w:t xml:space="preserve">уголовной. </w:t>
      </w:r>
    </w:p>
    <w:p>
      <w:pPr>
        <w:pStyle w:val="defaultStyle"/>
        <w:jc w:val="both"/>
        <w:rPr/>
      </w:pPr>
    </w:p>
    <w:p>
      <w:pPr>
        <w:pStyle w:val="defaultStyle"/>
        <w:jc w:val="center"/>
        <w:rPr/>
      </w:pPr>
      <w:r>
        <w:rPr>
          <w:b w:val="on"/>
          <w:bCs w:val="on"/>
        </w:rPr>
        <w:t xml:space="preserve">Лист ознакомления</w:t>
      </w:r>
    </w:p>
    <w:tbl>
      <w:tblPr>
        <w:tblStyle w:val="TableGridPHPDOCX"/>
        <w:tblOverlap w:val="never"/>
        <w:tblW w:w="5000" w:type="pct"/>
      </w:tblPr>
      <w:tblGrid>
        <w:gridCol/>
        <w:gridCol/>
        <w:gridCol/>
        <w:gridCol/>
        <w:gridCol/>
      </w:tblGrid>
      <w:tr>
        <w:trPr/>
        <w:tc>
          <w:tcPr>
            <w:tcW w:w="319.5" w:type="pct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№ п/п</w:t>
            </w:r>
          </w:p>
        </w:tc>
        <w:tc>
          <w:tcPr>
            <w:tcW w:w="1653.5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Фамилия И. О.</w:t>
            </w:r>
          </w:p>
        </w:tc>
        <w:tc>
          <w:tcPr>
            <w:tcW w:w="992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Подпись работника</w:t>
            </w:r>
          </w:p>
        </w:tc>
        <w:tc>
          <w:tcPr>
            <w:tcW w:w="1039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Дата ознакомления</w:t>
            </w:r>
          </w:p>
        </w:tc>
        <w:tc>
          <w:tcPr>
            <w:tcW w:w="996" w:type="pct"/>
            <w:tcBorders>
              <w:top w:val="single" w:color="000000" w:sz="1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pStyle w:val="defaultStyle"/>
              <w:jc w:val="center"/>
              <w:rPr/>
            </w:pPr>
            <w:r>
              <w:rPr/>
              <w:t xml:space="preserve">Примечание</w:t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  <w:tr>
        <w:trPr/>
        <w:tc>
          <w:tcPr>
            <w:tcW w:w="319.5" w:type="pct"/>
            <w:tcBorders>
              <w:top w:val="none" w:color="000000" w:sz="6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653.5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2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1039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W w:w="996" w:type="pct"/>
            <w:tcBorders>
              <w:top w:val="none" w:color="000000" w:sz="6" w:space="0"/>
              <w:left w:val="none" w:color="000000" w:sz="6" w:space="0"/>
              <w:bottom w:val="single" w:color="000000" w:sz="1" w:space="0"/>
              <w:right w:val="single" w:color="000000" w:sz="1" w:space="0"/>
            </w:tcBorders>
          </w:tcPr>
          <w:p>
            <w:pPr>
              <w:rPr/>
            </w:pPr>
            <w:r>
              <w:rPr/>
              <w:t xml:space="preserve"/>
            </w:r>
          </w:p>
        </w:tc>
      </w:tr>
    </w:tbl>
    <w:sectPr xmlns:w="http://schemas.openxmlformats.org/wordprocessingml/2006/main" w:rsidR="00AC197E" w:rsidRPr="00DF064E" w:rsidSect="000F6147">
      <w:headerReference xmlns:r="http://schemas.openxmlformats.org/officeDocument/2006/relationships" w:type="first" r:id="rId15e1efa047c662"/>
      <w:headerReference xmlns:r="http://schemas.openxmlformats.org/officeDocument/2006/relationships" w:type="default" r:id="rId15e1efa047c5a0"/>
      <w:pgSz w:w="11906" w:h="16838" w:orient="portrait" w:code="9"/>
      <w:pgMar w:top="1135" w:right="565" w:bottom="1135" w:left="1135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203390">
    <w:multiLevelType w:val="hybridMultilevel"/>
    <w:lvl w:ilvl="0">
      <w:start w:val="1"/>
      <w:numFmt w:val="decimal"/>
      <w:lvlText w:val="4.%1."/>
      <w:lvlJc w:val="left"/>
      <w:suff w:val="space"/>
      <w:pPr>
        <w:ind w:left="0" w:hanging="360"/>
      </w:pPr>
      <w:rPr/>
    </w:lvl>
    <w:lvl w:ilvl="1">
      <w:start w:val="1"/>
      <w:numFmt w:val="decimal"/>
      <w:lvlText w:val="4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4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4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4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4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4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4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4.%1.%2.%3.%4.%5.%6.%7.%8.%9."/>
      <w:lvlJc w:val="left"/>
      <w:suff w:val="space"/>
      <w:pPr>
        <w:ind w:left="3240" w:hanging="360"/>
      </w:pPr>
      <w:rPr/>
    </w:lvl>
  </w:abstractNum>
  <w:abstractNum w:abstractNumId="890367841">
    <w:multiLevelType w:val="hybridMultilevel"/>
    <w:lvl w:ilvl="0">
      <w:start w:val="1"/>
      <w:numFmt w:val="decimal"/>
      <w:lvlText w:val="3.%1."/>
      <w:lvlJc w:val="left"/>
      <w:suff w:val="space"/>
      <w:pPr>
        <w:ind w:left="0" w:hanging="360"/>
      </w:pPr>
      <w:rPr/>
    </w:lvl>
    <w:lvl w:ilvl="1">
      <w:start w:val="1"/>
      <w:numFmt w:val="decimal"/>
      <w:lvlText w:val="3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3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3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3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3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3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3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3.%1.%2.%3.%4.%5.%6.%7.%8.%9."/>
      <w:lvlJc w:val="left"/>
      <w:suff w:val="space"/>
      <w:pPr>
        <w:ind w:left="3240" w:hanging="360"/>
      </w:pPr>
      <w:rPr/>
    </w:lvl>
  </w:abstractNum>
  <w:abstractNum w:abstractNumId="708880565">
    <w:multiLevelType w:val="hybridMultilevel"/>
    <w:lvl w:ilvl="0">
      <w:start w:val="1"/>
      <w:numFmt w:val="decimal"/>
      <w:lvlText w:val="2.%1."/>
      <w:lvlJc w:val="left"/>
      <w:suff w:val="space"/>
      <w:pPr>
        <w:ind w:left="0" w:hanging="360"/>
      </w:pPr>
      <w:rPr/>
    </w:lvl>
    <w:lvl w:ilvl="1">
      <w:start w:val="1"/>
      <w:numFmt w:val="decimal"/>
      <w:lvlText w:val="2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2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2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2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2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2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2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2.%1.%2.%3.%4.%5.%6.%7.%8.%9."/>
      <w:lvlJc w:val="left"/>
      <w:suff w:val="space"/>
      <w:pPr>
        <w:ind w:left="3240" w:hanging="360"/>
      </w:pPr>
      <w:rPr/>
    </w:lvl>
  </w:abstractNum>
  <w:abstractNum w:abstractNumId="166614894">
    <w:multiLevelType w:val="hybridMultilevel"/>
    <w:lvl w:ilvl="0">
      <w:start w:val="1"/>
      <w:numFmt w:val="decimal"/>
      <w:lvlText w:val="1.%1."/>
      <w:lvlJc w:val="left"/>
      <w:suff w:val="space"/>
      <w:pPr>
        <w:ind w:left="0" w:hanging="360"/>
      </w:pPr>
      <w:rPr/>
    </w:lvl>
    <w:lvl w:ilvl="1">
      <w:start w:val="1"/>
      <w:numFmt w:val="decimal"/>
      <w:lvlText w:val="1.%1.%2."/>
      <w:lvlJc w:val="left"/>
      <w:suff w:val="space"/>
      <w:pPr>
        <w:ind w:left="720" w:hanging="360"/>
      </w:pPr>
      <w:rPr/>
    </w:lvl>
    <w:lvl w:ilvl="2">
      <w:start w:val="1"/>
      <w:numFmt w:val="decimal"/>
      <w:lvlText w:val="1.%1.%2.%3."/>
      <w:lvlJc w:val="left"/>
      <w:suff w:val="space"/>
      <w:pPr>
        <w:ind w:left="1080" w:hanging="360"/>
      </w:pPr>
      <w:rPr/>
    </w:lvl>
    <w:lvl w:ilvl="3">
      <w:start w:val="1"/>
      <w:numFmt w:val="decimal"/>
      <w:lvlText w:val="1.%1.%2.%3.%4."/>
      <w:lvlJc w:val="left"/>
      <w:suff w:val="space"/>
      <w:pPr>
        <w:ind w:left="1440" w:hanging="360"/>
      </w:pPr>
      <w:rPr/>
    </w:lvl>
    <w:lvl w:ilvl="4">
      <w:start w:val="1"/>
      <w:numFmt w:val="decimal"/>
      <w:lvlText w:val="1.%1.%2.%3.%4.%5."/>
      <w:lvlJc w:val="left"/>
      <w:suff w:val="space"/>
      <w:pPr>
        <w:ind w:left="1800" w:hanging="360"/>
      </w:pPr>
      <w:rPr/>
    </w:lvl>
    <w:lvl w:ilvl="5">
      <w:start w:val="1"/>
      <w:numFmt w:val="decimal"/>
      <w:lvlText w:val="1.%1.%2.%3.%4.%5.%6."/>
      <w:lvlJc w:val="left"/>
      <w:suff w:val="space"/>
      <w:pPr>
        <w:ind w:left="2160" w:hanging="360"/>
      </w:pPr>
      <w:rPr/>
    </w:lvl>
    <w:lvl w:ilvl="6">
      <w:start w:val="1"/>
      <w:numFmt w:val="decimal"/>
      <w:lvlText w:val="1.%1.%2.%3.%4.%5.%6.%7."/>
      <w:lvlJc w:val="left"/>
      <w:suff w:val="space"/>
      <w:pPr>
        <w:ind w:left="2520" w:hanging="360"/>
      </w:pPr>
      <w:rPr/>
    </w:lvl>
    <w:lvl w:ilvl="7">
      <w:start w:val="1"/>
      <w:numFmt w:val="decimal"/>
      <w:lvlText w:val="1.%1.%2.%3.%4.%5.%6.%7.%8."/>
      <w:lvlJc w:val="left"/>
      <w:suff w:val="space"/>
      <w:pPr>
        <w:ind w:left="2880" w:hanging="360"/>
      </w:pPr>
      <w:rPr/>
    </w:lvl>
    <w:lvl w:ilvl="8">
      <w:start w:val="1"/>
      <w:numFmt w:val="decimal"/>
      <w:lvlText w:val="1.%1.%2.%3.%4.%5.%6.%7.%8.%9."/>
      <w:lvlJc w:val="left"/>
      <w:suff w:val="space"/>
      <w:pPr>
        <w:ind w:left="3240" w:hanging="360"/>
      </w:pPr>
      <w:rPr/>
    </w:lvl>
  </w:abstractNum>
  <w:abstractNum w:abstractNumId="81945721">
    <w:multiLevelType w:val="hybridMultilevel"/>
    <w:lvl w:ilvl="0" w:tplc="73359270">
      <w:start w:val="1"/>
      <w:numFmt w:val="decimal"/>
      <w:lvlText w:val="%1."/>
      <w:lvlJc w:val="left"/>
      <w:pPr>
        <w:ind w:left="720" w:hanging="360"/>
      </w:pPr>
    </w:lvl>
    <w:lvl w:ilvl="1" w:tplc="73359270" w:tentative="1">
      <w:start w:val="1"/>
      <w:numFmt w:val="lowerLetter"/>
      <w:lvlText w:val="%2."/>
      <w:lvlJc w:val="left"/>
      <w:pPr>
        <w:ind w:left="1440" w:hanging="360"/>
      </w:pPr>
    </w:lvl>
    <w:lvl w:ilvl="2" w:tplc="73359270" w:tentative="1">
      <w:start w:val="1"/>
      <w:numFmt w:val="lowerRoman"/>
      <w:lvlText w:val="%3."/>
      <w:lvlJc w:val="right"/>
      <w:pPr>
        <w:ind w:left="2160" w:hanging="180"/>
      </w:pPr>
    </w:lvl>
    <w:lvl w:ilvl="3" w:tplc="73359270" w:tentative="1">
      <w:start w:val="1"/>
      <w:numFmt w:val="decimal"/>
      <w:lvlText w:val="%4."/>
      <w:lvlJc w:val="left"/>
      <w:pPr>
        <w:ind w:left="2880" w:hanging="360"/>
      </w:pPr>
    </w:lvl>
    <w:lvl w:ilvl="4" w:tplc="73359270" w:tentative="1">
      <w:start w:val="1"/>
      <w:numFmt w:val="lowerLetter"/>
      <w:lvlText w:val="%5."/>
      <w:lvlJc w:val="left"/>
      <w:pPr>
        <w:ind w:left="3600" w:hanging="360"/>
      </w:pPr>
    </w:lvl>
    <w:lvl w:ilvl="5" w:tplc="73359270" w:tentative="1">
      <w:start w:val="1"/>
      <w:numFmt w:val="lowerRoman"/>
      <w:lvlText w:val="%6."/>
      <w:lvlJc w:val="right"/>
      <w:pPr>
        <w:ind w:left="4320" w:hanging="180"/>
      </w:pPr>
    </w:lvl>
    <w:lvl w:ilvl="6" w:tplc="73359270" w:tentative="1">
      <w:start w:val="1"/>
      <w:numFmt w:val="decimal"/>
      <w:lvlText w:val="%7."/>
      <w:lvlJc w:val="left"/>
      <w:pPr>
        <w:ind w:left="5040" w:hanging="360"/>
      </w:pPr>
    </w:lvl>
    <w:lvl w:ilvl="7" w:tplc="73359270" w:tentative="1">
      <w:start w:val="1"/>
      <w:numFmt w:val="lowerLetter"/>
      <w:lvlText w:val="%8."/>
      <w:lvlJc w:val="left"/>
      <w:pPr>
        <w:ind w:left="5760" w:hanging="360"/>
      </w:pPr>
    </w:lvl>
    <w:lvl w:ilvl="8" w:tplc="73359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45720">
    <w:multiLevelType w:val="hybridMultilevel"/>
    <w:lvl w:ilvl="0" w:tplc="86383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945720">
    <w:abstractNumId w:val="81945720"/>
  </w:num>
  <w:num w:numId="81945721">
    <w:abstractNumId w:val="81945721"/>
  </w:num>
  <w:num w:numId="166614894">
    <w:abstractNumId w:val="166614894"/>
  </w:num>
  <w:num w:numId="708880565">
    <w:abstractNumId w:val="708880565"/>
  </w:num>
  <w:num w:numId="890367841">
    <w:abstractNumId w:val="890367841"/>
  </w:num>
  <w:num w:numId="229203390">
    <w:abstractNumId w:val="2292033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  <w:rPr>
      <w:sz w:val="24"/>
    </w:r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xmlns:w="http://schemas.openxmlformats.org/wordprocessingml/2006/main"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xmlns:w="http://schemas.openxmlformats.org/wordprocessingml/2006/main" w:type="paragraph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xmlns:w="http://schemas.openxmlformats.org/wordprocessingml/2006/main"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xmlns:w="http://schemas.openxmlformats.org/wordprocessingml/2006/main" w:type="paragraph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xmlns:w="http://schemas.openxmlformats.org/wordprocessingml/2006/main"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5e1efa047c5a0" Type="http://schemas.openxmlformats.org/officeDocument/2006/relationships/header" Target="defaultHeader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15e1efa047c662" Type="http://schemas.openxmlformats.org/officeDocument/2006/relationships/header" Target="firstHeader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US75DVFUYAPE-407-189</_dlc_DocId>
    <_dlc_DocIdUrl xmlns="1ca21ed8-a3df-4193-b700-fd65bdc63fa0">
      <Url>http://www.eduportal44.ru/Makariev_EDU/Sel/OF/_layouts/15/DocIdRedir.aspx?ID=US75DVFUYAPE-407-189</Url>
      <Description>US75DVFUYAPE-407-189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BB77B-8278-4F64-A5C4-A88C11DC9CA7}"/>
</file>

<file path=customXml/itemProps2.xml><?xml version="1.0" encoding="utf-8"?>
<ds:datastoreItem xmlns:ds="http://schemas.openxmlformats.org/officeDocument/2006/customXml" ds:itemID="{B9185713-1C52-4702-8BE9-65D7A66873F3}"/>
</file>

<file path=customXml/itemProps3.xml><?xml version="1.0" encoding="utf-8"?>
<ds:datastoreItem xmlns:ds="http://schemas.openxmlformats.org/officeDocument/2006/customXml" ds:itemID="{67B1B94E-7A40-4980-AD62-FC28668069EC}"/>
</file>

<file path=customXml/itemProps4.xml><?xml version="1.0" encoding="utf-8"?>
<ds:datastoreItem xmlns:ds="http://schemas.openxmlformats.org/officeDocument/2006/customXml" ds:itemID="{BB324958-CBFB-4DB0-B37D-BF649D31B7BE}"/>
</file>

<file path=customXml/itemProps5.xml><?xml version="1.0" encoding="utf-8"?>
<ds:datastoreItem xmlns:ds="http://schemas.openxmlformats.org/officeDocument/2006/customXml" ds:itemID="{A687153F-9C79-4764-832E-0843439514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9de45958-a597-45a9-bd76-adf3f7240e2d</vt:lpwstr>
  </property>
  <property fmtid="{D5CDD505-2E9C-101B-9397-08002B2CF9AE}" pid="3" name="ContentTypeId">
    <vt:lpwstr>0x01010041A8141D59A310488D6599A3959DD521</vt:lpwstr>
  </property>
</Properties>
</file>