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1C" w:rsidRDefault="00710BD1" w:rsidP="00710BD1">
      <w:pPr>
        <w:ind w:left="1134"/>
      </w:pPr>
      <w:r>
        <w:rPr>
          <w:noProof/>
          <w:lang w:eastAsia="ru-RU"/>
        </w:rPr>
        <w:drawing>
          <wp:anchor distT="0" distB="0" distL="114300" distR="114300" simplePos="0" relativeHeight="251658240" behindDoc="1" locked="0" layoutInCell="1" allowOverlap="1">
            <wp:simplePos x="0" y="0"/>
            <wp:positionH relativeFrom="column">
              <wp:posOffset>-209550</wp:posOffset>
            </wp:positionH>
            <wp:positionV relativeFrom="paragraph">
              <wp:posOffset>-51435</wp:posOffset>
            </wp:positionV>
            <wp:extent cx="7058025" cy="10153650"/>
            <wp:effectExtent l="19050" t="0" r="9525" b="0"/>
            <wp:wrapNone/>
            <wp:docPr id="4"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7058025" cy="10153650"/>
                    </a:xfrm>
                    <a:prstGeom prst="rect">
                      <a:avLst/>
                    </a:prstGeom>
                    <a:noFill/>
                    <a:ln w="9525">
                      <a:noFill/>
                      <a:miter lim="800000"/>
                      <a:headEnd/>
                      <a:tailEnd/>
                    </a:ln>
                  </pic:spPr>
                </pic:pic>
              </a:graphicData>
            </a:graphic>
          </wp:anchor>
        </w:drawing>
      </w:r>
    </w:p>
    <w:p w:rsidR="00710BD1" w:rsidRPr="00710BD1" w:rsidRDefault="00710BD1" w:rsidP="00710BD1">
      <w:pPr>
        <w:rPr>
          <w:rFonts w:asciiTheme="majorHAnsi" w:hAnsiTheme="majorHAnsi"/>
          <w:b/>
          <w:sz w:val="56"/>
          <w:szCs w:val="56"/>
        </w:rPr>
      </w:pPr>
      <w:r>
        <w:t xml:space="preserve">                                  </w:t>
      </w:r>
      <w:r w:rsidRPr="00710BD1">
        <w:rPr>
          <w:rFonts w:asciiTheme="majorHAnsi" w:hAnsiTheme="majorHAnsi"/>
          <w:b/>
          <w:sz w:val="56"/>
          <w:szCs w:val="56"/>
        </w:rPr>
        <w:t>Игрушки в жизни ребёнка</w:t>
      </w:r>
    </w:p>
    <w:p w:rsidR="00710BD1" w:rsidRDefault="00710BD1" w:rsidP="00B5651C"/>
    <w:p w:rsidR="00B327E2" w:rsidRDefault="00710BD1" w:rsidP="00B327E2">
      <w:r>
        <w:t xml:space="preserve">              </w:t>
      </w:r>
    </w:p>
    <w:p w:rsidR="00B327E2" w:rsidRDefault="00B327E2" w:rsidP="00B327E2">
      <w:pPr>
        <w:spacing w:line="240" w:lineRule="auto"/>
        <w:ind w:left="1134" w:right="685"/>
        <w:jc w:val="both"/>
        <w:rPr>
          <w:b/>
          <w:sz w:val="28"/>
          <w:szCs w:val="28"/>
        </w:rPr>
      </w:pPr>
      <w:r w:rsidRPr="00B327E2">
        <w:rPr>
          <w:b/>
          <w:sz w:val="28"/>
          <w:szCs w:val="28"/>
        </w:rPr>
        <w:t>Детская игрушка</w:t>
      </w:r>
      <w:proofErr w:type="gramStart"/>
      <w:r w:rsidRPr="00B327E2">
        <w:rPr>
          <w:b/>
          <w:sz w:val="28"/>
          <w:szCs w:val="28"/>
        </w:rPr>
        <w:t>…</w:t>
      </w:r>
      <w:r w:rsidR="0020195A">
        <w:rPr>
          <w:b/>
          <w:sz w:val="28"/>
          <w:szCs w:val="28"/>
        </w:rPr>
        <w:t xml:space="preserve"> </w:t>
      </w:r>
      <w:r w:rsidRPr="00B327E2">
        <w:rPr>
          <w:b/>
          <w:sz w:val="28"/>
          <w:szCs w:val="28"/>
        </w:rPr>
        <w:t>В</w:t>
      </w:r>
      <w:proofErr w:type="gramEnd"/>
      <w:r w:rsidRPr="00B327E2">
        <w:rPr>
          <w:b/>
          <w:sz w:val="28"/>
          <w:szCs w:val="28"/>
        </w:rPr>
        <w:t xml:space="preserve"> чем ее ценность? Она способствует формированию игры — самостоятельной, творческой, приятной ребенку деятельности. Ведь в играх ребенок развивается, познает мир, социально наследует, присваивает опыт, выработанный взрослыми. Игрушка выступает в роли средства культурной преемственности опыта поколений. С первых дней жизни ребенка игрушка занимает значительное место в его деятельности, помогает развиваться и самоутвердиться формирующейся личности. Будут ли рядом с малышом любимые игрушки, которые станут самыми настоящими друзьями, помогут сформировать доброе и деятельное отношение к окружающему миру, зависи</w:t>
      </w:r>
      <w:r>
        <w:rPr>
          <w:b/>
          <w:sz w:val="28"/>
          <w:szCs w:val="28"/>
        </w:rPr>
        <w:t xml:space="preserve">т от того, понимают ли родители </w:t>
      </w:r>
      <w:r w:rsidRPr="00B327E2">
        <w:rPr>
          <w:b/>
          <w:sz w:val="28"/>
          <w:szCs w:val="28"/>
        </w:rPr>
        <w:t>эту важнейшую проблему</w:t>
      </w:r>
      <w:r>
        <w:rPr>
          <w:b/>
          <w:sz w:val="28"/>
          <w:szCs w:val="28"/>
        </w:rPr>
        <w:t>.</w:t>
      </w:r>
    </w:p>
    <w:p w:rsidR="00B327E2" w:rsidRDefault="00710BD1" w:rsidP="00B327E2">
      <w:pPr>
        <w:spacing w:line="240" w:lineRule="auto"/>
        <w:ind w:left="1134" w:right="685"/>
        <w:jc w:val="both"/>
        <w:rPr>
          <w:b/>
          <w:sz w:val="28"/>
          <w:szCs w:val="28"/>
        </w:rPr>
      </w:pPr>
      <w:r>
        <w:t xml:space="preserve">                                                                                                                                                                          </w:t>
      </w:r>
      <w:r w:rsidR="00B327E2">
        <w:t xml:space="preserve">     </w:t>
      </w:r>
      <w:r w:rsidR="00B5651C" w:rsidRPr="00710BD1">
        <w:rPr>
          <w:b/>
          <w:sz w:val="28"/>
          <w:szCs w:val="28"/>
        </w:rPr>
        <w:t>Игрушка для ребенка – это первая «примерка» мира. В играх малыш выражает свои чувства к маме с папой, окружающим его людям и самому себе. И ваш ребенок учится узнавать этот сложный и пока непонятный ему мир не только за счет хороших и разнообразных игрушек, но и при помощи родителей. Играйте чаще вместе с ребенком, фантазируйте, придумывайте новые игры. Только вы сможете повлиять на развитие своего малыша.</w:t>
      </w:r>
      <w:r w:rsidR="00B327E2">
        <w:rPr>
          <w:b/>
          <w:sz w:val="28"/>
          <w:szCs w:val="28"/>
        </w:rPr>
        <w:t xml:space="preserve"> </w:t>
      </w:r>
      <w:r w:rsidR="00B5651C" w:rsidRPr="00710BD1">
        <w:rPr>
          <w:b/>
          <w:sz w:val="28"/>
          <w:szCs w:val="28"/>
        </w:rPr>
        <w:t>Доказано, что фантазия и умственные способности ребенка лучше развиваются, если его окружают яркие разнообразные предметы, с которыми можно играть.</w:t>
      </w:r>
      <w:r w:rsidR="00B327E2">
        <w:rPr>
          <w:b/>
          <w:sz w:val="28"/>
          <w:szCs w:val="28"/>
        </w:rPr>
        <w:t xml:space="preserve">    </w:t>
      </w:r>
    </w:p>
    <w:p w:rsidR="00B32A4B" w:rsidRPr="00AD5948" w:rsidRDefault="00B327E2" w:rsidP="00B327E2">
      <w:pPr>
        <w:spacing w:line="240" w:lineRule="auto"/>
        <w:ind w:left="1134" w:right="685"/>
        <w:jc w:val="both"/>
        <w:rPr>
          <w:b/>
          <w:color w:val="2F18B8"/>
          <w:sz w:val="28"/>
          <w:szCs w:val="28"/>
        </w:rPr>
      </w:pPr>
      <w:r>
        <w:rPr>
          <w:b/>
          <w:sz w:val="28"/>
          <w:szCs w:val="28"/>
        </w:rPr>
        <w:t xml:space="preserve">                                       </w:t>
      </w:r>
      <w:r w:rsidR="00B32A4B" w:rsidRPr="00AD5948">
        <w:rPr>
          <w:b/>
          <w:color w:val="2F18B8"/>
          <w:sz w:val="28"/>
          <w:szCs w:val="28"/>
        </w:rPr>
        <w:t>Играйте вместе с детьми</w:t>
      </w:r>
    </w:p>
    <w:p w:rsidR="00B327E2" w:rsidRPr="00AD5948" w:rsidRDefault="00B327E2" w:rsidP="00B327E2">
      <w:pPr>
        <w:tabs>
          <w:tab w:val="left" w:pos="1134"/>
        </w:tabs>
        <w:spacing w:line="240" w:lineRule="auto"/>
        <w:ind w:left="1134" w:right="1394"/>
        <w:rPr>
          <w:b/>
          <w:color w:val="2F18B8"/>
          <w:sz w:val="28"/>
          <w:szCs w:val="28"/>
        </w:rPr>
      </w:pPr>
      <w:r w:rsidRPr="00AD5948">
        <w:rPr>
          <w:b/>
          <w:color w:val="2F18B8"/>
          <w:sz w:val="28"/>
          <w:szCs w:val="28"/>
        </w:rPr>
        <w:t xml:space="preserve">    </w:t>
      </w:r>
      <w:r w:rsidR="00B32A4B" w:rsidRPr="00AD5948">
        <w:rPr>
          <w:b/>
          <w:color w:val="2F18B8"/>
          <w:sz w:val="28"/>
          <w:szCs w:val="28"/>
        </w:rPr>
        <w:t>Игрушки созданы</w:t>
      </w:r>
      <w:r w:rsidRPr="00AD5948">
        <w:rPr>
          <w:b/>
          <w:color w:val="2F18B8"/>
          <w:sz w:val="28"/>
          <w:szCs w:val="28"/>
        </w:rPr>
        <w:t xml:space="preserve"> для детей, но не забывайте </w:t>
      </w:r>
      <w:r w:rsidR="00B32A4B" w:rsidRPr="00AD5948">
        <w:rPr>
          <w:b/>
          <w:color w:val="2F18B8"/>
          <w:sz w:val="28"/>
          <w:szCs w:val="28"/>
        </w:rPr>
        <w:t xml:space="preserve"> о том,</w:t>
      </w:r>
      <w:r w:rsidRPr="00AD5948">
        <w:rPr>
          <w:b/>
          <w:color w:val="2F18B8"/>
          <w:sz w:val="28"/>
          <w:szCs w:val="28"/>
        </w:rPr>
        <w:t xml:space="preserve">  </w:t>
      </w:r>
      <w:r w:rsidR="00B32A4B" w:rsidRPr="00AD5948">
        <w:rPr>
          <w:b/>
          <w:color w:val="2F18B8"/>
          <w:sz w:val="28"/>
          <w:szCs w:val="28"/>
        </w:rPr>
        <w:t>что</w:t>
      </w:r>
    </w:p>
    <w:p w:rsidR="00B327E2" w:rsidRPr="00AD5948" w:rsidRDefault="00B327E2" w:rsidP="00B327E2">
      <w:pPr>
        <w:tabs>
          <w:tab w:val="left" w:pos="1134"/>
        </w:tabs>
        <w:spacing w:line="240" w:lineRule="auto"/>
        <w:ind w:left="1134" w:right="1394"/>
        <w:rPr>
          <w:b/>
          <w:color w:val="2F18B8"/>
          <w:sz w:val="28"/>
          <w:szCs w:val="28"/>
        </w:rPr>
      </w:pPr>
      <w:r w:rsidRPr="00AD5948">
        <w:rPr>
          <w:b/>
          <w:color w:val="2F18B8"/>
          <w:sz w:val="28"/>
          <w:szCs w:val="28"/>
        </w:rPr>
        <w:t xml:space="preserve">       </w:t>
      </w:r>
      <w:r w:rsidR="00B32A4B" w:rsidRPr="00AD5948">
        <w:rPr>
          <w:b/>
          <w:color w:val="2F18B8"/>
          <w:sz w:val="28"/>
          <w:szCs w:val="28"/>
        </w:rPr>
        <w:t xml:space="preserve">польза от развивающей игрушки будет значительно </w:t>
      </w:r>
      <w:r w:rsidRPr="00AD5948">
        <w:rPr>
          <w:b/>
          <w:color w:val="2F18B8"/>
          <w:sz w:val="28"/>
          <w:szCs w:val="28"/>
        </w:rPr>
        <w:t xml:space="preserve"> </w:t>
      </w:r>
      <w:r w:rsidR="00B32A4B" w:rsidRPr="00AD5948">
        <w:rPr>
          <w:b/>
          <w:color w:val="2F18B8"/>
          <w:sz w:val="28"/>
          <w:szCs w:val="28"/>
        </w:rPr>
        <w:t xml:space="preserve">выше, </w:t>
      </w:r>
    </w:p>
    <w:p w:rsidR="00B32A4B" w:rsidRPr="00AD5948" w:rsidRDefault="00B327E2" w:rsidP="00B327E2">
      <w:pPr>
        <w:tabs>
          <w:tab w:val="left" w:pos="1134"/>
        </w:tabs>
        <w:spacing w:line="240" w:lineRule="auto"/>
        <w:ind w:left="1134" w:right="1394"/>
        <w:rPr>
          <w:b/>
          <w:color w:val="2F18B8"/>
          <w:sz w:val="28"/>
          <w:szCs w:val="28"/>
        </w:rPr>
      </w:pPr>
      <w:r w:rsidRPr="00AD5948">
        <w:rPr>
          <w:b/>
          <w:color w:val="2F18B8"/>
          <w:sz w:val="28"/>
          <w:szCs w:val="28"/>
        </w:rPr>
        <w:t xml:space="preserve">         </w:t>
      </w:r>
      <w:r w:rsidR="00B32A4B" w:rsidRPr="00AD5948">
        <w:rPr>
          <w:b/>
          <w:color w:val="2F18B8"/>
          <w:sz w:val="28"/>
          <w:szCs w:val="28"/>
        </w:rPr>
        <w:t>если родители поиграют с ней вместе со своим ребенком.</w:t>
      </w:r>
    </w:p>
    <w:p w:rsidR="00B32A4B" w:rsidRPr="00AD5948" w:rsidRDefault="00B32A4B" w:rsidP="00B32A4B">
      <w:pPr>
        <w:tabs>
          <w:tab w:val="left" w:pos="1276"/>
        </w:tabs>
        <w:ind w:left="1276" w:right="1394"/>
        <w:jc w:val="both"/>
        <w:rPr>
          <w:b/>
          <w:color w:val="2F18B8"/>
          <w:sz w:val="28"/>
          <w:szCs w:val="28"/>
        </w:rPr>
      </w:pPr>
    </w:p>
    <w:p w:rsidR="00B5651C" w:rsidRDefault="00B5651C" w:rsidP="00B5651C"/>
    <w:p w:rsidR="00B32A4B" w:rsidRDefault="00B32A4B" w:rsidP="00B5651C"/>
    <w:p w:rsidR="00B32A4B" w:rsidRDefault="00B32A4B" w:rsidP="00B5651C"/>
    <w:p w:rsidR="00B32A4B" w:rsidRDefault="00B32A4B" w:rsidP="00B5651C"/>
    <w:p w:rsidR="00B327E2" w:rsidRDefault="00B327E2" w:rsidP="00B5651C"/>
    <w:p w:rsidR="00B32A4B" w:rsidRDefault="00B32A4B" w:rsidP="00B32A4B">
      <w:pPr>
        <w:ind w:left="-284"/>
      </w:pPr>
      <w:r>
        <w:rPr>
          <w:noProof/>
          <w:lang w:eastAsia="ru-RU"/>
        </w:rPr>
        <w:lastRenderedPageBreak/>
        <w:drawing>
          <wp:anchor distT="0" distB="0" distL="114300" distR="114300" simplePos="0" relativeHeight="251660288" behindDoc="1" locked="0" layoutInCell="1" allowOverlap="1">
            <wp:simplePos x="0" y="0"/>
            <wp:positionH relativeFrom="column">
              <wp:posOffset>-133350</wp:posOffset>
            </wp:positionH>
            <wp:positionV relativeFrom="paragraph">
              <wp:posOffset>100965</wp:posOffset>
            </wp:positionV>
            <wp:extent cx="7010400" cy="10153650"/>
            <wp:effectExtent l="19050" t="0" r="0" b="0"/>
            <wp:wrapNone/>
            <wp:docPr id="7"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7010400" cy="10153650"/>
                    </a:xfrm>
                    <a:prstGeom prst="rect">
                      <a:avLst/>
                    </a:prstGeom>
                    <a:noFill/>
                    <a:ln w="9525">
                      <a:noFill/>
                      <a:miter lim="800000"/>
                      <a:headEnd/>
                      <a:tailEnd/>
                    </a:ln>
                  </pic:spPr>
                </pic:pic>
              </a:graphicData>
            </a:graphic>
          </wp:anchor>
        </w:drawing>
      </w:r>
    </w:p>
    <w:p w:rsidR="00B32A4B" w:rsidRDefault="00B32A4B" w:rsidP="00B5651C"/>
    <w:p w:rsidR="00B5651C" w:rsidRPr="00B32A4B" w:rsidRDefault="00B32A4B" w:rsidP="00B5651C">
      <w:pPr>
        <w:rPr>
          <w:rFonts w:asciiTheme="majorHAnsi" w:hAnsiTheme="majorHAnsi"/>
          <w:b/>
          <w:sz w:val="56"/>
          <w:szCs w:val="56"/>
        </w:rPr>
      </w:pPr>
      <w:r>
        <w:t xml:space="preserve">                      </w:t>
      </w:r>
      <w:r w:rsidRPr="00B32A4B">
        <w:rPr>
          <w:rFonts w:asciiTheme="majorHAnsi" w:hAnsiTheme="majorHAnsi"/>
          <w:b/>
          <w:sz w:val="56"/>
          <w:szCs w:val="56"/>
        </w:rPr>
        <w:t xml:space="preserve">  </w:t>
      </w:r>
      <w:r w:rsidR="00B5651C" w:rsidRPr="00B32A4B">
        <w:rPr>
          <w:rFonts w:asciiTheme="majorHAnsi" w:hAnsiTheme="majorHAnsi"/>
          <w:b/>
          <w:sz w:val="56"/>
          <w:szCs w:val="56"/>
        </w:rPr>
        <w:t>С игрой - расти и развиваться!</w:t>
      </w:r>
    </w:p>
    <w:p w:rsidR="00B5651C" w:rsidRDefault="00B5651C" w:rsidP="00B5651C"/>
    <w:p w:rsidR="00B5651C" w:rsidRPr="00B32A4B" w:rsidRDefault="00B5651C" w:rsidP="00B32A4B">
      <w:pPr>
        <w:tabs>
          <w:tab w:val="left" w:pos="9356"/>
        </w:tabs>
        <w:spacing w:line="240" w:lineRule="auto"/>
        <w:ind w:left="1276" w:right="1110"/>
        <w:jc w:val="both"/>
        <w:rPr>
          <w:b/>
          <w:sz w:val="28"/>
          <w:szCs w:val="28"/>
        </w:rPr>
      </w:pPr>
      <w:r w:rsidRPr="00B32A4B">
        <w:rPr>
          <w:b/>
          <w:sz w:val="28"/>
          <w:szCs w:val="28"/>
        </w:rPr>
        <w:t>Вы помните свои любимые игрушки? Не обязательно они были самыми красивыми и дорогими, скорее потертыми и изрядно изношенными, но их ценность в ваших глазах от этого не уменьшалась. Они дарили вам массу приятных впечатлений, помогали в трудные минуты – когда вы болели или хотели поделиться с ними своими переживаниями. Вы вспоминаете или храните их до сих пор. Они – связующая ниточка с волшебным миром детства.</w:t>
      </w:r>
      <w:r w:rsidR="00B32A4B">
        <w:rPr>
          <w:b/>
          <w:sz w:val="28"/>
          <w:szCs w:val="28"/>
        </w:rPr>
        <w:t xml:space="preserve"> </w:t>
      </w:r>
      <w:r w:rsidRPr="00B32A4B">
        <w:rPr>
          <w:b/>
          <w:sz w:val="28"/>
          <w:szCs w:val="28"/>
        </w:rPr>
        <w:t>Играя, ребенок не просто забавляется, а еще и развивается, поэтому хорошо, если игрушки яркие, разных форм и цветов. Малыш будет учиться различать цвета, соотношение форм, у него постепенно улучшится координация движений.</w:t>
      </w:r>
    </w:p>
    <w:p w:rsidR="00B5651C" w:rsidRPr="00B32A4B" w:rsidRDefault="00B5651C" w:rsidP="00B32A4B">
      <w:pPr>
        <w:tabs>
          <w:tab w:val="left" w:pos="9356"/>
        </w:tabs>
        <w:spacing w:line="240" w:lineRule="auto"/>
        <w:ind w:left="1276" w:right="1110"/>
        <w:jc w:val="both"/>
        <w:rPr>
          <w:b/>
          <w:color w:val="C00000"/>
          <w:sz w:val="28"/>
          <w:szCs w:val="28"/>
        </w:rPr>
      </w:pPr>
      <w:r w:rsidRPr="00B32A4B">
        <w:rPr>
          <w:b/>
          <w:color w:val="C00000"/>
          <w:sz w:val="28"/>
          <w:szCs w:val="28"/>
        </w:rPr>
        <w:t>Не стоит покупать ребенку сразу много игрушек, ведь тогда интерес к ним быстро пропадает. Игра надоедает и не развивает фантазии.</w:t>
      </w:r>
    </w:p>
    <w:p w:rsidR="00B5651C" w:rsidRPr="00B32A4B" w:rsidRDefault="00B5651C" w:rsidP="00B32A4B">
      <w:pPr>
        <w:tabs>
          <w:tab w:val="left" w:pos="9356"/>
        </w:tabs>
        <w:spacing w:line="240" w:lineRule="auto"/>
        <w:ind w:left="1276" w:right="1110"/>
        <w:jc w:val="both"/>
        <w:rPr>
          <w:b/>
          <w:sz w:val="28"/>
          <w:szCs w:val="28"/>
        </w:rPr>
      </w:pPr>
      <w:r w:rsidRPr="00B32A4B">
        <w:rPr>
          <w:b/>
          <w:sz w:val="28"/>
          <w:szCs w:val="28"/>
        </w:rPr>
        <w:t>Подойдите к выбору игрушки достаточно ответственно. Она не просто должна нравиться вам и вашему ребенку и радовать глаз обилием красок, но и соответствовать возрасту ребенка, способствовать его развитию и, самое главное, отвечать всем требованиям безопасности.</w:t>
      </w:r>
      <w:r w:rsidR="00B32A4B">
        <w:rPr>
          <w:b/>
          <w:sz w:val="28"/>
          <w:szCs w:val="28"/>
        </w:rPr>
        <w:t xml:space="preserve"> </w:t>
      </w:r>
      <w:r w:rsidRPr="00B32A4B">
        <w:rPr>
          <w:b/>
          <w:sz w:val="28"/>
          <w:szCs w:val="28"/>
        </w:rPr>
        <w:t>Мальчики выбирают машинки, девочки – кукол. Однако для правильного и гармоничного развития нужно покупать ребенку и некоторое количество игрушек противоположного пола – чтобы ребенок понял и осознал не только свое сходство с кем-то, но и отличия.</w:t>
      </w:r>
    </w:p>
    <w:p w:rsidR="00B32A4B" w:rsidRDefault="00B5651C" w:rsidP="00B32A4B">
      <w:pPr>
        <w:tabs>
          <w:tab w:val="left" w:pos="9356"/>
        </w:tabs>
        <w:spacing w:line="240" w:lineRule="auto"/>
        <w:ind w:left="1276" w:right="1110"/>
        <w:jc w:val="both"/>
        <w:rPr>
          <w:b/>
          <w:sz w:val="28"/>
          <w:szCs w:val="28"/>
        </w:rPr>
      </w:pPr>
      <w:r w:rsidRPr="00B32A4B">
        <w:rPr>
          <w:b/>
          <w:sz w:val="28"/>
          <w:szCs w:val="28"/>
        </w:rPr>
        <w:t xml:space="preserve">Если у вас встал выбор между просто симпатичной игрушкой и развивающей, отдайте предпочтение последней. Игрушка должна способствовать закреплению уже освоенных навыков у ребенка и развитию новых навыков и умений. </w:t>
      </w:r>
    </w:p>
    <w:p w:rsidR="00B32A4B" w:rsidRPr="00B32A4B" w:rsidRDefault="00B32A4B" w:rsidP="00B32A4B">
      <w:pPr>
        <w:tabs>
          <w:tab w:val="left" w:pos="9356"/>
        </w:tabs>
        <w:spacing w:line="240" w:lineRule="auto"/>
        <w:ind w:left="1276" w:right="1110"/>
        <w:jc w:val="both"/>
        <w:rPr>
          <w:b/>
          <w:color w:val="7030A0"/>
          <w:sz w:val="28"/>
          <w:szCs w:val="28"/>
        </w:rPr>
      </w:pPr>
      <w:r>
        <w:rPr>
          <w:b/>
          <w:sz w:val="28"/>
          <w:szCs w:val="28"/>
        </w:rPr>
        <w:t xml:space="preserve">                     </w:t>
      </w:r>
      <w:r w:rsidR="00B5651C" w:rsidRPr="00B32A4B">
        <w:rPr>
          <w:b/>
          <w:color w:val="7030A0"/>
          <w:sz w:val="28"/>
          <w:szCs w:val="28"/>
        </w:rPr>
        <w:t xml:space="preserve">Помните, что умный выбор игрушки </w:t>
      </w:r>
    </w:p>
    <w:p w:rsidR="00B5651C" w:rsidRDefault="00B32A4B" w:rsidP="00B32A4B">
      <w:pPr>
        <w:tabs>
          <w:tab w:val="left" w:pos="9356"/>
        </w:tabs>
        <w:spacing w:line="240" w:lineRule="auto"/>
        <w:ind w:left="1276" w:right="1110"/>
        <w:jc w:val="both"/>
        <w:rPr>
          <w:b/>
          <w:color w:val="7030A0"/>
          <w:sz w:val="28"/>
          <w:szCs w:val="28"/>
        </w:rPr>
      </w:pPr>
      <w:r w:rsidRPr="00B32A4B">
        <w:rPr>
          <w:b/>
          <w:color w:val="7030A0"/>
          <w:sz w:val="28"/>
          <w:szCs w:val="28"/>
        </w:rPr>
        <w:t xml:space="preserve">                                                                      </w:t>
      </w:r>
      <w:r w:rsidR="00B5651C" w:rsidRPr="00B32A4B">
        <w:rPr>
          <w:b/>
          <w:color w:val="7030A0"/>
          <w:sz w:val="28"/>
          <w:szCs w:val="28"/>
        </w:rPr>
        <w:t>– это умный ребенок!</w:t>
      </w:r>
    </w:p>
    <w:p w:rsidR="00B327E2" w:rsidRDefault="00B327E2" w:rsidP="00B32A4B">
      <w:pPr>
        <w:tabs>
          <w:tab w:val="left" w:pos="9356"/>
        </w:tabs>
        <w:spacing w:line="240" w:lineRule="auto"/>
        <w:ind w:left="1276" w:right="1110"/>
        <w:jc w:val="both"/>
        <w:rPr>
          <w:b/>
          <w:color w:val="7030A0"/>
          <w:sz w:val="28"/>
          <w:szCs w:val="28"/>
        </w:rPr>
      </w:pPr>
    </w:p>
    <w:p w:rsidR="00B327E2" w:rsidRDefault="00B327E2" w:rsidP="00B32A4B">
      <w:pPr>
        <w:tabs>
          <w:tab w:val="left" w:pos="9356"/>
        </w:tabs>
        <w:spacing w:line="240" w:lineRule="auto"/>
        <w:ind w:left="1276" w:right="1110"/>
        <w:jc w:val="both"/>
        <w:rPr>
          <w:b/>
          <w:color w:val="7030A0"/>
          <w:sz w:val="28"/>
          <w:szCs w:val="28"/>
        </w:rPr>
      </w:pPr>
    </w:p>
    <w:p w:rsidR="00B327E2" w:rsidRDefault="00B327E2" w:rsidP="00B32A4B">
      <w:pPr>
        <w:tabs>
          <w:tab w:val="left" w:pos="9356"/>
        </w:tabs>
        <w:spacing w:line="240" w:lineRule="auto"/>
        <w:ind w:left="1276" w:right="1110"/>
        <w:jc w:val="both"/>
        <w:rPr>
          <w:b/>
          <w:color w:val="7030A0"/>
          <w:sz w:val="28"/>
          <w:szCs w:val="28"/>
        </w:rPr>
      </w:pPr>
    </w:p>
    <w:p w:rsidR="00B327E2" w:rsidRPr="00B32A4B" w:rsidRDefault="00B327E2" w:rsidP="00B327E2">
      <w:pPr>
        <w:tabs>
          <w:tab w:val="left" w:pos="9356"/>
        </w:tabs>
        <w:spacing w:line="240" w:lineRule="auto"/>
        <w:ind w:left="-142" w:right="1110"/>
        <w:jc w:val="both"/>
        <w:rPr>
          <w:b/>
          <w:color w:val="7030A0"/>
          <w:sz w:val="28"/>
          <w:szCs w:val="28"/>
        </w:rPr>
      </w:pPr>
    </w:p>
    <w:p w:rsidR="00B327E2" w:rsidRDefault="00B327E2" w:rsidP="00B327E2">
      <w:r>
        <w:rPr>
          <w:noProof/>
          <w:lang w:eastAsia="ru-RU"/>
        </w:rPr>
        <w:lastRenderedPageBreak/>
        <w:drawing>
          <wp:anchor distT="0" distB="0" distL="114300" distR="114300" simplePos="0" relativeHeight="251662336" behindDoc="1" locked="0" layoutInCell="1" allowOverlap="1">
            <wp:simplePos x="0" y="0"/>
            <wp:positionH relativeFrom="column">
              <wp:posOffset>-180975</wp:posOffset>
            </wp:positionH>
            <wp:positionV relativeFrom="paragraph">
              <wp:posOffset>-70485</wp:posOffset>
            </wp:positionV>
            <wp:extent cx="7058025" cy="10153650"/>
            <wp:effectExtent l="19050" t="0" r="9525" b="0"/>
            <wp:wrapNone/>
            <wp:docPr id="9"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7058025" cy="10153650"/>
                    </a:xfrm>
                    <a:prstGeom prst="rect">
                      <a:avLst/>
                    </a:prstGeom>
                    <a:noFill/>
                    <a:ln w="9525">
                      <a:noFill/>
                      <a:miter lim="800000"/>
                      <a:headEnd/>
                      <a:tailEnd/>
                    </a:ln>
                  </pic:spPr>
                </pic:pic>
              </a:graphicData>
            </a:graphic>
          </wp:anchor>
        </w:drawing>
      </w:r>
    </w:p>
    <w:p w:rsidR="00B327E2" w:rsidRDefault="00B327E2" w:rsidP="00B327E2"/>
    <w:p w:rsidR="00B327E2" w:rsidRDefault="00B327E2" w:rsidP="00B327E2">
      <w:r>
        <w:t xml:space="preserve">                                                                                                                                                                                                        </w:t>
      </w:r>
    </w:p>
    <w:p w:rsidR="00B327E2" w:rsidRDefault="00B327E2" w:rsidP="00B327E2"/>
    <w:p w:rsidR="00B327E2" w:rsidRDefault="00174856" w:rsidP="00174856">
      <w:pPr>
        <w:spacing w:line="240" w:lineRule="auto"/>
        <w:ind w:left="1276" w:right="1110"/>
        <w:jc w:val="both"/>
        <w:rPr>
          <w:b/>
          <w:sz w:val="28"/>
          <w:szCs w:val="28"/>
        </w:rPr>
      </w:pPr>
      <w:r>
        <w:t xml:space="preserve">  </w:t>
      </w:r>
      <w:r w:rsidR="00B327E2" w:rsidRPr="00B327E2">
        <w:rPr>
          <w:b/>
          <w:sz w:val="28"/>
          <w:szCs w:val="28"/>
        </w:rPr>
        <w:t>Родительской любви присуще стремление сделать ребенка счастливым, наполнить его жизнь разнообразными впечатлениями, удовлетворить возникающие потребности. Желая порадовать ребенка, взрослые дарят ему игрушки. Очень важно, чтобы этот подарок стал для малыша открытием окружающего мира, дал возможность общения с близкими людьми.  Чтобы правильно выбрать игрушку ребенку, нужно знать возрастные особенности его развития, потребности в той или иной деятельности, желания, вытекающие из конкретного жизненного опыта.</w:t>
      </w:r>
      <w:r>
        <w:rPr>
          <w:b/>
          <w:sz w:val="28"/>
          <w:szCs w:val="28"/>
        </w:rPr>
        <w:t xml:space="preserve"> </w:t>
      </w:r>
      <w:r w:rsidR="00B327E2" w:rsidRPr="00B327E2">
        <w:rPr>
          <w:b/>
          <w:sz w:val="28"/>
          <w:szCs w:val="28"/>
        </w:rPr>
        <w:t>Уже в раннем возрасте ребенок испытывает интерес к познанию, исследованию всего, что окружает его. Эта экспериментальная деятельность,   находит отражение в манипулировании различными предметами. Малышу необходимы игрушки яркие, звучащие, мобильные, приятные на ощупь. Они становятся посредниками в общении между ребенком и взрослым, между детьми в семье. Дети с удовольствием включают в игру мягкие игрушки. От простого манипулирования игрушкой ребенок постепенно переходит к выполнению ею непосредственно игровых функций.</w:t>
      </w:r>
    </w:p>
    <w:p w:rsidR="00174856" w:rsidRDefault="00174856" w:rsidP="00174856">
      <w:pPr>
        <w:spacing w:line="240" w:lineRule="auto"/>
        <w:ind w:left="1276" w:right="1110"/>
        <w:jc w:val="both"/>
        <w:rPr>
          <w:b/>
          <w:sz w:val="28"/>
          <w:szCs w:val="28"/>
        </w:rPr>
      </w:pPr>
      <w:r w:rsidRPr="00174856">
        <w:rPr>
          <w:b/>
          <w:sz w:val="28"/>
          <w:szCs w:val="28"/>
        </w:rPr>
        <w:t>Очень эмоционально реагируют дети раннего возраста на игру с куклами бибабо, к сожалению, редко используемые в практике семейного воспитания. Ведущая роль здесь принадлежит родителям.</w:t>
      </w:r>
      <w:r>
        <w:rPr>
          <w:b/>
          <w:sz w:val="28"/>
          <w:szCs w:val="28"/>
        </w:rPr>
        <w:t xml:space="preserve"> </w:t>
      </w:r>
      <w:r w:rsidRPr="00174856">
        <w:rPr>
          <w:b/>
          <w:sz w:val="28"/>
          <w:szCs w:val="28"/>
        </w:rPr>
        <w:t xml:space="preserve">Игрушка надежный помощник в воспитании. Серьезное отношение родителей к игрушке, как к живому другу своих детей,— залог успеха в воспитании умения дружить, формировании таких качеств, как доброта и сочувствие. Необходимо стремиться, чтобы ребенок дорожил игрушками, никогда не </w:t>
      </w:r>
      <w:proofErr w:type="gramStart"/>
      <w:r w:rsidRPr="00174856">
        <w:rPr>
          <w:b/>
          <w:sz w:val="28"/>
          <w:szCs w:val="28"/>
        </w:rPr>
        <w:t>согласился</w:t>
      </w:r>
      <w:proofErr w:type="gramEnd"/>
      <w:r w:rsidRPr="00174856">
        <w:rPr>
          <w:b/>
          <w:sz w:val="28"/>
          <w:szCs w:val="28"/>
        </w:rPr>
        <w:t xml:space="preserve"> бы обменять их на другие, новые и красивые. Через игрушку нужно помочь ребенку прочувствовать известную народную мудрость: «Старый друг лучше новых двух».</w:t>
      </w:r>
    </w:p>
    <w:p w:rsidR="00174856" w:rsidRDefault="00174856" w:rsidP="00174856">
      <w:pPr>
        <w:spacing w:line="240" w:lineRule="auto"/>
        <w:ind w:left="1276" w:right="1110"/>
        <w:jc w:val="both"/>
        <w:rPr>
          <w:b/>
          <w:sz w:val="28"/>
          <w:szCs w:val="28"/>
        </w:rPr>
      </w:pPr>
    </w:p>
    <w:p w:rsidR="00174856" w:rsidRDefault="00174856" w:rsidP="00174856">
      <w:pPr>
        <w:spacing w:line="240" w:lineRule="auto"/>
        <w:ind w:left="1276" w:right="1110"/>
        <w:jc w:val="both"/>
        <w:rPr>
          <w:b/>
          <w:sz w:val="28"/>
          <w:szCs w:val="28"/>
        </w:rPr>
      </w:pPr>
    </w:p>
    <w:p w:rsidR="00174856" w:rsidRDefault="00174856" w:rsidP="00174856">
      <w:pPr>
        <w:spacing w:line="240" w:lineRule="auto"/>
        <w:ind w:left="1276" w:right="1110"/>
        <w:jc w:val="both"/>
        <w:rPr>
          <w:b/>
          <w:sz w:val="28"/>
          <w:szCs w:val="28"/>
        </w:rPr>
      </w:pPr>
    </w:p>
    <w:p w:rsidR="00174856" w:rsidRDefault="00174856" w:rsidP="00174856">
      <w:pPr>
        <w:spacing w:line="240" w:lineRule="auto"/>
        <w:ind w:left="1276" w:right="1110"/>
        <w:jc w:val="both"/>
        <w:rPr>
          <w:b/>
          <w:sz w:val="28"/>
          <w:szCs w:val="28"/>
        </w:rPr>
      </w:pPr>
    </w:p>
    <w:p w:rsidR="00174856" w:rsidRDefault="00174856" w:rsidP="00174856">
      <w:pPr>
        <w:spacing w:line="240" w:lineRule="auto"/>
        <w:ind w:left="1276" w:right="1110"/>
        <w:jc w:val="both"/>
        <w:rPr>
          <w:b/>
          <w:sz w:val="28"/>
          <w:szCs w:val="28"/>
        </w:rPr>
      </w:pPr>
    </w:p>
    <w:p w:rsidR="00174856" w:rsidRDefault="00174856" w:rsidP="00174856">
      <w:pPr>
        <w:spacing w:line="240" w:lineRule="auto"/>
        <w:ind w:left="-284" w:right="1110"/>
        <w:jc w:val="both"/>
        <w:rPr>
          <w:b/>
          <w:sz w:val="28"/>
          <w:szCs w:val="28"/>
        </w:rPr>
      </w:pPr>
      <w:r w:rsidRPr="00174856">
        <w:rPr>
          <w:b/>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-180975</wp:posOffset>
            </wp:positionH>
            <wp:positionV relativeFrom="paragraph">
              <wp:posOffset>81915</wp:posOffset>
            </wp:positionV>
            <wp:extent cx="7029450" cy="10153650"/>
            <wp:effectExtent l="19050" t="0" r="0" b="0"/>
            <wp:wrapNone/>
            <wp:docPr id="10"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7029450" cy="10153650"/>
                    </a:xfrm>
                    <a:prstGeom prst="rect">
                      <a:avLst/>
                    </a:prstGeom>
                    <a:noFill/>
                    <a:ln w="9525">
                      <a:noFill/>
                      <a:miter lim="800000"/>
                      <a:headEnd/>
                      <a:tailEnd/>
                    </a:ln>
                  </pic:spPr>
                </pic:pic>
              </a:graphicData>
            </a:graphic>
          </wp:anchor>
        </w:drawing>
      </w:r>
    </w:p>
    <w:p w:rsidR="00174856" w:rsidRDefault="00174856" w:rsidP="00174856">
      <w:r>
        <w:t xml:space="preserve">                                                                                                                                                                                                                      </w:t>
      </w:r>
    </w:p>
    <w:p w:rsidR="00174856" w:rsidRDefault="00174856" w:rsidP="00174856"/>
    <w:p w:rsidR="00174856" w:rsidRDefault="00174856" w:rsidP="00174856"/>
    <w:p w:rsidR="00174856" w:rsidRDefault="00174856" w:rsidP="00174856">
      <w:pPr>
        <w:spacing w:line="240" w:lineRule="auto"/>
        <w:ind w:left="1276" w:right="1110"/>
        <w:jc w:val="both"/>
      </w:pPr>
    </w:p>
    <w:p w:rsidR="00174856" w:rsidRDefault="00174856" w:rsidP="00174856">
      <w:pPr>
        <w:spacing w:line="240" w:lineRule="auto"/>
        <w:ind w:left="1276" w:right="1110"/>
        <w:jc w:val="both"/>
        <w:rPr>
          <w:b/>
          <w:sz w:val="28"/>
          <w:szCs w:val="28"/>
        </w:rPr>
      </w:pPr>
      <w:r>
        <w:t xml:space="preserve"> </w:t>
      </w:r>
      <w:r w:rsidRPr="00174856">
        <w:rPr>
          <w:b/>
          <w:sz w:val="28"/>
          <w:szCs w:val="28"/>
        </w:rPr>
        <w:t xml:space="preserve">Игрушка может стать самым настоящим помощником в регулировании поведения ребенка, если вам удалось сформировать отношение к ней как к другу. Конечно, когда родители осуждают поведение малыша, это весомо и значимо, но если осуждает игрушка, значимо вдвойне, ибо с ней у ребенка устанавливаются положительные эмоциональные отношения. Как спутник игры она приносит ребенку радость, удовлетворение, уверенность в себе, реализацию своих личностных потребностей. Оценку поведения ребенка с помощью любимой игрушки можно эффективно использовать и в практике семейного воспитания. Нередко игрушка эффективно используется, чтобы указать ребенку на его ошибки, недостатки.  Игрушку можно использовать также для восстановления контакта с ребенком в конфликтной ситуации. </w:t>
      </w:r>
    </w:p>
    <w:p w:rsidR="00174856" w:rsidRPr="00174856" w:rsidRDefault="00174856" w:rsidP="00174856">
      <w:pPr>
        <w:spacing w:line="240" w:lineRule="auto"/>
        <w:ind w:left="1276" w:right="1110"/>
        <w:jc w:val="both"/>
        <w:rPr>
          <w:b/>
          <w:sz w:val="28"/>
          <w:szCs w:val="28"/>
        </w:rPr>
      </w:pPr>
      <w:r w:rsidRPr="00174856">
        <w:rPr>
          <w:b/>
          <w:sz w:val="28"/>
          <w:szCs w:val="28"/>
        </w:rPr>
        <w:t>Чтобы вести серьезную воспитательную работу с помощью игрушек, необходимо выделить в доме место для игрового уголка. Создайте ребенку спокойное, удобное место для игры. Хорошо, если у него есть своя комната, столик и стульчик для игр. Можно расположить игрушки на коврике или на висячей полочке. Важно, чтобы ребенок имел возможность сохранить начатую и прерванную игру. Игровой уголок поможет формировать у ребенка такие качества, как аккуратность, самостоятельность, ответственность, эстетический вкус. Первой и самой важной обязанностью малыша по дому должно быть поддержание порядка в игрушечном хозяйстве. Проявление любви к своим игрушкам, заботы о них — это первые ростки ценных качеств характера.</w:t>
      </w:r>
    </w:p>
    <w:p w:rsidR="00174856" w:rsidRDefault="00174856" w:rsidP="00174856">
      <w:pPr>
        <w:spacing w:line="240" w:lineRule="auto"/>
        <w:ind w:left="1276" w:right="1110"/>
        <w:jc w:val="both"/>
        <w:rPr>
          <w:b/>
          <w:sz w:val="28"/>
          <w:szCs w:val="28"/>
        </w:rPr>
      </w:pPr>
    </w:p>
    <w:p w:rsidR="00174856" w:rsidRDefault="00174856" w:rsidP="00174856">
      <w:pPr>
        <w:spacing w:line="240" w:lineRule="auto"/>
        <w:ind w:left="1276" w:right="1110"/>
        <w:jc w:val="both"/>
        <w:rPr>
          <w:b/>
          <w:sz w:val="28"/>
          <w:szCs w:val="28"/>
        </w:rPr>
      </w:pPr>
    </w:p>
    <w:p w:rsidR="00174856" w:rsidRPr="00174856" w:rsidRDefault="00174856" w:rsidP="00174856">
      <w:pPr>
        <w:spacing w:line="240" w:lineRule="auto"/>
        <w:ind w:left="1276" w:right="1110"/>
        <w:jc w:val="both"/>
        <w:rPr>
          <w:b/>
          <w:sz w:val="28"/>
          <w:szCs w:val="28"/>
        </w:rPr>
      </w:pPr>
    </w:p>
    <w:p w:rsidR="00174856" w:rsidRPr="00B327E2" w:rsidRDefault="00174856" w:rsidP="00174856">
      <w:pPr>
        <w:spacing w:line="240" w:lineRule="auto"/>
        <w:ind w:left="1276" w:right="1110"/>
        <w:jc w:val="both"/>
        <w:rPr>
          <w:b/>
          <w:sz w:val="28"/>
          <w:szCs w:val="28"/>
        </w:rPr>
      </w:pPr>
    </w:p>
    <w:p w:rsidR="00B5651C" w:rsidRPr="00B327E2" w:rsidRDefault="00B5651C" w:rsidP="00B327E2">
      <w:pPr>
        <w:spacing w:line="240" w:lineRule="auto"/>
        <w:ind w:left="1276" w:right="1110"/>
        <w:jc w:val="both"/>
        <w:rPr>
          <w:b/>
          <w:sz w:val="28"/>
          <w:szCs w:val="28"/>
        </w:rPr>
      </w:pPr>
    </w:p>
    <w:p w:rsidR="00B5651C" w:rsidRDefault="00B5651C" w:rsidP="00B5651C"/>
    <w:p w:rsidR="00B5651C" w:rsidRDefault="00B5651C" w:rsidP="00710BD1">
      <w:pPr>
        <w:ind w:left="-284" w:right="-307"/>
      </w:pPr>
    </w:p>
    <w:p w:rsidR="00174856" w:rsidRDefault="00174856" w:rsidP="00710BD1">
      <w:pPr>
        <w:ind w:left="-284" w:right="-307"/>
      </w:pPr>
      <w:r w:rsidRPr="00174856">
        <w:rPr>
          <w:noProof/>
          <w:lang w:eastAsia="ru-RU"/>
        </w:rPr>
        <w:lastRenderedPageBreak/>
        <w:drawing>
          <wp:anchor distT="0" distB="0" distL="114300" distR="114300" simplePos="0" relativeHeight="251666432" behindDoc="1" locked="0" layoutInCell="1" allowOverlap="1">
            <wp:simplePos x="0" y="0"/>
            <wp:positionH relativeFrom="column">
              <wp:posOffset>-180975</wp:posOffset>
            </wp:positionH>
            <wp:positionV relativeFrom="paragraph">
              <wp:posOffset>-22859</wp:posOffset>
            </wp:positionV>
            <wp:extent cx="7029450" cy="10248900"/>
            <wp:effectExtent l="19050" t="0" r="0" b="0"/>
            <wp:wrapNone/>
            <wp:docPr id="11"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7029450" cy="10248900"/>
                    </a:xfrm>
                    <a:prstGeom prst="rect">
                      <a:avLst/>
                    </a:prstGeom>
                    <a:noFill/>
                    <a:ln w="9525">
                      <a:noFill/>
                      <a:miter lim="800000"/>
                      <a:headEnd/>
                      <a:tailEnd/>
                    </a:ln>
                  </pic:spPr>
                </pic:pic>
              </a:graphicData>
            </a:graphic>
          </wp:anchor>
        </w:drawing>
      </w:r>
    </w:p>
    <w:p w:rsidR="00174856" w:rsidRDefault="00174856" w:rsidP="00710BD1">
      <w:pPr>
        <w:ind w:left="-284" w:right="-307"/>
      </w:pPr>
    </w:p>
    <w:p w:rsidR="00174856" w:rsidRDefault="00174856" w:rsidP="00710BD1">
      <w:pPr>
        <w:ind w:left="-284" w:right="-307"/>
      </w:pPr>
    </w:p>
    <w:p w:rsidR="00174856" w:rsidRDefault="00174856" w:rsidP="00710BD1">
      <w:pPr>
        <w:ind w:left="-284" w:right="-307"/>
      </w:pPr>
    </w:p>
    <w:p w:rsidR="00AD5948" w:rsidRDefault="00174856" w:rsidP="00AD5948">
      <w:pPr>
        <w:spacing w:line="240" w:lineRule="auto"/>
        <w:ind w:left="1276" w:right="1110"/>
        <w:jc w:val="both"/>
        <w:rPr>
          <w:b/>
          <w:sz w:val="28"/>
          <w:szCs w:val="28"/>
        </w:rPr>
      </w:pPr>
      <w:r>
        <w:t xml:space="preserve"> </w:t>
      </w:r>
      <w:r w:rsidRPr="00174856">
        <w:rPr>
          <w:b/>
          <w:sz w:val="28"/>
          <w:szCs w:val="28"/>
        </w:rPr>
        <w:t xml:space="preserve">Жизнь малыша неотделима от игры. Все другие виды деятельности гармонично вплетаются в нее, создавая предпосылки для формирования личности. Именно через игру можно эффективно влиять на всестороннее развитие малыша. С этой целью уже в раннем детстве нужно научить ребенка использовать в своей деятельности самые разнообразные игрушки: дидактические (мозаику, пирамидки, лото), строительный материал, игрушки для театрализованной деятельности (пластмассовые или резиновые в виде персонажей известных ребенку сказок, а также куклы бибабо), музыкальные,  моторные (мячи разного размера, игрушки на колесах, спортивный инвентарь). Нельзя забывать и об изобразительной деятельности малышей. Бумага, краски, карандаши, пластилин должны использоваться ребенком под руководством взрослого. Все эти игрушки и атрибуты деятельности могут стать любимыми, если позаботиться о формировании интереса к ним. Сами по себе игрушки ничего для ребенка не будут значить, если он не знает, как и во что с ними играть. Необходимо обыгрывать игрушки вместе с ребенком, подсказывая и показывая действия с ними. Особенно это важно для самых маленьких детей, у которых еще нет достаточного опыта.  </w:t>
      </w:r>
    </w:p>
    <w:p w:rsidR="00AD5948" w:rsidRDefault="00AD5948" w:rsidP="00AD5948">
      <w:pPr>
        <w:spacing w:line="240" w:lineRule="auto"/>
        <w:ind w:left="1276" w:right="1110"/>
        <w:jc w:val="both"/>
        <w:rPr>
          <w:b/>
          <w:sz w:val="28"/>
          <w:szCs w:val="28"/>
        </w:rPr>
      </w:pPr>
      <w:r w:rsidRPr="00AD5948">
        <w:rPr>
          <w:b/>
          <w:sz w:val="28"/>
          <w:szCs w:val="28"/>
        </w:rPr>
        <w:t>Подарить ребенку игрушку — это значит подарить ему радость общения, радость познания мира.  Принимая участие в играх малыша, находясь рядом с ним, научите его быть человеком среди игрушек, и тогда он станет настоящим Человеком среди людей.</w:t>
      </w:r>
      <w:r>
        <w:rPr>
          <w:b/>
          <w:sz w:val="28"/>
          <w:szCs w:val="28"/>
        </w:rPr>
        <w:t xml:space="preserve"> </w:t>
      </w:r>
      <w:r w:rsidRPr="00AD5948">
        <w:rPr>
          <w:b/>
          <w:sz w:val="28"/>
          <w:szCs w:val="28"/>
        </w:rPr>
        <w:t>Все люди символом мира и жизни на планете Земля считают ребенка. А игрушка — это символ ребенка, его спутник. Вот почему игрушка выполняе</w:t>
      </w:r>
      <w:r>
        <w:rPr>
          <w:b/>
          <w:sz w:val="28"/>
          <w:szCs w:val="28"/>
        </w:rPr>
        <w:t xml:space="preserve">т помимо дидактической функции ещё и </w:t>
      </w:r>
      <w:r w:rsidRPr="00AD5948">
        <w:rPr>
          <w:b/>
          <w:sz w:val="28"/>
          <w:szCs w:val="28"/>
        </w:rPr>
        <w:t xml:space="preserve"> социальную</w:t>
      </w:r>
      <w:r>
        <w:rPr>
          <w:b/>
          <w:sz w:val="28"/>
          <w:szCs w:val="28"/>
        </w:rPr>
        <w:t xml:space="preserve"> функцию</w:t>
      </w:r>
      <w:r w:rsidRPr="00AD5948">
        <w:rPr>
          <w:b/>
          <w:sz w:val="28"/>
          <w:szCs w:val="28"/>
        </w:rPr>
        <w:t>. Не случайно язык игрушки так понятен всем людям Земли.</w:t>
      </w:r>
    </w:p>
    <w:p w:rsidR="004C21CE" w:rsidRDefault="004C21CE" w:rsidP="00AD5948">
      <w:pPr>
        <w:spacing w:line="240" w:lineRule="auto"/>
        <w:ind w:left="1276" w:right="1110"/>
        <w:jc w:val="both"/>
        <w:rPr>
          <w:b/>
          <w:sz w:val="28"/>
          <w:szCs w:val="28"/>
        </w:rPr>
      </w:pPr>
    </w:p>
    <w:p w:rsidR="004C21CE" w:rsidRDefault="004C21CE" w:rsidP="00AD5948">
      <w:pPr>
        <w:spacing w:line="240" w:lineRule="auto"/>
        <w:ind w:left="1276" w:right="1110"/>
        <w:jc w:val="both"/>
        <w:rPr>
          <w:b/>
          <w:sz w:val="28"/>
          <w:szCs w:val="28"/>
        </w:rPr>
      </w:pPr>
    </w:p>
    <w:p w:rsidR="004C21CE" w:rsidRDefault="004C21CE" w:rsidP="00AD5948">
      <w:pPr>
        <w:spacing w:line="240" w:lineRule="auto"/>
        <w:ind w:left="1276" w:right="1110"/>
        <w:jc w:val="both"/>
        <w:rPr>
          <w:b/>
          <w:sz w:val="28"/>
          <w:szCs w:val="28"/>
        </w:rPr>
      </w:pPr>
    </w:p>
    <w:p w:rsidR="004C21CE" w:rsidRDefault="004C21CE" w:rsidP="00AD5948">
      <w:pPr>
        <w:spacing w:line="240" w:lineRule="auto"/>
        <w:ind w:left="1276" w:right="1110"/>
        <w:jc w:val="both"/>
        <w:rPr>
          <w:b/>
          <w:sz w:val="28"/>
          <w:szCs w:val="28"/>
        </w:rPr>
      </w:pPr>
    </w:p>
    <w:p w:rsidR="004C21CE" w:rsidRDefault="004C21CE" w:rsidP="00AD5948">
      <w:pPr>
        <w:spacing w:line="240" w:lineRule="auto"/>
        <w:ind w:left="1276" w:right="1110"/>
        <w:jc w:val="both"/>
        <w:rPr>
          <w:b/>
          <w:sz w:val="28"/>
          <w:szCs w:val="28"/>
        </w:rPr>
      </w:pPr>
    </w:p>
    <w:p w:rsidR="004C21CE" w:rsidRDefault="004C21CE" w:rsidP="00AD5948">
      <w:pPr>
        <w:spacing w:line="240" w:lineRule="auto"/>
        <w:ind w:left="1276" w:right="1110"/>
        <w:jc w:val="both"/>
        <w:rPr>
          <w:b/>
          <w:sz w:val="28"/>
          <w:szCs w:val="28"/>
        </w:rPr>
      </w:pPr>
    </w:p>
    <w:p w:rsidR="004C21CE" w:rsidRPr="00AD5948" w:rsidRDefault="004C21CE" w:rsidP="004C21CE">
      <w:pPr>
        <w:spacing w:line="240" w:lineRule="auto"/>
        <w:ind w:left="-284" w:right="1110"/>
        <w:jc w:val="both"/>
        <w:rPr>
          <w:b/>
          <w:sz w:val="28"/>
          <w:szCs w:val="28"/>
        </w:rPr>
      </w:pPr>
      <w:r w:rsidRPr="004C21CE">
        <w:rPr>
          <w:b/>
          <w:noProof/>
          <w:sz w:val="28"/>
          <w:szCs w:val="28"/>
          <w:lang w:eastAsia="ru-RU"/>
        </w:rPr>
        <w:lastRenderedPageBreak/>
        <w:drawing>
          <wp:anchor distT="0" distB="0" distL="114300" distR="114300" simplePos="0" relativeHeight="251670528" behindDoc="1" locked="0" layoutInCell="1" allowOverlap="1">
            <wp:simplePos x="0" y="0"/>
            <wp:positionH relativeFrom="column">
              <wp:posOffset>-123825</wp:posOffset>
            </wp:positionH>
            <wp:positionV relativeFrom="paragraph">
              <wp:posOffset>-22860</wp:posOffset>
            </wp:positionV>
            <wp:extent cx="7077075" cy="10229850"/>
            <wp:effectExtent l="19050" t="0" r="9525" b="0"/>
            <wp:wrapNone/>
            <wp:docPr id="1"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7077075" cy="10229850"/>
                    </a:xfrm>
                    <a:prstGeom prst="rect">
                      <a:avLst/>
                    </a:prstGeom>
                    <a:noFill/>
                    <a:ln w="9525">
                      <a:noFill/>
                      <a:miter lim="800000"/>
                      <a:headEnd/>
                      <a:tailEnd/>
                    </a:ln>
                  </pic:spPr>
                </pic:pic>
              </a:graphicData>
            </a:graphic>
          </wp:anchor>
        </w:drawing>
      </w:r>
      <w:r w:rsidRPr="004C21CE">
        <w:rPr>
          <w:b/>
          <w:noProof/>
          <w:sz w:val="28"/>
          <w:szCs w:val="28"/>
          <w:lang w:eastAsia="ru-RU"/>
        </w:rPr>
        <w:drawing>
          <wp:anchor distT="0" distB="0" distL="114300" distR="114300" simplePos="0" relativeHeight="251668480" behindDoc="1" locked="0" layoutInCell="1" allowOverlap="1">
            <wp:simplePos x="0" y="0"/>
            <wp:positionH relativeFrom="column">
              <wp:posOffset>-180975</wp:posOffset>
            </wp:positionH>
            <wp:positionV relativeFrom="paragraph">
              <wp:posOffset>-22860</wp:posOffset>
            </wp:positionV>
            <wp:extent cx="7077075" cy="10229850"/>
            <wp:effectExtent l="19050" t="0" r="9525" b="0"/>
            <wp:wrapNone/>
            <wp:docPr id="12"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7077075" cy="10229850"/>
                    </a:xfrm>
                    <a:prstGeom prst="rect">
                      <a:avLst/>
                    </a:prstGeom>
                    <a:noFill/>
                    <a:ln w="9525">
                      <a:noFill/>
                      <a:miter lim="800000"/>
                      <a:headEnd/>
                      <a:tailEnd/>
                    </a:ln>
                  </pic:spPr>
                </pic:pic>
              </a:graphicData>
            </a:graphic>
          </wp:anchor>
        </w:drawing>
      </w:r>
    </w:p>
    <w:p w:rsidR="00AD5948" w:rsidRDefault="004C21CE" w:rsidP="00AD5948">
      <w:pPr>
        <w:spacing w:line="240" w:lineRule="auto"/>
        <w:ind w:left="1276" w:right="1110"/>
        <w:jc w:val="both"/>
        <w:rPr>
          <w:b/>
          <w:sz w:val="48"/>
          <w:szCs w:val="48"/>
        </w:rPr>
      </w:pPr>
      <w:r w:rsidRPr="004C21CE">
        <w:rPr>
          <w:b/>
          <w:sz w:val="48"/>
          <w:szCs w:val="48"/>
        </w:rPr>
        <w:t>Какие игрушки  нужно покупать детям для их всестороннего развития</w:t>
      </w: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Pr="004C21CE" w:rsidRDefault="004C21CE" w:rsidP="004C21CE">
      <w:pPr>
        <w:spacing w:line="240" w:lineRule="auto"/>
        <w:ind w:left="1276" w:right="968"/>
        <w:jc w:val="both"/>
        <w:rPr>
          <w:b/>
          <w:sz w:val="28"/>
          <w:szCs w:val="28"/>
          <w:u w:val="single"/>
        </w:rPr>
      </w:pPr>
      <w:r w:rsidRPr="004C21CE">
        <w:rPr>
          <w:b/>
          <w:sz w:val="28"/>
          <w:szCs w:val="28"/>
          <w:u w:val="single"/>
        </w:rPr>
        <w:t>Сюжетно-образные (изображающие людей, животных, предметы труда, быта).</w:t>
      </w:r>
    </w:p>
    <w:p w:rsidR="004C21CE" w:rsidRPr="004C21CE" w:rsidRDefault="004C21CE" w:rsidP="004C21CE">
      <w:pPr>
        <w:spacing w:line="240" w:lineRule="auto"/>
        <w:ind w:left="1276" w:right="968"/>
        <w:jc w:val="both"/>
        <w:rPr>
          <w:b/>
          <w:sz w:val="28"/>
          <w:szCs w:val="28"/>
        </w:rPr>
      </w:pPr>
      <w:r w:rsidRPr="004C21CE">
        <w:rPr>
          <w:b/>
          <w:sz w:val="28"/>
          <w:szCs w:val="28"/>
        </w:rPr>
        <w:t xml:space="preserve">Центральное место среди этой группы игрушек отводится кукле. Ребенок во время игры как бы одушевляет куклу, разговаривает с ней, доверия ей свои тайны и радости, проявляя о ней заботу. Сюда же относятся и сказочные персонажи. К образным игрушкам также относятся те, что изображают зверей, домашних животных, среди них — любимый детьми плюшевый мишка.  </w:t>
      </w:r>
    </w:p>
    <w:p w:rsidR="004C21CE" w:rsidRPr="004C21CE" w:rsidRDefault="004C21CE" w:rsidP="004C21CE">
      <w:pPr>
        <w:spacing w:line="240" w:lineRule="auto"/>
        <w:ind w:left="1276" w:right="968"/>
        <w:jc w:val="both"/>
        <w:rPr>
          <w:b/>
          <w:sz w:val="28"/>
          <w:szCs w:val="28"/>
          <w:u w:val="single"/>
        </w:rPr>
      </w:pPr>
      <w:r w:rsidRPr="004C21CE">
        <w:rPr>
          <w:b/>
          <w:sz w:val="28"/>
          <w:szCs w:val="28"/>
          <w:u w:val="single"/>
        </w:rPr>
        <w:t>Среди этой группы игрушек выделяют - театральные игрушки.</w:t>
      </w:r>
    </w:p>
    <w:p w:rsidR="004C21CE" w:rsidRDefault="004C21CE" w:rsidP="004C21CE">
      <w:pPr>
        <w:spacing w:line="240" w:lineRule="auto"/>
        <w:ind w:left="1276" w:right="968"/>
        <w:jc w:val="both"/>
        <w:rPr>
          <w:b/>
          <w:sz w:val="28"/>
          <w:szCs w:val="28"/>
        </w:rPr>
      </w:pPr>
      <w:r w:rsidRPr="004C21CE">
        <w:rPr>
          <w:b/>
          <w:sz w:val="28"/>
          <w:szCs w:val="28"/>
        </w:rPr>
        <w:t xml:space="preserve">Они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(игрушка-перчатка, которую надевают на руку так, чтобы один палец держал головку, а два других </w:t>
      </w:r>
      <w:proofErr w:type="gramStart"/>
      <w:r w:rsidRPr="004C21CE">
        <w:rPr>
          <w:b/>
          <w:sz w:val="28"/>
          <w:szCs w:val="28"/>
        </w:rPr>
        <w:t>-р</w:t>
      </w:r>
      <w:proofErr w:type="gramEnd"/>
      <w:r w:rsidRPr="004C21CE">
        <w:rPr>
          <w:b/>
          <w:sz w:val="28"/>
          <w:szCs w:val="28"/>
        </w:rPr>
        <w:t xml:space="preserve">уки). </w:t>
      </w:r>
    </w:p>
    <w:p w:rsidR="004C21CE" w:rsidRPr="004C21CE" w:rsidRDefault="004C21CE" w:rsidP="004C21CE">
      <w:pPr>
        <w:spacing w:line="240" w:lineRule="auto"/>
        <w:ind w:left="1276" w:right="968"/>
        <w:jc w:val="both"/>
        <w:rPr>
          <w:b/>
          <w:sz w:val="28"/>
          <w:szCs w:val="28"/>
          <w:u w:val="single"/>
        </w:rPr>
      </w:pPr>
      <w:r w:rsidRPr="004C21CE">
        <w:rPr>
          <w:b/>
          <w:sz w:val="28"/>
          <w:szCs w:val="28"/>
          <w:u w:val="single"/>
        </w:rPr>
        <w:t>Двигательные (каталки, коляски, спортивные игрушки).</w:t>
      </w:r>
    </w:p>
    <w:p w:rsidR="004C21CE" w:rsidRDefault="004C21CE" w:rsidP="004C21CE">
      <w:pPr>
        <w:spacing w:line="240" w:lineRule="auto"/>
        <w:ind w:left="1276" w:right="968"/>
        <w:jc w:val="both"/>
        <w:rPr>
          <w:b/>
          <w:sz w:val="28"/>
          <w:szCs w:val="28"/>
        </w:rPr>
      </w:pPr>
      <w:r w:rsidRPr="004C21CE">
        <w:rPr>
          <w:b/>
          <w:sz w:val="28"/>
          <w:szCs w:val="28"/>
        </w:rPr>
        <w:t>Это особый тип игрушки, способствующие повышению двигательной активности детей, развитию координации движений, ориентировки в пространстве.</w:t>
      </w:r>
    </w:p>
    <w:p w:rsidR="004C21CE" w:rsidRDefault="004C21CE" w:rsidP="004C21CE">
      <w:pPr>
        <w:spacing w:line="240" w:lineRule="auto"/>
        <w:ind w:left="1276" w:right="968"/>
        <w:jc w:val="both"/>
        <w:rPr>
          <w:b/>
          <w:sz w:val="28"/>
          <w:szCs w:val="28"/>
          <w:u w:val="single"/>
        </w:rPr>
      </w:pPr>
      <w:r w:rsidRPr="004C21CE">
        <w:rPr>
          <w:b/>
          <w:sz w:val="28"/>
          <w:szCs w:val="28"/>
          <w:u w:val="single"/>
        </w:rPr>
        <w:t>Строительные (различного вида конструкторы).</w:t>
      </w:r>
    </w:p>
    <w:p w:rsidR="004C21CE" w:rsidRDefault="004C21CE" w:rsidP="004C21CE">
      <w:pPr>
        <w:spacing w:line="240" w:lineRule="auto"/>
        <w:ind w:left="1276" w:right="968"/>
        <w:jc w:val="both"/>
        <w:rPr>
          <w:b/>
          <w:sz w:val="28"/>
          <w:szCs w:val="28"/>
          <w:u w:val="single"/>
        </w:rPr>
      </w:pPr>
      <w:r w:rsidRPr="004C21CE">
        <w:rPr>
          <w:b/>
          <w:sz w:val="28"/>
          <w:szCs w:val="28"/>
        </w:rPr>
        <w:t xml:space="preserve">Эту группу представляют строительные игрушки, состоящие из геометрических тел. Сидя за столом, ребенок захочет играть маленькими, устойчивыми игрушками. Для игр на полу нужны более крупные игрушки, соразмерные с ростом ребенка в положении сидя, стоя.  </w:t>
      </w: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Default="004C21CE" w:rsidP="004C21CE">
      <w:r w:rsidRPr="004C21CE">
        <w:rPr>
          <w:noProof/>
          <w:lang w:eastAsia="ru-RU"/>
        </w:rPr>
        <w:lastRenderedPageBreak/>
        <w:drawing>
          <wp:anchor distT="0" distB="0" distL="114300" distR="114300" simplePos="0" relativeHeight="251672576" behindDoc="1" locked="0" layoutInCell="1" allowOverlap="1">
            <wp:simplePos x="0" y="0"/>
            <wp:positionH relativeFrom="column">
              <wp:posOffset>-123825</wp:posOffset>
            </wp:positionH>
            <wp:positionV relativeFrom="paragraph">
              <wp:posOffset>-22860</wp:posOffset>
            </wp:positionV>
            <wp:extent cx="6981825" cy="10191750"/>
            <wp:effectExtent l="19050" t="0" r="9525" b="0"/>
            <wp:wrapNone/>
            <wp:docPr id="13" name="Рисунок 3" descr="C:\Documents and Settings\Admin\Мои документы\картинки для садика\фо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картинки для садика\фон4..jpg"/>
                    <pic:cNvPicPr>
                      <a:picLocks noChangeAspect="1" noChangeArrowheads="1"/>
                    </pic:cNvPicPr>
                  </pic:nvPicPr>
                  <pic:blipFill>
                    <a:blip r:embed="rId4"/>
                    <a:srcRect/>
                    <a:stretch>
                      <a:fillRect/>
                    </a:stretch>
                  </pic:blipFill>
                  <pic:spPr bwMode="auto">
                    <a:xfrm>
                      <a:off x="0" y="0"/>
                      <a:ext cx="6981825" cy="10191750"/>
                    </a:xfrm>
                    <a:prstGeom prst="rect">
                      <a:avLst/>
                    </a:prstGeom>
                    <a:noFill/>
                    <a:ln w="9525">
                      <a:noFill/>
                      <a:miter lim="800000"/>
                      <a:headEnd/>
                      <a:tailEnd/>
                    </a:ln>
                  </pic:spPr>
                </pic:pic>
              </a:graphicData>
            </a:graphic>
          </wp:anchor>
        </w:drawing>
      </w:r>
    </w:p>
    <w:p w:rsidR="004C21CE" w:rsidRDefault="004C21CE" w:rsidP="004C21CE">
      <w:pPr>
        <w:spacing w:line="240" w:lineRule="auto"/>
        <w:ind w:left="1276" w:right="968"/>
        <w:jc w:val="both"/>
        <w:rPr>
          <w:b/>
          <w:sz w:val="28"/>
          <w:szCs w:val="28"/>
          <w:u w:val="single"/>
        </w:rPr>
      </w:pPr>
      <w:r>
        <w:rPr>
          <w:b/>
          <w:sz w:val="28"/>
          <w:szCs w:val="28"/>
          <w:u w:val="single"/>
        </w:rPr>
        <w:t xml:space="preserve">                                                                                                                                      </w:t>
      </w: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Default="004C21CE" w:rsidP="004C21CE">
      <w:pPr>
        <w:spacing w:line="240" w:lineRule="auto"/>
        <w:ind w:left="1276" w:right="968"/>
        <w:jc w:val="both"/>
        <w:rPr>
          <w:b/>
          <w:sz w:val="28"/>
          <w:szCs w:val="28"/>
          <w:u w:val="single"/>
        </w:rPr>
      </w:pPr>
    </w:p>
    <w:p w:rsidR="004C21CE" w:rsidRPr="004C21CE" w:rsidRDefault="004C21CE" w:rsidP="004C21CE">
      <w:pPr>
        <w:spacing w:line="240" w:lineRule="auto"/>
        <w:ind w:left="1276" w:right="968"/>
        <w:jc w:val="both"/>
        <w:rPr>
          <w:b/>
          <w:sz w:val="28"/>
          <w:szCs w:val="28"/>
          <w:u w:val="single"/>
        </w:rPr>
      </w:pPr>
      <w:r w:rsidRPr="004C21CE">
        <w:rPr>
          <w:b/>
          <w:sz w:val="28"/>
          <w:szCs w:val="28"/>
          <w:u w:val="single"/>
        </w:rPr>
        <w:t>Дидактические (разборные башенки, пирамидки, настольно-печатные, мозаика).</w:t>
      </w:r>
    </w:p>
    <w:p w:rsidR="004C21CE" w:rsidRDefault="004C21CE" w:rsidP="004C21CE">
      <w:pPr>
        <w:spacing w:line="240" w:lineRule="auto"/>
        <w:ind w:left="1276" w:right="968"/>
        <w:jc w:val="both"/>
        <w:rPr>
          <w:b/>
          <w:sz w:val="28"/>
          <w:szCs w:val="28"/>
        </w:rPr>
      </w:pPr>
      <w:r w:rsidRPr="004C21CE">
        <w:rPr>
          <w:b/>
          <w:sz w:val="28"/>
          <w:szCs w:val="28"/>
        </w:rPr>
        <w:t xml:space="preserve">С их помощью детей знакомят с цветом, формой, величиной и т. д. К ним относятся разноцветные вкладыши, ящички с прорезями, матрешки, </w:t>
      </w:r>
      <w:proofErr w:type="spellStart"/>
      <w:r w:rsidRPr="004C21CE">
        <w:rPr>
          <w:b/>
          <w:sz w:val="28"/>
          <w:szCs w:val="28"/>
        </w:rPr>
        <w:t>пазлы</w:t>
      </w:r>
      <w:proofErr w:type="spellEnd"/>
      <w:r w:rsidRPr="004C21CE">
        <w:rPr>
          <w:b/>
          <w:sz w:val="28"/>
          <w:szCs w:val="28"/>
        </w:rPr>
        <w:t>, лото и др.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моторику.</w:t>
      </w:r>
    </w:p>
    <w:p w:rsidR="004C21CE" w:rsidRPr="004C21CE" w:rsidRDefault="004C21CE" w:rsidP="004C21CE">
      <w:pPr>
        <w:spacing w:line="240" w:lineRule="auto"/>
        <w:ind w:left="1276" w:right="968"/>
        <w:jc w:val="both"/>
        <w:rPr>
          <w:b/>
          <w:sz w:val="28"/>
          <w:szCs w:val="28"/>
          <w:u w:val="single"/>
        </w:rPr>
      </w:pPr>
      <w:r w:rsidRPr="004C21CE">
        <w:rPr>
          <w:b/>
          <w:sz w:val="28"/>
          <w:szCs w:val="28"/>
          <w:u w:val="single"/>
        </w:rPr>
        <w:t>Игрушки-забавы.</w:t>
      </w:r>
    </w:p>
    <w:p w:rsidR="004C21CE" w:rsidRDefault="004C21CE" w:rsidP="004C21CE">
      <w:pPr>
        <w:spacing w:line="240" w:lineRule="auto"/>
        <w:ind w:left="1276" w:right="968"/>
        <w:jc w:val="both"/>
        <w:rPr>
          <w:b/>
          <w:sz w:val="28"/>
          <w:szCs w:val="28"/>
        </w:rPr>
      </w:pPr>
      <w:r w:rsidRPr="004C21CE">
        <w:rPr>
          <w:b/>
          <w:sz w:val="28"/>
          <w:szCs w:val="28"/>
        </w:rPr>
        <w:t>Это смешные фигурки зверей, животных, человечков, например зайчик, играющий на барабане, или повар, готовящий яичницу.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4C21CE" w:rsidRDefault="004C21CE" w:rsidP="004C21CE">
      <w:pPr>
        <w:spacing w:line="240" w:lineRule="auto"/>
        <w:ind w:left="1276" w:right="968"/>
        <w:jc w:val="both"/>
        <w:rPr>
          <w:b/>
          <w:sz w:val="28"/>
          <w:szCs w:val="28"/>
          <w:u w:val="single"/>
        </w:rPr>
      </w:pPr>
      <w:r w:rsidRPr="004C21CE">
        <w:rPr>
          <w:b/>
          <w:sz w:val="28"/>
          <w:szCs w:val="28"/>
          <w:u w:val="single"/>
        </w:rPr>
        <w:t>Игрушки-полуфабрикаты, которые может доделать сам ребенок.</w:t>
      </w:r>
    </w:p>
    <w:p w:rsidR="004C21CE" w:rsidRDefault="004C21CE" w:rsidP="004C21CE">
      <w:pPr>
        <w:spacing w:line="240" w:lineRule="auto"/>
        <w:ind w:left="1276" w:right="968"/>
        <w:jc w:val="both"/>
        <w:rPr>
          <w:b/>
          <w:sz w:val="28"/>
          <w:szCs w:val="28"/>
          <w:u w:val="single"/>
        </w:rPr>
      </w:pPr>
      <w:r w:rsidRPr="004C21CE">
        <w:rPr>
          <w:b/>
          <w:sz w:val="28"/>
          <w:szCs w:val="28"/>
        </w:rPr>
        <w:t>Эти игрушки, которые все больше входят в жизнь, развивают мелкую моторику, ориентировку в пространстве, мышление, творчество.</w:t>
      </w:r>
    </w:p>
    <w:p w:rsidR="004C21CE" w:rsidRDefault="004C21CE" w:rsidP="004C21CE">
      <w:pPr>
        <w:spacing w:line="240" w:lineRule="auto"/>
        <w:ind w:left="1276" w:right="968"/>
        <w:jc w:val="both"/>
        <w:rPr>
          <w:b/>
          <w:sz w:val="28"/>
          <w:szCs w:val="28"/>
          <w:u w:val="single"/>
        </w:rPr>
      </w:pPr>
      <w:r w:rsidRPr="004C21CE">
        <w:rPr>
          <w:b/>
          <w:sz w:val="28"/>
          <w:szCs w:val="28"/>
          <w:u w:val="single"/>
        </w:rPr>
        <w:t xml:space="preserve">Маскарадные игрушки (связаны с празднованием  различных праздников). </w:t>
      </w:r>
    </w:p>
    <w:p w:rsidR="004C21CE" w:rsidRDefault="004C21CE" w:rsidP="004C21CE">
      <w:pPr>
        <w:spacing w:line="240" w:lineRule="auto"/>
        <w:ind w:left="1276" w:right="968"/>
        <w:jc w:val="both"/>
        <w:rPr>
          <w:b/>
          <w:sz w:val="28"/>
          <w:szCs w:val="28"/>
          <w:u w:val="single"/>
        </w:rPr>
      </w:pPr>
      <w:r w:rsidRPr="004C21CE">
        <w:rPr>
          <w:b/>
          <w:sz w:val="28"/>
          <w:szCs w:val="28"/>
        </w:rPr>
        <w:t>Они напоминают чем-то тот или иной персонаж (хвост, клюв, ушки), но этого достаточно, чтобы дети играли — жили в образе.</w:t>
      </w:r>
    </w:p>
    <w:p w:rsidR="004C21CE" w:rsidRDefault="004C21CE" w:rsidP="004C21CE">
      <w:pPr>
        <w:spacing w:line="240" w:lineRule="auto"/>
        <w:ind w:left="1276" w:right="968"/>
        <w:jc w:val="both"/>
        <w:rPr>
          <w:b/>
          <w:sz w:val="28"/>
          <w:szCs w:val="28"/>
        </w:rPr>
      </w:pPr>
      <w:r w:rsidRPr="004C21CE">
        <w:rPr>
          <w:b/>
          <w:sz w:val="28"/>
          <w:szCs w:val="28"/>
          <w:u w:val="single"/>
        </w:rPr>
        <w:t>Музыкальные игрушки</w:t>
      </w:r>
      <w:r w:rsidRPr="004C21CE">
        <w:rPr>
          <w:b/>
          <w:sz w:val="28"/>
          <w:szCs w:val="28"/>
        </w:rPr>
        <w:t xml:space="preserve"> </w:t>
      </w:r>
    </w:p>
    <w:p w:rsidR="004C21CE" w:rsidRPr="004C21CE" w:rsidRDefault="004C21CE" w:rsidP="004C21CE">
      <w:pPr>
        <w:spacing w:line="240" w:lineRule="auto"/>
        <w:ind w:left="1276" w:right="968"/>
        <w:jc w:val="both"/>
        <w:rPr>
          <w:b/>
          <w:sz w:val="28"/>
          <w:szCs w:val="28"/>
          <w:u w:val="single"/>
        </w:rPr>
      </w:pPr>
      <w:r w:rsidRPr="004C21CE">
        <w:rPr>
          <w:b/>
          <w:sz w:val="28"/>
          <w:szCs w:val="28"/>
        </w:rPr>
        <w:t xml:space="preserve"> </w:t>
      </w:r>
      <w:proofErr w:type="gramStart"/>
      <w:r w:rsidRPr="004C21CE">
        <w:rPr>
          <w:b/>
          <w:sz w:val="28"/>
          <w:szCs w:val="28"/>
        </w:rPr>
        <w:t>(погремушки, колокольчики, бубенцы, дудочки, игрушки, изображающие пианино, балалайки и др. музыкальные инструменты).</w:t>
      </w:r>
      <w:proofErr w:type="gramEnd"/>
    </w:p>
    <w:p w:rsidR="004C21CE" w:rsidRPr="004C21CE" w:rsidRDefault="004C21CE" w:rsidP="004C21CE">
      <w:pPr>
        <w:spacing w:line="240" w:lineRule="auto"/>
        <w:ind w:left="1276" w:right="968"/>
        <w:jc w:val="both"/>
        <w:rPr>
          <w:b/>
          <w:sz w:val="28"/>
          <w:szCs w:val="28"/>
        </w:rPr>
      </w:pPr>
    </w:p>
    <w:p w:rsidR="00174856" w:rsidRPr="004C21CE" w:rsidRDefault="00174856" w:rsidP="004C21CE">
      <w:pPr>
        <w:spacing w:line="240" w:lineRule="auto"/>
        <w:ind w:left="1276" w:right="968"/>
        <w:jc w:val="both"/>
        <w:rPr>
          <w:b/>
          <w:sz w:val="28"/>
          <w:szCs w:val="28"/>
        </w:rPr>
      </w:pPr>
    </w:p>
    <w:p w:rsidR="00174856" w:rsidRPr="004C21CE" w:rsidRDefault="00174856" w:rsidP="004C21CE">
      <w:pPr>
        <w:spacing w:line="240" w:lineRule="auto"/>
        <w:ind w:left="1276" w:right="968"/>
        <w:jc w:val="both"/>
        <w:rPr>
          <w:b/>
          <w:sz w:val="28"/>
          <w:szCs w:val="28"/>
        </w:rPr>
      </w:pPr>
    </w:p>
    <w:p w:rsidR="00174856" w:rsidRPr="004C21CE" w:rsidRDefault="00174856" w:rsidP="004C21CE">
      <w:pPr>
        <w:spacing w:line="240" w:lineRule="auto"/>
        <w:ind w:left="1276" w:right="968"/>
        <w:jc w:val="both"/>
        <w:rPr>
          <w:b/>
          <w:sz w:val="28"/>
          <w:szCs w:val="28"/>
        </w:rPr>
      </w:pPr>
    </w:p>
    <w:sectPr w:rsidR="00174856" w:rsidRPr="004C21CE" w:rsidSect="00710BD1">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651C"/>
    <w:rsid w:val="00067B6A"/>
    <w:rsid w:val="00174856"/>
    <w:rsid w:val="001D58CE"/>
    <w:rsid w:val="001F6843"/>
    <w:rsid w:val="0020195A"/>
    <w:rsid w:val="00414E71"/>
    <w:rsid w:val="00492816"/>
    <w:rsid w:val="004C21CE"/>
    <w:rsid w:val="005476A1"/>
    <w:rsid w:val="00565331"/>
    <w:rsid w:val="00571B43"/>
    <w:rsid w:val="00693192"/>
    <w:rsid w:val="006F79D7"/>
    <w:rsid w:val="00710BD1"/>
    <w:rsid w:val="00727A92"/>
    <w:rsid w:val="0074688C"/>
    <w:rsid w:val="008B64C7"/>
    <w:rsid w:val="00AA6652"/>
    <w:rsid w:val="00AD5948"/>
    <w:rsid w:val="00B327E2"/>
    <w:rsid w:val="00B32A4B"/>
    <w:rsid w:val="00B5651C"/>
    <w:rsid w:val="00E70C1C"/>
    <w:rsid w:val="00EF5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7A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US75DVFUYAPE-238-844</_dlc_DocId>
    <_dlc_DocIdUrl xmlns="1ca21ed8-a3df-4193-b700-fd65bdc63fa0">
      <Url>http://www.eduportal44.ru/Makariev_EDU/Rosinka/_layouts/15/DocIdRedir.aspx?ID=US75DVFUYAPE-238-844</Url>
      <Description>US75DVFUYAPE-238-844</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B8CEB-5AE6-4740-823D-57226B3CE8F8}"/>
</file>

<file path=customXml/itemProps2.xml><?xml version="1.0" encoding="utf-8"?>
<ds:datastoreItem xmlns:ds="http://schemas.openxmlformats.org/officeDocument/2006/customXml" ds:itemID="{4759F263-3C6B-46E7-96AD-34570EE42064}"/>
</file>

<file path=customXml/itemProps3.xml><?xml version="1.0" encoding="utf-8"?>
<ds:datastoreItem xmlns:ds="http://schemas.openxmlformats.org/officeDocument/2006/customXml" ds:itemID="{9755091E-6F33-4B84-8310-35A0995A130A}"/>
</file>

<file path=customXml/itemProps4.xml><?xml version="1.0" encoding="utf-8"?>
<ds:datastoreItem xmlns:ds="http://schemas.openxmlformats.org/officeDocument/2006/customXml" ds:itemID="{22FD0A7E-2BAD-4054-AFEF-39767A679DF3}"/>
</file>

<file path=docProps/app.xml><?xml version="1.0" encoding="utf-8"?>
<Properties xmlns="http://schemas.openxmlformats.org/officeDocument/2006/extended-properties" xmlns:vt="http://schemas.openxmlformats.org/officeDocument/2006/docPropsVTypes">
  <Template>Normal.dotm</Template>
  <TotalTime>81</TotalTime>
  <Pages>1</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2014-02-06T05:26:00Z</cp:lastPrinted>
  <dcterms:created xsi:type="dcterms:W3CDTF">2014-02-05T15:23:00Z</dcterms:created>
  <dcterms:modified xsi:type="dcterms:W3CDTF">2014-02-06T05:26:00Z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f07ed177-4fd3-42f4-8b1b-bdbaec841f07</vt:lpwstr>
  </property>
</Properties>
</file>