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BE" w:rsidRPr="003319BE" w:rsidRDefault="003319BE" w:rsidP="00331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 w:rsidRPr="003319BE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Консультация для родителей детей раннего возраста </w:t>
      </w:r>
    </w:p>
    <w:p w:rsidR="003319BE" w:rsidRPr="003319BE" w:rsidRDefault="003319BE" w:rsidP="00331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3319BE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«У меня игрушки есть, всех их мне не перечесть»</w:t>
      </w:r>
    </w:p>
    <w:p w:rsidR="003319BE" w:rsidRPr="001B5745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педагогических средств, стимулирующих самостоятельную игру детей, являются игрушки. Особенно большое значение игрушки имеют на этапах раннего и младшего дошкольного детства, где предметно – игровая обстановка выступает в качестве пускового момента самостоятельной игры детей. На первоначальном этапе становления игровая деятельность детей тесно связана с формирующими воздействиями взрослого, поэтому подбор игрушек, организация предметно – ролевой среды для самостоятельной игры в большой мере дублируют ситуации совместной игры взрослого с детьми. </w:t>
      </w:r>
    </w:p>
    <w:p w:rsidR="003319BE" w:rsidRPr="001B5745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Зачастую в семье игрушки покупаются без учета возраста и интересов детей. В основном это дорогие мягкие игрушки, куклы, машины. </w:t>
      </w:r>
    </w:p>
    <w:p w:rsidR="003319BE" w:rsidRPr="001B5745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каждом возрасте ребенку нужны различные по своей тематике и назначению игрушки. Подбирать для игр ребенка следует те игрушки, смысл которых созвучен его жизненному и игровому опыту. Содержание игровой деятельности детей раннего возраста составляют различные манипуляции с предметами, игрушками и их заменителями (предметно – игровая деятельность). Она-то и создает предпосылки сюжетно – ролевой игры. Предметно – игровая деятельность в раннем детстве не является однородной. Накапливая опыт действий с различными предметами, ребенок одновременно в результате общения </w:t>
      </w:r>
      <w:proofErr w:type="gram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знакомится и с явлениями окружающей жизни, и это существенно меняет предметно – смысловое содержание его игровых действий.</w:t>
      </w:r>
    </w:p>
    <w:p w:rsidR="003319BE" w:rsidRPr="001B5745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9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Ребенку первого года</w:t>
      </w: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 свойственны обследовательские, ориентировочные действия с предметами – игрушками (ознакомительная игра). Поэтому игрушки для детей этого возраста должны быть яркими, радующими их своей формой, цветом и вместе с тем простыми, удобными для захватывания, безопасными.</w:t>
      </w:r>
    </w:p>
    <w:p w:rsidR="003319BE" w:rsidRPr="001B5745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9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конце первого – начале второго года жизни</w:t>
      </w: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переходит к </w:t>
      </w:r>
      <w:proofErr w:type="spell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отобразительной</w:t>
      </w:r>
      <w:proofErr w:type="spell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игре. В своих игровых действиях с предметами он воспроизводит то, чему научился, подражая взрослым. В этот период ему нужна такая игрушка, с помощью которой он мог бы отображать то, что ему близко, хорошо знакомо.</w:t>
      </w:r>
    </w:p>
    <w:p w:rsidR="003319BE" w:rsidRPr="001B5745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полутора годам игра становится сюжетно – </w:t>
      </w:r>
      <w:proofErr w:type="spell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отобразительной</w:t>
      </w:r>
      <w:proofErr w:type="spell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таких игр </w:t>
      </w:r>
      <w:r w:rsidRPr="003319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детям второго и третьего года жизни</w:t>
      </w: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нужны игрушки, которые позволяли бы по возможности точно отображать близкие жизненные ситуации. Все игрушки, которые ребенок использует в сюжетно – </w:t>
      </w:r>
      <w:proofErr w:type="spell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отобразительной</w:t>
      </w:r>
      <w:proofErr w:type="spell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игре, обязательно должны быть похожи на настоящие предметы и соотноситься одна с другой по величине (например, в игрушечном зоопарке слон должен быть больше медвежонка и т.д.).</w:t>
      </w:r>
    </w:p>
    <w:p w:rsidR="003319BE" w:rsidRPr="001B5745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В жизнь ребенка новые игрушки должен вносить взрослый. Нужно не просто подарить ребенку игрушку, а «обыграть» ее, заинтересовать ею, побудить к общению с новой игрушкой: «Смотри, какая кошечка пришла к нам в гости. Дай кошке молочка». </w:t>
      </w:r>
    </w:p>
    <w:p w:rsidR="003319BE" w:rsidRPr="001B5745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Не обязательно тратить на игрушки огромное количество денег. Ребенок увлекается игрушкой, не как таковой. Он ценит в ней точку отправления для длинной цепи проявлений своей души, своей деятельности, творчества. Ребенок, имея в своем арсенале десятки разнообразных игрушек, может увлеченно играть какими-то незатейливыми палочками, бумажками, пуговицами. Этот бросовый материал для ребенка дороже любой замысловатой игрушки, которой можно только любоваться. Неверно, что чем сложнее, оригинальнее и дороже игрушка, тем полезнее она для развития ребенка. Форма обыкновенной деревянной ложки, ее фактура, цвет, способ употребления не менее </w:t>
      </w: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интересны и познавательны, чем у причудливой зарубежной погремушки, которая иногда даже слишком сложна, а то и небезопасна для младенца. </w:t>
      </w:r>
    </w:p>
    <w:p w:rsidR="003319BE" w:rsidRPr="001B5745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Игрушка не замена взрослого. Найдите такие игры, которые нравились бы вам и малышу. Научитесь играть с ребенком. Этим вы не только разделите его радости, но и включитесь в его жизнь. Малыш не Робинзон на необитаемом острове. Только в совместной деятельности </w:t>
      </w:r>
      <w:proofErr w:type="gram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 детям доступна информация о сложном мире предметов и их свойствах. В руках взрослого любой предмет становится необычайно притягательным. Ведь сразу ясно, что им можно сделать что-то еще, чего сам еще не умеешь. </w:t>
      </w:r>
    </w:p>
    <w:p w:rsidR="003319BE" w:rsidRPr="0032568B" w:rsidRDefault="003319BE" w:rsidP="003319B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Игрушка – это и средство общения, и способ организации совместной игры, и предмет, с помощью которого можно объяснить так много! Совершенно точно: самая лучшая игрушка та, которой вы играете вместе. Если вам доставляет удовольствие возня с малышом, вы найдете время вместе покатать мячик или «</w:t>
      </w:r>
      <w:proofErr w:type="spell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пободаться</w:t>
      </w:r>
      <w:proofErr w:type="spell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» плюшевым козленком, придумаете новые сюжеты. И вопрос: «Умеете ли вы играть со своим ребенком?» - не смутит вас. Вам не трудно будет перенести в игру ряд бытовых ситуаций, обычно доставляющих много хлопот: принять лекарство, доесть несколько ложек полезной, но невкусной еды, избавиться от капризов во время долго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одевания на прогулку зимой. </w:t>
      </w:r>
    </w:p>
    <w:p w:rsidR="003319BE" w:rsidRPr="001B5745" w:rsidRDefault="003319BE" w:rsidP="00331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Примерный перечень игрушек, развивающих материалов и оборудования для детей раннего возраста.</w:t>
      </w:r>
    </w:p>
    <w:p w:rsidR="003319BE" w:rsidRPr="001B5745" w:rsidRDefault="003319BE" w:rsidP="00331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Дидактические игрушки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Вкладыши из трех частей разного цвета (геометрические фигуры, животные).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Кубики пластмассовые, деревянные.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Дидактическая коробка (с вырезами по сторонам, треугольной, прямоугольной, квадратной формой) с соответствующими вкладышами.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Набор шаров разной величины и цвета.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Пирамиды с кольцами на конусной основе.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Вкладыши разной формы (стаканчики, кубы, цилиндры).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Набор «Колышки и молоточек».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Дидактический набор для игр с водой: шарики, рыбки, уточки, сачок, емкости для воды.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Набор «Маленький мастер» (пластмассовый или деревянный молоточек, отвертка).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Кубики – мозаика (из 4-х частей).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Конструкторы простые с устойчивым соединением деталей.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Настольно0печатные игры: разрезные картинки, </w:t>
      </w:r>
      <w:proofErr w:type="spell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из 2-4 частей с изображением знакомых предметов </w:t>
      </w:r>
      <w:proofErr w:type="gram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«Овощи», «Фрукты», «Игрушки»).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Образные дидактические игрушки с застегивающими и прилипающими элементами («молнией», пуговицами, шнуровками, кнопками, «липучками»).</w:t>
      </w:r>
    </w:p>
    <w:p w:rsidR="003319BE" w:rsidRPr="001B5745" w:rsidRDefault="003319BE" w:rsidP="003319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Парные картинки (предметные) полиграфические.</w:t>
      </w:r>
    </w:p>
    <w:p w:rsidR="003319BE" w:rsidRPr="001B5745" w:rsidRDefault="003319BE" w:rsidP="00331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Сюжетно – образные игрушки.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Куклы-голыши среднего размера.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Кукла большая, озвученная, в одежде.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Куклы в одежде девочки и мальчика, среднего размера.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Игрушки, изображающие животных, птиц и </w:t>
      </w:r>
      <w:proofErr w:type="gram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рыб</w:t>
      </w:r>
      <w:proofErr w:type="gram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мелких и среднего размера, озвученные и </w:t>
      </w:r>
      <w:proofErr w:type="spell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неозвученные</w:t>
      </w:r>
      <w:proofErr w:type="spell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Фигурки людей, диких и домашних животных, </w:t>
      </w:r>
      <w:proofErr w:type="spell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сомасштабных</w:t>
      </w:r>
      <w:proofErr w:type="spell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строительным наборам.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Автомобили легковые и грузовые </w:t>
      </w:r>
      <w:proofErr w:type="gram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средние и большие).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Набор мебели: кровать, стол, стулья, табуретки, полки – шкафы для посуды, шкафы для хранения кукольной одежды.</w:t>
      </w:r>
      <w:proofErr w:type="gramEnd"/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Набор для кухн</w:t>
      </w:r>
      <w:proofErr w:type="gram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 xml:space="preserve"> -плита, мойка с краном, стиральная машинка.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Коляски для кукол, соразмерные росту ребенка.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Комплекты постельных принадлежностей для кукол.</w:t>
      </w:r>
    </w:p>
    <w:p w:rsidR="003319BE" w:rsidRPr="001B5745" w:rsidRDefault="003319BE" w:rsidP="003319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Посуда: чашки, чайник, тарелки, ложки и т.д. (пластмассовая, соразмерная руке ребенка).</w:t>
      </w:r>
      <w:proofErr w:type="gramEnd"/>
    </w:p>
    <w:p w:rsidR="003319BE" w:rsidRPr="001B5745" w:rsidRDefault="003319BE" w:rsidP="00331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Музыкальные игрушки.</w:t>
      </w:r>
    </w:p>
    <w:p w:rsidR="003319BE" w:rsidRPr="001B5745" w:rsidRDefault="003319BE" w:rsidP="00331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Колокольчики</w:t>
      </w:r>
    </w:p>
    <w:p w:rsidR="003319BE" w:rsidRPr="001B5745" w:rsidRDefault="003319BE" w:rsidP="00331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Погремушка.</w:t>
      </w:r>
    </w:p>
    <w:p w:rsidR="003319BE" w:rsidRPr="001B5745" w:rsidRDefault="003319BE" w:rsidP="00331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Игрушки с фиксированной мелодией (органчик, музыкальная шкатулка, шарманка).</w:t>
      </w:r>
    </w:p>
    <w:p w:rsidR="003319BE" w:rsidRPr="001B5745" w:rsidRDefault="003319BE" w:rsidP="00331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Музыкальный волчок.</w:t>
      </w:r>
    </w:p>
    <w:p w:rsidR="003319BE" w:rsidRPr="001B5745" w:rsidRDefault="003319BE" w:rsidP="00331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Барабан, бубен.</w:t>
      </w:r>
    </w:p>
    <w:p w:rsidR="003319BE" w:rsidRPr="001B5745" w:rsidRDefault="003319BE" w:rsidP="00331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Дудочка.</w:t>
      </w:r>
    </w:p>
    <w:p w:rsidR="003319BE" w:rsidRPr="001B5745" w:rsidRDefault="003319BE" w:rsidP="00331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Металлофон.</w:t>
      </w:r>
    </w:p>
    <w:p w:rsidR="003319BE" w:rsidRPr="001B5745" w:rsidRDefault="003319BE" w:rsidP="003319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Детская гармошка.</w:t>
      </w:r>
    </w:p>
    <w:p w:rsidR="003319BE" w:rsidRPr="001B5745" w:rsidRDefault="003319BE" w:rsidP="00331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Театральные игрушки.</w:t>
      </w:r>
    </w:p>
    <w:p w:rsidR="003319BE" w:rsidRPr="001B5745" w:rsidRDefault="003319BE" w:rsidP="003319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Флажки разноцветные.</w:t>
      </w:r>
    </w:p>
    <w:p w:rsidR="003319BE" w:rsidRPr="001B5745" w:rsidRDefault="003319BE" w:rsidP="003319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Шапочки – маски с изображением знакомых животных.</w:t>
      </w:r>
    </w:p>
    <w:p w:rsidR="003319BE" w:rsidRPr="001B5745" w:rsidRDefault="003319BE" w:rsidP="003319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745">
        <w:rPr>
          <w:rFonts w:ascii="Times New Roman" w:eastAsia="Times New Roman" w:hAnsi="Times New Roman"/>
          <w:sz w:val="24"/>
          <w:szCs w:val="24"/>
          <w:lang w:eastAsia="ru-RU"/>
        </w:rPr>
        <w:t>Настольный плоский театр «Репка». «Колобок». «Курочка Ряба».</w:t>
      </w:r>
    </w:p>
    <w:p w:rsidR="003319BE" w:rsidRDefault="003319BE" w:rsidP="003319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42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9BE" w:rsidRDefault="003319BE" w:rsidP="003319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93294" w:rsidRDefault="00393294"/>
    <w:sectPr w:rsidR="00393294" w:rsidSect="003319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ADD"/>
    <w:multiLevelType w:val="multilevel"/>
    <w:tmpl w:val="A516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F39FA"/>
    <w:multiLevelType w:val="multilevel"/>
    <w:tmpl w:val="DE0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B53DA"/>
    <w:multiLevelType w:val="multilevel"/>
    <w:tmpl w:val="283A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E15AD"/>
    <w:multiLevelType w:val="multilevel"/>
    <w:tmpl w:val="9DEC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9BE"/>
    <w:rsid w:val="003319BE"/>
    <w:rsid w:val="0039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US75DVFUYAPE-238-1867</_dlc_DocId>
    <_dlc_DocIdUrl xmlns="1ca21ed8-a3df-4193-b700-fd65bdc63fa0">
      <Url>http://www.eduportal44.ru/Makariev_EDU/Rosinka/_layouts/15/DocIdRedir.aspx?ID=US75DVFUYAPE-238-1867</Url>
      <Description>US75DVFUYAPE-238-1867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C4C4F-BEBE-48D9-990B-06725F68F63A}"/>
</file>

<file path=customXml/itemProps2.xml><?xml version="1.0" encoding="utf-8"?>
<ds:datastoreItem xmlns:ds="http://schemas.openxmlformats.org/officeDocument/2006/customXml" ds:itemID="{7B35305B-E615-4145-97F1-317DB3CEC3E6}"/>
</file>

<file path=customXml/itemProps3.xml><?xml version="1.0" encoding="utf-8"?>
<ds:datastoreItem xmlns:ds="http://schemas.openxmlformats.org/officeDocument/2006/customXml" ds:itemID="{EB149BED-7CF3-444D-B4EC-34295A9D53E8}"/>
</file>

<file path=customXml/itemProps4.xml><?xml version="1.0" encoding="utf-8"?>
<ds:datastoreItem xmlns:ds="http://schemas.openxmlformats.org/officeDocument/2006/customXml" ds:itemID="{1C073642-9D06-4A6F-9F96-2CE870A80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5809</Characters>
  <Application>Microsoft Office Word</Application>
  <DocSecurity>0</DocSecurity>
  <Lines>48</Lines>
  <Paragraphs>13</Paragraphs>
  <ScaleCrop>false</ScaleCrop>
  <Company>TC Image &amp; Group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д.с.Гусильки</dc:creator>
  <cp:keywords/>
  <dc:description/>
  <cp:lastModifiedBy>д.с.Гусильки</cp:lastModifiedBy>
  <cp:revision>2</cp:revision>
  <dcterms:created xsi:type="dcterms:W3CDTF">2019-03-07T03:53:00Z</dcterms:created>
  <dcterms:modified xsi:type="dcterms:W3CDTF">2019-03-07T03:56:00Z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633362f6-b9d4-4465-8bbb-6db67e4e9ccb</vt:lpwstr>
  </property>
</Properties>
</file>