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FC" w:rsidRPr="00B74BFC" w:rsidRDefault="00B74BFC" w:rsidP="00B74BF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B74BF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Консультация «Дети с повышенной активностью»</w:t>
      </w:r>
    </w:p>
    <w:p w:rsidR="00B74BFC" w:rsidRDefault="004B7E59" w:rsidP="004B7E5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drawing>
          <wp:inline distT="0" distB="0" distL="0" distR="0">
            <wp:extent cx="3676650" cy="27834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131" cy="278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7E59" w:rsidRDefault="004B7E59" w:rsidP="00B74BFC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B7E59" w:rsidRDefault="004B7E59" w:rsidP="00B74BFC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74BFC" w:rsidRPr="00B74BFC" w:rsidRDefault="00B74BFC" w:rsidP="00B74BFC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74BFC" w:rsidRPr="00B74BFC" w:rsidRDefault="00B74BFC" w:rsidP="00B74BFC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с повышенной активностью – дети, страдающие чрезмерной двигательной подвижностью – </w:t>
      </w:r>
      <w:proofErr w:type="spellStart"/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>гиперактивные</w:t>
      </w:r>
      <w:proofErr w:type="spellEnd"/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дети.</w:t>
      </w:r>
    </w:p>
    <w:p w:rsidR="00B74BFC" w:rsidRPr="00B74BFC" w:rsidRDefault="00B74BFC" w:rsidP="00B74BFC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Признаки </w:t>
      </w:r>
      <w:proofErr w:type="spellStart"/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>гиперактивности</w:t>
      </w:r>
      <w:proofErr w:type="spellEnd"/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встречаются в разной мере у всех детей. Кто из родителей не сталкивался с поведением своего малыша, при котором появляется избыточная подвижность, непослушность, крики, неконтролируемое поведение, невнимательность, болезненное упрямство, вспышки импульсивной агрессии? При этом ребенок может быть неуверен в себе, боязлив и закомплексован.</w:t>
      </w:r>
    </w:p>
    <w:p w:rsidR="00B74BFC" w:rsidRPr="00B74BFC" w:rsidRDefault="00B74BFC" w:rsidP="00B74BFC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Развивающуюсягиперактивность</w:t>
      </w:r>
      <w:proofErr w:type="spellEnd"/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детей можно заподозрить, если развивается:</w:t>
      </w:r>
    </w:p>
    <w:p w:rsidR="00B74BFC" w:rsidRPr="00B74BFC" w:rsidRDefault="00B74BFC" w:rsidP="00B74BFC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>• плохой ночной сон – длительное и беспокойное засыпание, вскрикивания и движения в кровати, разговоры, частые просыпания, плач, недосыпание;</w:t>
      </w:r>
    </w:p>
    <w:p w:rsidR="00B74BFC" w:rsidRPr="00B74BFC" w:rsidRDefault="00B74BFC" w:rsidP="00B74BFC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>• днем повышенная суетливость, неусидчивость, неспособность доводить до конца начатое дело, излишнее беспокойство;</w:t>
      </w:r>
    </w:p>
    <w:p w:rsidR="00B74BFC" w:rsidRPr="00B74BFC" w:rsidRDefault="00B74BFC" w:rsidP="00B74BFC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>• неустойчивость (лабильность) эмоциональной сферы, вспышки импульсивности;</w:t>
      </w:r>
    </w:p>
    <w:p w:rsidR="00B74BFC" w:rsidRPr="00B74BFC" w:rsidRDefault="00B74BFC" w:rsidP="00B74BFC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>• игнорирование просьб родителей, неадекватное поведение;</w:t>
      </w:r>
    </w:p>
    <w:p w:rsidR="00B74BFC" w:rsidRDefault="00B74BFC" w:rsidP="00B74BFC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>• болезненная забывчивость, невнимательность, отсутствие сосредоточения на деятельности, склонность к разбрасыванию вещей.</w:t>
      </w:r>
    </w:p>
    <w:p w:rsidR="00B74BFC" w:rsidRPr="00B74BFC" w:rsidRDefault="00B74BFC" w:rsidP="00B74BFC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74BFC" w:rsidRPr="00B74BFC" w:rsidRDefault="00B74BFC" w:rsidP="00B74BFC">
      <w:pPr>
        <w:spacing w:before="225" w:after="225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B74B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lastRenderedPageBreak/>
        <w:t xml:space="preserve">Советы родителям </w:t>
      </w:r>
      <w:proofErr w:type="spellStart"/>
      <w:r w:rsidRPr="00B74B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гиперактивных</w:t>
      </w:r>
      <w:proofErr w:type="spellEnd"/>
      <w:r w:rsidRPr="00B74B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B74BFC" w:rsidRPr="00B74BFC" w:rsidRDefault="00B74BFC" w:rsidP="00B74BFC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домашних условиях надо помнить главное: дети часто зеркально отражают модель поведения взрослых. Поэтому, если у малыша имеется синдром </w:t>
      </w:r>
      <w:proofErr w:type="spellStart"/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>гиперактивности</w:t>
      </w:r>
      <w:proofErr w:type="spellEnd"/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>, в доме должны преобладать спокойная и дружественная атмосфера. Не следует громко кричать и выяснять на повышенных тонах между собой отношения.</w:t>
      </w:r>
    </w:p>
    <w:p w:rsidR="00B74BFC" w:rsidRPr="00B74BFC" w:rsidRDefault="00B74BFC" w:rsidP="00B74BFC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Ребенку надо уделять достаточно внимания. Гулять с ним много на свежем воздухе, особенно полезны лес, сбор грибов, рыбалка, семейные туристические походы. Не следует посещать шумные мероприятия, которые будут </w:t>
      </w:r>
      <w:proofErr w:type="spellStart"/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перевозбуждать</w:t>
      </w:r>
      <w:proofErr w:type="spellEnd"/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болезненную психику. Необходимо правильно формировать фон жизни. Дома должна звучать успокаивающая музыка, не должен кричать телевизор. Не следует устраивать шумные праздники, особенно сопровождающиеся распитием алкоголя. </w:t>
      </w:r>
    </w:p>
    <w:p w:rsidR="00B74BFC" w:rsidRPr="00B74BFC" w:rsidRDefault="00B74BFC" w:rsidP="00B74BFC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Важно: в случае перевозбужденного состояния не следует кричать на страдающих детей, бить их. Как же успокоить ребенка? Следует найти слова утешения, обнять его, пожалеть, выслушать молча, увести в другое место. Каждый родитель должен найти индивидуальный подход. Лучше отца и матери никто не справится с этой задачей. </w:t>
      </w:r>
    </w:p>
    <w:p w:rsidR="00B74BFC" w:rsidRPr="00B74BFC" w:rsidRDefault="00B74BFC" w:rsidP="00B74BFC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74BF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Игры </w:t>
      </w:r>
      <w:proofErr w:type="spellStart"/>
      <w:r w:rsidRPr="00B74BF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гиперактивных</w:t>
      </w:r>
      <w:proofErr w:type="spellEnd"/>
      <w:r w:rsidRPr="00B74BF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детей дошкольного возраста должны от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талкиваться от двух важных идей:</w:t>
      </w:r>
    </w:p>
    <w:p w:rsidR="00B74BFC" w:rsidRPr="00B74BFC" w:rsidRDefault="00B74BFC" w:rsidP="00B74BFC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Первая</w:t>
      </w:r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игровое время должно служить нормальной эмоциональной и физической разрядкой. Для этого ребенку необходимо достаточное игровое пространство. Игра должна ненавязчиво направляться в конструктивное русло.</w:t>
      </w:r>
    </w:p>
    <w:p w:rsidR="00B74BFC" w:rsidRPr="00B74BFC" w:rsidRDefault="00B74BFC" w:rsidP="00B74BFC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Вторая идея</w:t>
      </w:r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предусматривает создание спокойной фазы, во время которой необходимо провести переосмысление игровой деятельности, затем после короткой паузы продолжить ее. Важно, перед окончанием воспользоваться моментом физической усталости и попытаться переключить малыша на конструктивную деятельность, но без тени принуждения.</w:t>
      </w:r>
    </w:p>
    <w:p w:rsidR="00B74BFC" w:rsidRPr="00B74BFC" w:rsidRDefault="00B74BFC" w:rsidP="00B74BFC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Детям </w:t>
      </w:r>
      <w:proofErr w:type="gramStart"/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>более старшего</w:t>
      </w:r>
      <w:proofErr w:type="gramEnd"/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возраста очень полезно занятие спортом. Необходимо правильно определить, каким именно. Одним больше подойдут игровые виды, другим индивидуальные. В обоих случаях должна решаться проблема использования </w:t>
      </w:r>
      <w:proofErr w:type="spellStart"/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переизбыточного</w:t>
      </w:r>
      <w:proofErr w:type="spellEnd"/>
      <w:r w:rsidRPr="00B74B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возбуждения, направление его в конструктивное русло и обучение навыкам спортивной дисциплины.</w:t>
      </w:r>
    </w:p>
    <w:p w:rsidR="00821284" w:rsidRDefault="00821284"/>
    <w:sectPr w:rsidR="00821284" w:rsidSect="00B74BF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BFC"/>
    <w:rsid w:val="001B3630"/>
    <w:rsid w:val="004B7E59"/>
    <w:rsid w:val="00821284"/>
    <w:rsid w:val="00880CCD"/>
    <w:rsid w:val="00B7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US75DVFUYAPE-238-1863</_dlc_DocId>
    <_dlc_DocIdUrl xmlns="1ca21ed8-a3df-4193-b700-fd65bdc63fa0">
      <Url>http://www.eduportal44.ru/Makariev_EDU/Rosinka/_layouts/15/DocIdRedir.aspx?ID=US75DVFUYAPE-238-1863</Url>
      <Description>US75DVFUYAPE-238-1863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FE3E574-A8C6-44F0-B3CA-16F537D9079B}"/>
</file>

<file path=customXml/itemProps2.xml><?xml version="1.0" encoding="utf-8"?>
<ds:datastoreItem xmlns:ds="http://schemas.openxmlformats.org/officeDocument/2006/customXml" ds:itemID="{7929467F-0915-425B-BAD5-A47AC278C90C}"/>
</file>

<file path=customXml/itemProps3.xml><?xml version="1.0" encoding="utf-8"?>
<ds:datastoreItem xmlns:ds="http://schemas.openxmlformats.org/officeDocument/2006/customXml" ds:itemID="{CE7EE2B8-213A-4760-9AC3-4E0A26F32F1B}"/>
</file>

<file path=customXml/itemProps4.xml><?xml version="1.0" encoding="utf-8"?>
<ds:datastoreItem xmlns:ds="http://schemas.openxmlformats.org/officeDocument/2006/customXml" ds:itemID="{6553A393-3E5A-477A-8894-2C6DD00C41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2701</Characters>
  <Application>Microsoft Office Word</Application>
  <DocSecurity>0</DocSecurity>
  <Lines>22</Lines>
  <Paragraphs>6</Paragraphs>
  <ScaleCrop>false</ScaleCrop>
  <Company>TC Image &amp; Group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д.с.Гусильки</dc:creator>
  <cp:keywords/>
  <dc:description/>
  <cp:lastModifiedBy>admin</cp:lastModifiedBy>
  <cp:revision>5</cp:revision>
  <dcterms:created xsi:type="dcterms:W3CDTF">2017-10-26T10:28:00Z</dcterms:created>
  <dcterms:modified xsi:type="dcterms:W3CDTF">2020-10-02T06:32:00Z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f97945ea-b2aa-42de-a0df-7ef273de9aa6</vt:lpwstr>
  </property>
</Properties>
</file>