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F6" w:rsidRDefault="003761F6" w:rsidP="00F20A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«ватрушки» или как правильно кататься с горки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Несчастный случай произошел 5 декабря в Мотовилихинском районе г. Пермь. Серьезно пострадала шестилетняя девочка, катавшаяся с горки на тюбинге. Как сообщает «КП-Пермь», она вылетела с надувной «плюшки» и ударилась головой.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Ребенку вызвали скорую помощь и госпитализировали в Краевую детскую клиническую больницу.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В настоящее время маленькая пациентка находится в состоянии средней степени тяжести. Ей оказывается все необходимое лечение.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13</w:t>
      </w:r>
      <w:r w:rsidR="00A33AF6">
        <w:rPr>
          <w:rFonts w:ascii="Times New Roman" w:hAnsi="Times New Roman" w:cs="Times New Roman"/>
          <w:sz w:val="28"/>
          <w:szCs w:val="28"/>
        </w:rPr>
        <w:t>декабря</w:t>
      </w:r>
      <w:r w:rsidRPr="003761F6">
        <w:rPr>
          <w:rFonts w:ascii="Times New Roman" w:hAnsi="Times New Roman" w:cs="Times New Roman"/>
          <w:sz w:val="28"/>
          <w:szCs w:val="28"/>
        </w:rPr>
        <w:t xml:space="preserve"> в подмосковном Королёве пятилетняя девочка пострадала во время катания на тюбинге.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В один из съездов с горы тюбинг наехал на кочку и покатился в сторону железнодорожных путей. На рельсах стоял поезд, в результате девочка ударилась головой о его колесо.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С травмой головы ребёнка госпитализировали</w:t>
      </w:r>
      <w:r w:rsidRPr="003761F6">
        <w:rPr>
          <w:rFonts w:ascii="Times New Roman" w:hAnsi="Times New Roman" w:cs="Times New Roman"/>
          <w:b/>
          <w:sz w:val="28"/>
          <w:szCs w:val="28"/>
        </w:rPr>
        <w:t>.</w:t>
      </w:r>
    </w:p>
    <w:p w:rsidR="003761F6" w:rsidRPr="00A33A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(информация из открытых источников)</w:t>
      </w:r>
    </w:p>
    <w:p w:rsidR="003761F6" w:rsidRPr="00A33AF6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Родители и дети!</w:t>
      </w:r>
    </w:p>
    <w:p w:rsidR="00F20A0D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Соблюдайте правила безопасности</w:t>
      </w:r>
      <w:r w:rsidR="00F20A0D" w:rsidRPr="00A33AF6">
        <w:rPr>
          <w:rFonts w:ascii="Times New Roman" w:hAnsi="Times New Roman" w:cs="Times New Roman"/>
          <w:sz w:val="28"/>
          <w:szCs w:val="28"/>
        </w:rPr>
        <w:t xml:space="preserve"> при катании на тюбингах (ватрушках)</w:t>
      </w:r>
    </w:p>
    <w:p w:rsidR="00A33AF6" w:rsidRPr="00A33AF6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В отличие от санок, тюбинги могут развивать большую скорость и крутиться вокруг своей оси во время спуска. При этом они неуправляемы и не оборудованы тормозным устройством. Обезопасить себя от неприятных последствий зимних прогулок помогут простые и, казалось бы, само собой разумеющиеся правила: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Кататься на тюбинге можно только на специально подготовленных трассах, где нет риска столкнуться с препятствиями и с другими катаю</w:t>
      </w:r>
      <w:r>
        <w:rPr>
          <w:rFonts w:ascii="Times New Roman" w:hAnsi="Times New Roman" w:cs="Times New Roman"/>
          <w:sz w:val="28"/>
          <w:szCs w:val="28"/>
        </w:rPr>
        <w:t>щимися.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Специалисты советуют кататься на надувных санках на склонах с уклоном не больше 20 градусов. Внизу должно быть достаточно места для торможения.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Нельзя съезжать на тюбинге по склонам, поросшим деревьями; на которых есть ямы, бугры, торчащие ку</w:t>
      </w:r>
      <w:r>
        <w:rPr>
          <w:rFonts w:ascii="Times New Roman" w:hAnsi="Times New Roman" w:cs="Times New Roman"/>
          <w:sz w:val="28"/>
          <w:szCs w:val="28"/>
        </w:rPr>
        <w:t>сты, камни.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 xml:space="preserve">• Перед спуском с горки и во время него следите, чтобы на вашем </w:t>
      </w:r>
      <w:r>
        <w:rPr>
          <w:rFonts w:ascii="Times New Roman" w:hAnsi="Times New Roman" w:cs="Times New Roman"/>
          <w:sz w:val="28"/>
          <w:szCs w:val="28"/>
        </w:rPr>
        <w:t>пути не было других катающихся.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Нельзя прикреплять тюбинги друг к другу «паровозиком»: они могут перевернуться.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 xml:space="preserve">• Не привязывайте надувные санки к </w:t>
      </w:r>
      <w:proofErr w:type="spellStart"/>
      <w:r w:rsidRPr="00F20A0D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Pr="00F20A0D">
        <w:rPr>
          <w:rFonts w:ascii="Times New Roman" w:hAnsi="Times New Roman" w:cs="Times New Roman"/>
          <w:sz w:val="28"/>
          <w:szCs w:val="28"/>
        </w:rPr>
        <w:t xml:space="preserve">, снегоходам, </w:t>
      </w:r>
      <w:proofErr w:type="spellStart"/>
      <w:r w:rsidRPr="00F20A0D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Pr="00F20A0D">
        <w:rPr>
          <w:rFonts w:ascii="Times New Roman" w:hAnsi="Times New Roman" w:cs="Times New Roman"/>
          <w:sz w:val="28"/>
          <w:szCs w:val="28"/>
        </w:rPr>
        <w:t xml:space="preserve"> и другим транспортным средствам. И тем более, к животным.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Опасно кататься на надувных санях вдвоем, втроем и т.д.: из них можно выпасть.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 перегружайте тюбинг: в характеристиках каждой модели указан макс</w:t>
      </w:r>
      <w:r>
        <w:rPr>
          <w:rFonts w:ascii="Times New Roman" w:hAnsi="Times New Roman" w:cs="Times New Roman"/>
          <w:sz w:val="28"/>
          <w:szCs w:val="28"/>
        </w:rPr>
        <w:t>имально допустимый для нее вес.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Кататься на тюбинге нужно сидя.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Во время катания держитесь за специальные ремни, расположенные по бокам тюбинга.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lastRenderedPageBreak/>
        <w:t>• Если вы накачивали или подкачивали тюбинг на холоде, то, внося его в теплое помещение или в салон автомобиля, выпустите часть воздуха из камеры.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В случае возникновения происшествий незамедлительно звоните на Единый номер спасателей и пожарных 01 или 101 (с мобильного телефона)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Единый телефон доверия Главного управления МЧС России по Костромской области 8 (4942) 493-693</w:t>
      </w:r>
    </w:p>
    <w:p w:rsidR="00611DF2" w:rsidRDefault="00A33A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внимательны и берегите себя!</w:t>
      </w:r>
      <w:bookmarkStart w:id="0" w:name="_GoBack"/>
      <w:bookmarkEnd w:id="0"/>
    </w:p>
    <w:sectPr w:rsidR="0061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65"/>
    <w:rsid w:val="003761F6"/>
    <w:rsid w:val="00611DF2"/>
    <w:rsid w:val="00A33AF6"/>
    <w:rsid w:val="00AD3465"/>
    <w:rsid w:val="00EE5269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FE14"/>
  <w15:chartTrackingRefBased/>
  <w15:docId w15:val="{A089D0C7-350A-4818-8792-E0FBF19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US75DVFUYAPE-424-1694</_dlc_DocId>
    <_dlc_DocIdUrl xmlns="1ca21ed8-a3df-4193-b700-fd65bdc63fa0">
      <Url>http://www.eduportal44.ru/Makariev_EDU/Nejitino/OF/_layouts/15/DocIdRedir.aspx?ID=US75DVFUYAPE-424-1694</Url>
      <Description>US75DVFUYAPE-424-1694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823E5-EBB7-4A8C-B17C-570A74A62120}"/>
</file>

<file path=customXml/itemProps2.xml><?xml version="1.0" encoding="utf-8"?>
<ds:datastoreItem xmlns:ds="http://schemas.openxmlformats.org/officeDocument/2006/customXml" ds:itemID="{A0D00384-2D1F-49AD-815A-7EE2DC40425A}"/>
</file>

<file path=customXml/itemProps3.xml><?xml version="1.0" encoding="utf-8"?>
<ds:datastoreItem xmlns:ds="http://schemas.openxmlformats.org/officeDocument/2006/customXml" ds:itemID="{8C8229B9-1899-4151-84A2-745C371FE14C}"/>
</file>

<file path=customXml/itemProps4.xml><?xml version="1.0" encoding="utf-8"?>
<ds:datastoreItem xmlns:ds="http://schemas.openxmlformats.org/officeDocument/2006/customXml" ds:itemID="{44C48116-631E-4C2A-B757-A36742224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5</cp:revision>
  <dcterms:created xsi:type="dcterms:W3CDTF">2021-12-20T12:09:00Z</dcterms:created>
  <dcterms:modified xsi:type="dcterms:W3CDTF">2021-12-20T12:40:00Z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d8b7b4ca-faf3-425f-a3b9-a0c3f3a78647</vt:lpwstr>
  </property>
</Properties>
</file>