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9B" w:rsidRPr="0059319B" w:rsidRDefault="0059319B" w:rsidP="0059319B">
      <w:pPr>
        <w:autoSpaceDE w:val="0"/>
        <w:autoSpaceDN w:val="0"/>
        <w:adjustRightInd w:val="0"/>
        <w:jc w:val="center"/>
        <w:rPr>
          <w:rFonts w:ascii="Times New Roman" w:hAnsi="Times New Roman" w:cs="Times New Roman"/>
          <w:b/>
          <w:bCs/>
          <w:sz w:val="24"/>
          <w:szCs w:val="24"/>
        </w:rPr>
      </w:pPr>
      <w:r w:rsidRPr="0059319B">
        <w:rPr>
          <w:rFonts w:ascii="Times New Roman" w:hAnsi="Times New Roman" w:cs="Times New Roman"/>
          <w:b/>
          <w:bCs/>
          <w:sz w:val="24"/>
          <w:szCs w:val="24"/>
        </w:rPr>
        <w:t xml:space="preserve">Отчет о результатах </w:t>
      </w:r>
      <w:proofErr w:type="spellStart"/>
      <w:r w:rsidRPr="0059319B">
        <w:rPr>
          <w:rFonts w:ascii="Times New Roman" w:hAnsi="Times New Roman" w:cs="Times New Roman"/>
          <w:b/>
          <w:bCs/>
          <w:sz w:val="24"/>
          <w:szCs w:val="24"/>
        </w:rPr>
        <w:t>самообследования</w:t>
      </w:r>
      <w:proofErr w:type="spellEnd"/>
    </w:p>
    <w:p w:rsidR="0059319B" w:rsidRPr="0059319B" w:rsidRDefault="0059319B" w:rsidP="0059319B">
      <w:pPr>
        <w:autoSpaceDE w:val="0"/>
        <w:autoSpaceDN w:val="0"/>
        <w:adjustRightInd w:val="0"/>
        <w:jc w:val="center"/>
        <w:rPr>
          <w:rFonts w:ascii="Times New Roman" w:hAnsi="Times New Roman" w:cs="Times New Roman"/>
          <w:b/>
          <w:bCs/>
          <w:sz w:val="24"/>
          <w:szCs w:val="24"/>
        </w:rPr>
      </w:pPr>
      <w:r w:rsidRPr="0059319B">
        <w:rPr>
          <w:rFonts w:ascii="Times New Roman" w:hAnsi="Times New Roman" w:cs="Times New Roman"/>
          <w:b/>
          <w:bCs/>
          <w:sz w:val="24"/>
          <w:szCs w:val="24"/>
        </w:rPr>
        <w:t>м</w:t>
      </w:r>
      <w:r w:rsidR="00790540">
        <w:rPr>
          <w:rFonts w:ascii="Times New Roman" w:hAnsi="Times New Roman" w:cs="Times New Roman"/>
          <w:b/>
          <w:bCs/>
          <w:sz w:val="24"/>
          <w:szCs w:val="24"/>
        </w:rPr>
        <w:t xml:space="preserve">униципального бюджетного </w:t>
      </w:r>
      <w:r w:rsidRPr="0059319B">
        <w:rPr>
          <w:rFonts w:ascii="Times New Roman" w:hAnsi="Times New Roman" w:cs="Times New Roman"/>
          <w:b/>
          <w:bCs/>
          <w:sz w:val="24"/>
          <w:szCs w:val="24"/>
        </w:rPr>
        <w:t xml:space="preserve"> общеобразовательного учреждения</w:t>
      </w:r>
    </w:p>
    <w:p w:rsidR="0059319B" w:rsidRPr="0059319B" w:rsidRDefault="0059319B" w:rsidP="0059319B">
      <w:pPr>
        <w:autoSpaceDE w:val="0"/>
        <w:autoSpaceDN w:val="0"/>
        <w:adjustRightInd w:val="0"/>
        <w:jc w:val="center"/>
        <w:rPr>
          <w:rFonts w:ascii="Times New Roman" w:hAnsi="Times New Roman" w:cs="Times New Roman"/>
          <w:b/>
          <w:bCs/>
          <w:sz w:val="24"/>
          <w:szCs w:val="24"/>
        </w:rPr>
      </w:pPr>
      <w:r w:rsidRPr="0059319B">
        <w:rPr>
          <w:rFonts w:ascii="Times New Roman" w:hAnsi="Times New Roman" w:cs="Times New Roman"/>
          <w:b/>
          <w:bCs/>
          <w:sz w:val="24"/>
          <w:szCs w:val="24"/>
        </w:rPr>
        <w:t>«Роговская основная  общеобразовательная школа»</w:t>
      </w:r>
    </w:p>
    <w:p w:rsidR="0059319B" w:rsidRPr="0059319B" w:rsidRDefault="00790540" w:rsidP="0059319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г.о.г. Мантурово, </w:t>
      </w:r>
      <w:r w:rsidR="0059319B" w:rsidRPr="0059319B">
        <w:rPr>
          <w:rFonts w:ascii="Times New Roman" w:hAnsi="Times New Roman" w:cs="Times New Roman"/>
          <w:b/>
          <w:bCs/>
          <w:sz w:val="24"/>
          <w:szCs w:val="24"/>
        </w:rPr>
        <w:t>Костромской области</w:t>
      </w:r>
    </w:p>
    <w:p w:rsidR="0059319B" w:rsidRPr="0059319B" w:rsidRDefault="00790540" w:rsidP="0059319B">
      <w:pPr>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 xml:space="preserve">2018-19 </w:t>
      </w:r>
      <w:r w:rsidR="0059319B" w:rsidRPr="0059319B">
        <w:rPr>
          <w:rFonts w:ascii="Times New Roman" w:hAnsi="Times New Roman" w:cs="Times New Roman"/>
          <w:b/>
          <w:bCs/>
          <w:sz w:val="24"/>
          <w:szCs w:val="24"/>
        </w:rPr>
        <w:t>учебный год</w:t>
      </w: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Pr="0059319B" w:rsidRDefault="0059319B" w:rsidP="0059319B">
      <w:pPr>
        <w:tabs>
          <w:tab w:val="left" w:pos="720"/>
        </w:tabs>
        <w:rPr>
          <w:rFonts w:ascii="Times New Roman" w:hAnsi="Times New Roman" w:cs="Times New Roman"/>
          <w:b/>
          <w:bCs/>
          <w:sz w:val="24"/>
          <w:szCs w:val="24"/>
        </w:rPr>
      </w:pPr>
    </w:p>
    <w:p w:rsidR="0059319B" w:rsidRPr="0059319B" w:rsidRDefault="0059319B" w:rsidP="0059319B">
      <w:pPr>
        <w:tabs>
          <w:tab w:val="left" w:pos="720"/>
        </w:tabs>
        <w:rPr>
          <w:rFonts w:ascii="Times New Roman" w:hAnsi="Times New Roman" w:cs="Times New Roman"/>
          <w:b/>
          <w:bCs/>
          <w:sz w:val="24"/>
          <w:szCs w:val="24"/>
        </w:rPr>
      </w:pPr>
    </w:p>
    <w:p w:rsidR="0059319B" w:rsidRPr="0059319B" w:rsidRDefault="0059319B" w:rsidP="0059319B">
      <w:pPr>
        <w:tabs>
          <w:tab w:val="left" w:pos="720"/>
        </w:tabs>
        <w:rPr>
          <w:rFonts w:ascii="Times New Roman" w:hAnsi="Times New Roman" w:cs="Times New Roman"/>
          <w:b/>
          <w:bCs/>
          <w:sz w:val="24"/>
          <w:szCs w:val="24"/>
        </w:rPr>
      </w:pPr>
    </w:p>
    <w:p w:rsidR="0059319B" w:rsidRPr="0059319B" w:rsidRDefault="0059319B" w:rsidP="0059319B">
      <w:pPr>
        <w:tabs>
          <w:tab w:val="left" w:pos="720"/>
        </w:tabs>
        <w:jc w:val="center"/>
        <w:rPr>
          <w:rFonts w:ascii="Times New Roman" w:hAnsi="Times New Roman" w:cs="Times New Roman"/>
          <w:b/>
          <w:bCs/>
          <w:sz w:val="24"/>
          <w:szCs w:val="24"/>
        </w:rPr>
      </w:pPr>
    </w:p>
    <w:p w:rsidR="0059319B" w:rsidRDefault="0059319B"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Default="00790540" w:rsidP="0059319B">
      <w:pPr>
        <w:tabs>
          <w:tab w:val="left" w:pos="900"/>
        </w:tabs>
        <w:ind w:firstLine="567"/>
        <w:jc w:val="center"/>
        <w:rPr>
          <w:rFonts w:ascii="Times New Roman" w:hAnsi="Times New Roman" w:cs="Times New Roman"/>
          <w:b/>
          <w:sz w:val="24"/>
          <w:szCs w:val="24"/>
          <w:shd w:val="clear" w:color="auto" w:fill="FFFFFF"/>
        </w:rPr>
      </w:pPr>
    </w:p>
    <w:p w:rsidR="00790540" w:rsidRPr="0059319B" w:rsidRDefault="00790540" w:rsidP="0059319B">
      <w:pPr>
        <w:tabs>
          <w:tab w:val="left" w:pos="900"/>
        </w:tabs>
        <w:ind w:firstLine="567"/>
        <w:jc w:val="center"/>
        <w:rPr>
          <w:rFonts w:ascii="Times New Roman" w:hAnsi="Times New Roman" w:cs="Times New Roman"/>
          <w:sz w:val="24"/>
          <w:szCs w:val="24"/>
          <w:shd w:val="clear" w:color="auto" w:fill="FFFF00"/>
        </w:rPr>
      </w:pPr>
    </w:p>
    <w:p w:rsidR="0059319B" w:rsidRPr="0059319B" w:rsidRDefault="0059319B" w:rsidP="0059319B">
      <w:pPr>
        <w:tabs>
          <w:tab w:val="left" w:pos="900"/>
        </w:tabs>
        <w:ind w:firstLine="567"/>
        <w:jc w:val="center"/>
        <w:rPr>
          <w:rFonts w:ascii="Times New Roman" w:hAnsi="Times New Roman" w:cs="Times New Roman"/>
          <w:b/>
          <w:sz w:val="24"/>
          <w:szCs w:val="24"/>
          <w:shd w:val="clear" w:color="auto" w:fill="FFFFFF"/>
        </w:rPr>
      </w:pPr>
      <w:r w:rsidRPr="0059319B">
        <w:rPr>
          <w:rFonts w:ascii="Times New Roman" w:hAnsi="Times New Roman" w:cs="Times New Roman"/>
          <w:b/>
          <w:sz w:val="24"/>
          <w:szCs w:val="24"/>
          <w:shd w:val="clear" w:color="auto" w:fill="FFFFFF"/>
        </w:rPr>
        <w:lastRenderedPageBreak/>
        <w:t>Аналитическая часть</w:t>
      </w:r>
    </w:p>
    <w:p w:rsidR="0059319B" w:rsidRPr="0059319B" w:rsidRDefault="0059319B" w:rsidP="0059319B">
      <w:pPr>
        <w:widowControl w:val="0"/>
        <w:numPr>
          <w:ilvl w:val="0"/>
          <w:numId w:val="1"/>
        </w:numPr>
        <w:tabs>
          <w:tab w:val="left" w:pos="900"/>
        </w:tabs>
        <w:suppressAutoHyphens/>
        <w:spacing w:after="0" w:line="240" w:lineRule="auto"/>
        <w:jc w:val="both"/>
        <w:rPr>
          <w:rFonts w:ascii="Times New Roman" w:hAnsi="Times New Roman" w:cs="Times New Roman"/>
          <w:b/>
          <w:bCs/>
          <w:sz w:val="24"/>
          <w:szCs w:val="24"/>
        </w:rPr>
      </w:pPr>
      <w:r w:rsidRPr="0059319B">
        <w:rPr>
          <w:rFonts w:ascii="Times New Roman" w:hAnsi="Times New Roman" w:cs="Times New Roman"/>
          <w:b/>
          <w:bCs/>
          <w:sz w:val="24"/>
          <w:szCs w:val="24"/>
        </w:rPr>
        <w:t>Введение</w:t>
      </w:r>
    </w:p>
    <w:p w:rsidR="0059319B" w:rsidRPr="0059319B" w:rsidRDefault="0059319B" w:rsidP="0059319B">
      <w:pPr>
        <w:tabs>
          <w:tab w:val="left" w:pos="900"/>
        </w:tabs>
        <w:ind w:firstLine="552"/>
        <w:jc w:val="both"/>
        <w:rPr>
          <w:rFonts w:ascii="Times New Roman" w:hAnsi="Times New Roman" w:cs="Times New Roman"/>
          <w:bCs/>
          <w:sz w:val="24"/>
          <w:szCs w:val="24"/>
          <w:shd w:val="clear" w:color="auto" w:fill="FFFFFF"/>
        </w:rPr>
      </w:pPr>
      <w:proofErr w:type="spellStart"/>
      <w:r w:rsidRPr="0059319B">
        <w:rPr>
          <w:rFonts w:ascii="Times New Roman" w:hAnsi="Times New Roman" w:cs="Times New Roman"/>
          <w:bCs/>
          <w:sz w:val="24"/>
          <w:szCs w:val="24"/>
          <w:shd w:val="clear" w:color="auto" w:fill="FFFFFF"/>
        </w:rPr>
        <w:t>Самообследование</w:t>
      </w:r>
      <w:proofErr w:type="spellEnd"/>
      <w:r w:rsidRPr="0059319B">
        <w:rPr>
          <w:rFonts w:ascii="Times New Roman" w:hAnsi="Times New Roman" w:cs="Times New Roman"/>
          <w:bCs/>
          <w:sz w:val="24"/>
          <w:szCs w:val="24"/>
          <w:shd w:val="clear" w:color="auto" w:fill="FFFFFF"/>
        </w:rPr>
        <w:t xml:space="preserve"> М</w:t>
      </w:r>
      <w:r>
        <w:rPr>
          <w:rFonts w:ascii="Times New Roman" w:hAnsi="Times New Roman" w:cs="Times New Roman"/>
          <w:bCs/>
          <w:sz w:val="24"/>
          <w:szCs w:val="24"/>
          <w:shd w:val="clear" w:color="auto" w:fill="FFFFFF"/>
        </w:rPr>
        <w:t>Б</w:t>
      </w:r>
      <w:r w:rsidRPr="0059319B">
        <w:rPr>
          <w:rFonts w:ascii="Times New Roman" w:hAnsi="Times New Roman" w:cs="Times New Roman"/>
          <w:bCs/>
          <w:sz w:val="24"/>
          <w:szCs w:val="24"/>
          <w:shd w:val="clear" w:color="auto" w:fill="FFFFFF"/>
        </w:rPr>
        <w:t xml:space="preserve">ОУ «Роговская ООШ» проводилось в соответствии с Порядком о проведения </w:t>
      </w:r>
      <w:proofErr w:type="spellStart"/>
      <w:r w:rsidRPr="0059319B">
        <w:rPr>
          <w:rFonts w:ascii="Times New Roman" w:hAnsi="Times New Roman" w:cs="Times New Roman"/>
          <w:bCs/>
          <w:sz w:val="24"/>
          <w:szCs w:val="24"/>
          <w:shd w:val="clear" w:color="auto" w:fill="FFFFFF"/>
        </w:rPr>
        <w:t>самообследования</w:t>
      </w:r>
      <w:proofErr w:type="spellEnd"/>
      <w:r w:rsidRPr="0059319B">
        <w:rPr>
          <w:rFonts w:ascii="Times New Roman" w:hAnsi="Times New Roman" w:cs="Times New Roman"/>
          <w:bCs/>
          <w:sz w:val="24"/>
          <w:szCs w:val="24"/>
          <w:shd w:val="clear" w:color="auto" w:fill="FFFFFF"/>
        </w:rPr>
        <w:t xml:space="preserve"> образовательной организации, утвержденного приказом от 14.06.2013. № 462 «Об утверждении  Порядка проведения </w:t>
      </w:r>
      <w:proofErr w:type="spellStart"/>
      <w:r w:rsidRPr="0059319B">
        <w:rPr>
          <w:rFonts w:ascii="Times New Roman" w:hAnsi="Times New Roman" w:cs="Times New Roman"/>
          <w:bCs/>
          <w:sz w:val="24"/>
          <w:szCs w:val="24"/>
          <w:shd w:val="clear" w:color="auto" w:fill="FFFFFF"/>
        </w:rPr>
        <w:t>самообследования</w:t>
      </w:r>
      <w:proofErr w:type="spellEnd"/>
      <w:r w:rsidRPr="0059319B">
        <w:rPr>
          <w:rFonts w:ascii="Times New Roman" w:hAnsi="Times New Roman" w:cs="Times New Roman"/>
          <w:bCs/>
          <w:sz w:val="24"/>
          <w:szCs w:val="24"/>
          <w:shd w:val="clear" w:color="auto" w:fill="FFFFFF"/>
        </w:rPr>
        <w:t xml:space="preserve"> образовательной организации».</w:t>
      </w:r>
    </w:p>
    <w:p w:rsidR="0059319B" w:rsidRPr="0059319B" w:rsidRDefault="0059319B" w:rsidP="0059319B">
      <w:pPr>
        <w:tabs>
          <w:tab w:val="left" w:pos="900"/>
        </w:tabs>
        <w:ind w:firstLine="552"/>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Целями проведения </w:t>
      </w:r>
      <w:proofErr w:type="spellStart"/>
      <w:r w:rsidRPr="0059319B">
        <w:rPr>
          <w:rFonts w:ascii="Times New Roman" w:hAnsi="Times New Roman" w:cs="Times New Roman"/>
          <w:sz w:val="24"/>
          <w:szCs w:val="24"/>
          <w:shd w:val="clear" w:color="auto" w:fill="FFFFFF"/>
        </w:rPr>
        <w:t>самообследования</w:t>
      </w:r>
      <w:proofErr w:type="spellEnd"/>
      <w:r w:rsidRPr="0059319B">
        <w:rPr>
          <w:rFonts w:ascii="Times New Roman" w:hAnsi="Times New Roman" w:cs="Times New Roman"/>
          <w:sz w:val="24"/>
          <w:szCs w:val="24"/>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59319B">
        <w:rPr>
          <w:rFonts w:ascii="Times New Roman" w:hAnsi="Times New Roman" w:cs="Times New Roman"/>
          <w:sz w:val="24"/>
          <w:szCs w:val="24"/>
          <w:shd w:val="clear" w:color="auto" w:fill="FFFFFF"/>
        </w:rPr>
        <w:t>самооследования</w:t>
      </w:r>
      <w:proofErr w:type="spellEnd"/>
      <w:r w:rsidRPr="0059319B">
        <w:rPr>
          <w:rFonts w:ascii="Times New Roman" w:hAnsi="Times New Roman" w:cs="Times New Roman"/>
          <w:sz w:val="24"/>
          <w:szCs w:val="24"/>
          <w:shd w:val="clear" w:color="auto" w:fill="FFFFFF"/>
        </w:rPr>
        <w:t>.</w:t>
      </w:r>
    </w:p>
    <w:p w:rsidR="0059319B" w:rsidRPr="0059319B" w:rsidRDefault="0059319B" w:rsidP="0059319B">
      <w:pPr>
        <w:tabs>
          <w:tab w:val="left" w:pos="900"/>
        </w:tabs>
        <w:ind w:firstLine="552"/>
        <w:jc w:val="both"/>
        <w:rPr>
          <w:rFonts w:ascii="Times New Roman" w:hAnsi="Times New Roman" w:cs="Times New Roman"/>
          <w:bCs/>
          <w:sz w:val="24"/>
          <w:szCs w:val="24"/>
          <w:shd w:val="clear" w:color="auto" w:fill="FFFFFF"/>
        </w:rPr>
      </w:pPr>
      <w:proofErr w:type="spellStart"/>
      <w:r w:rsidRPr="0059319B">
        <w:rPr>
          <w:rFonts w:ascii="Times New Roman" w:hAnsi="Times New Roman" w:cs="Times New Roman"/>
          <w:bCs/>
          <w:sz w:val="24"/>
          <w:szCs w:val="24"/>
          <w:shd w:val="clear" w:color="auto" w:fill="FFFFFF"/>
        </w:rPr>
        <w:t>Самообследование</w:t>
      </w:r>
      <w:proofErr w:type="spellEnd"/>
      <w:r w:rsidRPr="0059319B">
        <w:rPr>
          <w:rFonts w:ascii="Times New Roman" w:hAnsi="Times New Roman" w:cs="Times New Roman"/>
          <w:bCs/>
          <w:sz w:val="24"/>
          <w:szCs w:val="24"/>
          <w:shd w:val="clear" w:color="auto" w:fill="FFFFFF"/>
        </w:rPr>
        <w:t xml:space="preserve">   проводится   ежегодно    администрацией   школы.   </w:t>
      </w:r>
      <w:proofErr w:type="spellStart"/>
      <w:r w:rsidRPr="0059319B">
        <w:rPr>
          <w:rFonts w:ascii="Times New Roman" w:hAnsi="Times New Roman" w:cs="Times New Roman"/>
          <w:bCs/>
          <w:sz w:val="24"/>
          <w:szCs w:val="24"/>
          <w:shd w:val="clear" w:color="auto" w:fill="FFFFFF"/>
        </w:rPr>
        <w:t>Самообследование</w:t>
      </w:r>
      <w:proofErr w:type="spellEnd"/>
      <w:r w:rsidRPr="0059319B">
        <w:rPr>
          <w:rFonts w:ascii="Times New Roman" w:hAnsi="Times New Roman" w:cs="Times New Roman"/>
          <w:bCs/>
          <w:sz w:val="24"/>
          <w:szCs w:val="24"/>
          <w:shd w:val="clear" w:color="auto" w:fill="FFFFFF"/>
        </w:rPr>
        <w:t xml:space="preserve"> проводится в форме анализа.</w:t>
      </w:r>
    </w:p>
    <w:p w:rsidR="0059319B" w:rsidRPr="0059319B" w:rsidRDefault="0059319B" w:rsidP="0059319B">
      <w:pPr>
        <w:widowControl w:val="0"/>
        <w:numPr>
          <w:ilvl w:val="0"/>
          <w:numId w:val="1"/>
        </w:numPr>
        <w:tabs>
          <w:tab w:val="left" w:pos="900"/>
        </w:tabs>
        <w:suppressAutoHyphens/>
        <w:spacing w:after="0" w:line="240" w:lineRule="auto"/>
        <w:jc w:val="both"/>
        <w:rPr>
          <w:rFonts w:ascii="Times New Roman" w:hAnsi="Times New Roman" w:cs="Times New Roman"/>
          <w:b/>
          <w:bCs/>
          <w:sz w:val="24"/>
          <w:szCs w:val="24"/>
        </w:rPr>
      </w:pPr>
      <w:r w:rsidRPr="0059319B">
        <w:rPr>
          <w:rFonts w:ascii="Times New Roman" w:hAnsi="Times New Roman" w:cs="Times New Roman"/>
          <w:b/>
          <w:bCs/>
          <w:sz w:val="24"/>
          <w:szCs w:val="24"/>
        </w:rPr>
        <w:t>Организационно-правовое обеспечение образовательной деятельности</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2.1. Устав образовательного учреждения</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Утверждён</w:t>
      </w:r>
      <w:r w:rsidRPr="0059319B">
        <w:rPr>
          <w:rFonts w:ascii="Times New Roman" w:hAnsi="Times New Roman" w:cs="Times New Roman"/>
          <w:sz w:val="24"/>
          <w:szCs w:val="24"/>
        </w:rPr>
        <w:t xml:space="preserve"> Постановлением администрации  Мантуровского муниципального района  Костромской области  № 137 от 30.11.2015 г</w:t>
      </w:r>
      <w:proofErr w:type="gramStart"/>
      <w:r w:rsidRPr="0059319B">
        <w:rPr>
          <w:rFonts w:ascii="Times New Roman" w:hAnsi="Times New Roman" w:cs="Times New Roman"/>
          <w:sz w:val="24"/>
          <w:szCs w:val="24"/>
        </w:rPr>
        <w:t>.</w:t>
      </w:r>
      <w:r w:rsidRPr="0059319B">
        <w:rPr>
          <w:rFonts w:ascii="Times New Roman" w:hAnsi="Times New Roman" w:cs="Times New Roman"/>
          <w:sz w:val="24"/>
          <w:szCs w:val="24"/>
          <w:shd w:val="clear" w:color="auto" w:fill="FFFFFF"/>
        </w:rPr>
        <w:t>.</w:t>
      </w:r>
      <w:proofErr w:type="gramEnd"/>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2.2. Юридический адрес ОУ, фактический адрес ОУ</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Юридический и фактический адрес школы: </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157325, Костромская область, Мантуровский район, деревня Рогово </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Телефон:  (49446) 3-40-47</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lang w:val="en-US"/>
        </w:rPr>
        <w:t>E</w:t>
      </w:r>
      <w:r w:rsidRPr="0059319B">
        <w:rPr>
          <w:rFonts w:ascii="Times New Roman" w:hAnsi="Times New Roman" w:cs="Times New Roman"/>
          <w:sz w:val="24"/>
          <w:szCs w:val="24"/>
          <w:shd w:val="clear" w:color="auto" w:fill="FFFFFF"/>
        </w:rPr>
        <w:t>-</w:t>
      </w:r>
      <w:r w:rsidRPr="0059319B">
        <w:rPr>
          <w:rFonts w:ascii="Times New Roman" w:hAnsi="Times New Roman" w:cs="Times New Roman"/>
          <w:sz w:val="24"/>
          <w:szCs w:val="24"/>
          <w:shd w:val="clear" w:color="auto" w:fill="FFFFFF"/>
          <w:lang w:val="en-US"/>
        </w:rPr>
        <w:t>mail</w:t>
      </w:r>
      <w:r w:rsidRPr="0059319B">
        <w:rPr>
          <w:rFonts w:ascii="Times New Roman" w:hAnsi="Times New Roman" w:cs="Times New Roman"/>
          <w:sz w:val="24"/>
          <w:szCs w:val="24"/>
          <w:shd w:val="clear" w:color="auto" w:fill="FFFFFF"/>
        </w:rPr>
        <w:t xml:space="preserve">: </w:t>
      </w:r>
      <w:proofErr w:type="spellStart"/>
      <w:r w:rsidRPr="0059319B">
        <w:rPr>
          <w:rFonts w:ascii="Times New Roman" w:hAnsi="Times New Roman" w:cs="Times New Roman"/>
          <w:sz w:val="24"/>
          <w:szCs w:val="24"/>
          <w:shd w:val="clear" w:color="auto" w:fill="FFFFFF"/>
          <w:lang w:val="en-US"/>
        </w:rPr>
        <w:t>shkola</w:t>
      </w:r>
      <w:proofErr w:type="spellEnd"/>
      <w:r w:rsidRPr="0059319B">
        <w:rPr>
          <w:rFonts w:ascii="Times New Roman" w:hAnsi="Times New Roman" w:cs="Times New Roman"/>
          <w:sz w:val="24"/>
          <w:szCs w:val="24"/>
          <w:shd w:val="clear" w:color="auto" w:fill="FFFFFF"/>
        </w:rPr>
        <w:t>-</w:t>
      </w:r>
      <w:proofErr w:type="spellStart"/>
      <w:r w:rsidRPr="0059319B">
        <w:rPr>
          <w:rFonts w:ascii="Times New Roman" w:hAnsi="Times New Roman" w:cs="Times New Roman"/>
          <w:sz w:val="24"/>
          <w:szCs w:val="24"/>
          <w:shd w:val="clear" w:color="auto" w:fill="FFFFFF"/>
          <w:lang w:val="en-US"/>
        </w:rPr>
        <w:t>rogovo</w:t>
      </w:r>
      <w:proofErr w:type="spellEnd"/>
      <w:r w:rsidRPr="0059319B">
        <w:rPr>
          <w:rFonts w:ascii="Times New Roman" w:hAnsi="Times New Roman" w:cs="Times New Roman"/>
          <w:sz w:val="24"/>
          <w:szCs w:val="24"/>
          <w:shd w:val="clear" w:color="auto" w:fill="FFFFFF"/>
        </w:rPr>
        <w:t>@</w:t>
      </w:r>
      <w:r w:rsidRPr="0059319B">
        <w:rPr>
          <w:rFonts w:ascii="Times New Roman" w:hAnsi="Times New Roman" w:cs="Times New Roman"/>
          <w:sz w:val="24"/>
          <w:szCs w:val="24"/>
          <w:shd w:val="clear" w:color="auto" w:fill="FFFFFF"/>
          <w:lang w:val="en-US"/>
        </w:rPr>
        <w:t>list</w:t>
      </w:r>
      <w:r w:rsidRPr="0059319B">
        <w:rPr>
          <w:rFonts w:ascii="Times New Roman" w:hAnsi="Times New Roman" w:cs="Times New Roman"/>
          <w:sz w:val="24"/>
          <w:szCs w:val="24"/>
          <w:shd w:val="clear" w:color="auto" w:fill="FFFFFF"/>
        </w:rPr>
        <w:t>.</w:t>
      </w:r>
      <w:proofErr w:type="spellStart"/>
      <w:r w:rsidRPr="0059319B">
        <w:rPr>
          <w:rFonts w:ascii="Times New Roman" w:hAnsi="Times New Roman" w:cs="Times New Roman"/>
          <w:sz w:val="24"/>
          <w:szCs w:val="24"/>
          <w:shd w:val="clear" w:color="auto" w:fill="FFFFFF"/>
          <w:lang w:val="en-US"/>
        </w:rPr>
        <w:t>ru</w:t>
      </w:r>
      <w:proofErr w:type="spellEnd"/>
      <w:r w:rsidRPr="0059319B">
        <w:rPr>
          <w:rFonts w:ascii="Times New Roman" w:hAnsi="Times New Roman" w:cs="Times New Roman"/>
          <w:sz w:val="24"/>
          <w:szCs w:val="24"/>
          <w:shd w:val="clear" w:color="auto" w:fill="FFFFFF"/>
        </w:rPr>
        <w:t xml:space="preserve"> </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2.3. Наличие свидетельств:</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а) о внесении записи в Единый государственный реестр юридических лиц.  </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Серия 44 № 000751242, дата выдачи 20 июня 2012 г., Межрайонная инспекция Федеральной налоговой службы России № 3 по Костромской области,   ОГРН 1024401634058.</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Серия 44 № 000875351, ИНН 4417001163/КПП 441701001.</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2.4. Документы, на основании которых осуществляет свою деятельность ОУ:</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а) организационно – правовая форма: муниципальное учреждение, по типу – казенное. </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б) лицензия: серия, регистрационный номер, срок действия.</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Лицензия </w:t>
      </w:r>
      <w:r w:rsidRPr="0059319B">
        <w:rPr>
          <w:rFonts w:ascii="Times New Roman" w:hAnsi="Times New Roman" w:cs="Times New Roman"/>
          <w:sz w:val="24"/>
          <w:szCs w:val="24"/>
        </w:rPr>
        <w:t>от «27» ноября 2012г.,    № 560-12/</w:t>
      </w:r>
      <w:proofErr w:type="gramStart"/>
      <w:r w:rsidRPr="0059319B">
        <w:rPr>
          <w:rFonts w:ascii="Times New Roman" w:hAnsi="Times New Roman" w:cs="Times New Roman"/>
          <w:sz w:val="24"/>
          <w:szCs w:val="24"/>
        </w:rPr>
        <w:t>П</w:t>
      </w:r>
      <w:proofErr w:type="gramEnd"/>
      <w:r w:rsidRPr="0059319B">
        <w:rPr>
          <w:rFonts w:ascii="Times New Roman" w:hAnsi="Times New Roman" w:cs="Times New Roman"/>
          <w:sz w:val="24"/>
          <w:szCs w:val="24"/>
        </w:rPr>
        <w:t xml:space="preserve">  серия 44Л01,    номер бланка 0000289, выдана департаментом образования и науки Костромской области</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lastRenderedPageBreak/>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в) свидетельство о государственной аккредитации: серия, регистрационный номер, срок действия.</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Свидетельство о государственной аккредитации от 23.04 2014 г., серия 44А01, № 4-14</w:t>
      </w:r>
      <w:proofErr w:type="gramStart"/>
      <w:r w:rsidRPr="0059319B">
        <w:rPr>
          <w:rFonts w:ascii="Times New Roman" w:hAnsi="Times New Roman" w:cs="Times New Roman"/>
          <w:sz w:val="24"/>
          <w:szCs w:val="24"/>
        </w:rPr>
        <w:t>/О</w:t>
      </w:r>
      <w:proofErr w:type="gramEnd"/>
      <w:r w:rsidRPr="0059319B">
        <w:rPr>
          <w:rFonts w:ascii="Times New Roman" w:hAnsi="Times New Roman" w:cs="Times New Roman"/>
          <w:sz w:val="24"/>
          <w:szCs w:val="24"/>
        </w:rPr>
        <w:t xml:space="preserve">, выданное </w:t>
      </w:r>
      <w:r w:rsidRPr="0059319B">
        <w:rPr>
          <w:rFonts w:ascii="Times New Roman" w:hAnsi="Times New Roman" w:cs="Times New Roman"/>
          <w:color w:val="000000"/>
          <w:sz w:val="24"/>
          <w:szCs w:val="24"/>
        </w:rPr>
        <w:t>Департаментом образования и науки Костромской области.</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г) Свидетельство о праве на земельный участок (серия, номер, дата, кем выдано).</w:t>
      </w:r>
    </w:p>
    <w:p w:rsidR="0059319B" w:rsidRPr="0059319B" w:rsidRDefault="0059319B" w:rsidP="0059319B">
      <w:pPr>
        <w:pStyle w:val="ConsPlusNonformat"/>
        <w:rPr>
          <w:rFonts w:ascii="Times New Roman" w:hAnsi="Times New Roman" w:cs="Times New Roman"/>
          <w:sz w:val="24"/>
          <w:szCs w:val="24"/>
        </w:rPr>
      </w:pPr>
      <w:r w:rsidRPr="0059319B">
        <w:rPr>
          <w:rFonts w:ascii="Times New Roman" w:hAnsi="Times New Roman" w:cs="Times New Roman"/>
          <w:sz w:val="24"/>
          <w:szCs w:val="24"/>
        </w:rPr>
        <w:t>Свидетельство 44-АБ № 603672 от 03 декабря 2012 года выдано Управлением Федеральной службы государственной регистрации, кадастра и картографии по Костромской области</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shd w:val="clear" w:color="auto" w:fill="FFFFFF"/>
        </w:rPr>
        <w:t xml:space="preserve">2.5. </w:t>
      </w:r>
      <w:r w:rsidRPr="0059319B">
        <w:rPr>
          <w:rFonts w:ascii="Times New Roman" w:hAnsi="Times New Roman" w:cs="Times New Roman"/>
          <w:sz w:val="24"/>
          <w:szCs w:val="24"/>
        </w:rPr>
        <w:t>Учредитель</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Администрация Мантуровского муниципального района Костромской области.</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 xml:space="preserve"> Адрес: 156300, г. Мантурово, ул. </w:t>
      </w:r>
      <w:proofErr w:type="gramStart"/>
      <w:r w:rsidRPr="0059319B">
        <w:rPr>
          <w:rFonts w:ascii="Times New Roman" w:hAnsi="Times New Roman" w:cs="Times New Roman"/>
          <w:sz w:val="24"/>
          <w:szCs w:val="24"/>
        </w:rPr>
        <w:t>Советская</w:t>
      </w:r>
      <w:proofErr w:type="gramEnd"/>
      <w:r w:rsidRPr="0059319B">
        <w:rPr>
          <w:rFonts w:ascii="Times New Roman" w:hAnsi="Times New Roman" w:cs="Times New Roman"/>
          <w:sz w:val="24"/>
          <w:szCs w:val="24"/>
        </w:rPr>
        <w:t>, 27.</w:t>
      </w: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3. Система управления образовательным учреждением</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Общее управление школой осуществляет директор в соответствии с действующим законодательством. </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Органы управления  образовательным учреждением:</w:t>
      </w:r>
    </w:p>
    <w:p w:rsidR="0059319B" w:rsidRPr="0059319B" w:rsidRDefault="0059319B" w:rsidP="0059319B">
      <w:pPr>
        <w:widowControl w:val="0"/>
        <w:numPr>
          <w:ilvl w:val="0"/>
          <w:numId w:val="2"/>
        </w:numPr>
        <w:tabs>
          <w:tab w:val="left" w:pos="900"/>
        </w:tabs>
        <w:suppressAutoHyphens/>
        <w:spacing w:after="0" w:line="240" w:lineRule="auto"/>
        <w:jc w:val="both"/>
        <w:rPr>
          <w:rFonts w:ascii="Times New Roman" w:hAnsi="Times New Roman" w:cs="Times New Roman"/>
          <w:sz w:val="24"/>
          <w:szCs w:val="24"/>
          <w:shd w:val="clear" w:color="auto" w:fill="FFFFFF"/>
        </w:rPr>
      </w:pPr>
      <w:bookmarkStart w:id="0" w:name="_GoBack"/>
      <w:r w:rsidRPr="0059319B">
        <w:rPr>
          <w:rFonts w:ascii="Times New Roman" w:hAnsi="Times New Roman" w:cs="Times New Roman"/>
          <w:sz w:val="24"/>
          <w:szCs w:val="24"/>
          <w:shd w:val="clear" w:color="auto" w:fill="FFFFFF"/>
        </w:rPr>
        <w:t>Общее собрание  трудового коллектива школы</w:t>
      </w:r>
    </w:p>
    <w:p w:rsidR="0059319B" w:rsidRPr="0059319B" w:rsidRDefault="0059319B" w:rsidP="0059319B">
      <w:pPr>
        <w:widowControl w:val="0"/>
        <w:numPr>
          <w:ilvl w:val="0"/>
          <w:numId w:val="2"/>
        </w:numPr>
        <w:tabs>
          <w:tab w:val="left" w:pos="900"/>
        </w:tabs>
        <w:suppressAutoHyphens/>
        <w:spacing w:after="0" w:line="240" w:lineRule="auto"/>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Педагогический совет </w:t>
      </w:r>
    </w:p>
    <w:p w:rsidR="0059319B" w:rsidRPr="0059319B" w:rsidRDefault="0059319B" w:rsidP="0059319B">
      <w:pPr>
        <w:widowControl w:val="0"/>
        <w:numPr>
          <w:ilvl w:val="0"/>
          <w:numId w:val="2"/>
        </w:numPr>
        <w:tabs>
          <w:tab w:val="left" w:pos="900"/>
        </w:tabs>
        <w:suppressAutoHyphens/>
        <w:spacing w:after="0" w:line="240" w:lineRule="auto"/>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Управляющий совет</w:t>
      </w:r>
    </w:p>
    <w:bookmarkEnd w:id="0"/>
    <w:p w:rsidR="0059319B" w:rsidRPr="0059319B" w:rsidRDefault="0059319B" w:rsidP="0059319B">
      <w:pPr>
        <w:tabs>
          <w:tab w:val="left" w:pos="900"/>
        </w:tabs>
        <w:ind w:firstLine="54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Все перечисленные структуры совместными усилиями решают основные задачи образовательного учреждения и соответствуют Уставу.</w:t>
      </w:r>
    </w:p>
    <w:p w:rsidR="0059319B" w:rsidRPr="0059319B" w:rsidRDefault="0059319B" w:rsidP="0059319B">
      <w:pPr>
        <w:tabs>
          <w:tab w:val="left" w:pos="900"/>
        </w:tabs>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59319B" w:rsidRPr="0059319B" w:rsidRDefault="0059319B" w:rsidP="0059319B">
      <w:pPr>
        <w:widowControl w:val="0"/>
        <w:numPr>
          <w:ilvl w:val="0"/>
          <w:numId w:val="3"/>
        </w:numPr>
        <w:tabs>
          <w:tab w:val="left" w:pos="900"/>
        </w:tabs>
        <w:suppressAutoHyphens/>
        <w:spacing w:after="0" w:line="240" w:lineRule="auto"/>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Структура классов</w:t>
      </w:r>
    </w:p>
    <w:p w:rsidR="0059319B" w:rsidRPr="0059319B" w:rsidRDefault="0059319B" w:rsidP="0059319B">
      <w:pPr>
        <w:tabs>
          <w:tab w:val="left" w:pos="900"/>
        </w:tabs>
        <w:ind w:firstLine="54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Начальное общее образование (1 – 4 классы) -  4 </w:t>
      </w:r>
      <w:proofErr w:type="gramStart"/>
      <w:r w:rsidRPr="0059319B">
        <w:rPr>
          <w:rFonts w:ascii="Times New Roman" w:hAnsi="Times New Roman" w:cs="Times New Roman"/>
          <w:sz w:val="24"/>
          <w:szCs w:val="24"/>
          <w:shd w:val="clear" w:color="auto" w:fill="FFFFFF"/>
        </w:rPr>
        <w:t>общеобразовательных</w:t>
      </w:r>
      <w:proofErr w:type="gramEnd"/>
      <w:r w:rsidRPr="0059319B">
        <w:rPr>
          <w:rFonts w:ascii="Times New Roman" w:hAnsi="Times New Roman" w:cs="Times New Roman"/>
          <w:sz w:val="24"/>
          <w:szCs w:val="24"/>
          <w:shd w:val="clear" w:color="auto" w:fill="FFFFFF"/>
        </w:rPr>
        <w:t xml:space="preserve"> класса;</w:t>
      </w:r>
    </w:p>
    <w:p w:rsidR="0059319B" w:rsidRPr="0059319B" w:rsidRDefault="0059319B" w:rsidP="0059319B">
      <w:pPr>
        <w:tabs>
          <w:tab w:val="left" w:pos="900"/>
        </w:tabs>
        <w:ind w:firstLine="54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основное общее образование (5 – 9 классы) – 5 общеобразовательных классов.</w:t>
      </w:r>
    </w:p>
    <w:p w:rsidR="0059319B" w:rsidRPr="0059319B" w:rsidRDefault="0059319B" w:rsidP="0059319B">
      <w:pPr>
        <w:tabs>
          <w:tab w:val="left" w:pos="900"/>
        </w:tabs>
        <w:ind w:firstLine="54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Контингент образовательного учреждения.</w:t>
      </w:r>
    </w:p>
    <w:p w:rsidR="0059319B" w:rsidRPr="0059319B" w:rsidRDefault="0059319B" w:rsidP="0059319B">
      <w:pPr>
        <w:widowControl w:val="0"/>
        <w:numPr>
          <w:ilvl w:val="0"/>
          <w:numId w:val="3"/>
        </w:numPr>
        <w:tabs>
          <w:tab w:val="left" w:pos="900"/>
        </w:tabs>
        <w:suppressAutoHyphens/>
        <w:spacing w:after="0" w:line="240" w:lineRule="auto"/>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Реализуемые образовательные программы</w:t>
      </w:r>
    </w:p>
    <w:p w:rsidR="0059319B" w:rsidRPr="0059319B" w:rsidRDefault="0059319B" w:rsidP="0059319B">
      <w:pPr>
        <w:ind w:firstLine="567"/>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lastRenderedPageBreak/>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федерального государственного образовательного стандарта начального общего образования </w:t>
      </w:r>
      <w:proofErr w:type="gramStart"/>
      <w:r w:rsidRPr="0059319B">
        <w:rPr>
          <w:rFonts w:ascii="Times New Roman" w:hAnsi="Times New Roman" w:cs="Times New Roman"/>
          <w:sz w:val="24"/>
          <w:szCs w:val="24"/>
          <w:shd w:val="clear" w:color="auto" w:fill="FFFFFF"/>
        </w:rPr>
        <w:t>через</w:t>
      </w:r>
      <w:proofErr w:type="gramEnd"/>
      <w:r w:rsidRPr="0059319B">
        <w:rPr>
          <w:rFonts w:ascii="Times New Roman" w:hAnsi="Times New Roman" w:cs="Times New Roman"/>
          <w:sz w:val="24"/>
          <w:szCs w:val="24"/>
          <w:shd w:val="clear" w:color="auto" w:fill="FFFFFF"/>
        </w:rPr>
        <w:t>:</w:t>
      </w:r>
    </w:p>
    <w:p w:rsidR="0059319B" w:rsidRPr="0059319B" w:rsidRDefault="0059319B" w:rsidP="0059319B">
      <w:pPr>
        <w:numPr>
          <w:ilvl w:val="0"/>
          <w:numId w:val="4"/>
        </w:numPr>
        <w:suppressAutoHyphens/>
        <w:spacing w:after="0" w:line="240" w:lineRule="auto"/>
        <w:ind w:left="720" w:hanging="36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59319B" w:rsidRPr="0059319B" w:rsidRDefault="0059319B" w:rsidP="0059319B">
      <w:pPr>
        <w:numPr>
          <w:ilvl w:val="0"/>
          <w:numId w:val="4"/>
        </w:numPr>
        <w:suppressAutoHyphens/>
        <w:spacing w:after="0" w:line="240" w:lineRule="auto"/>
        <w:ind w:left="720" w:hanging="36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59319B" w:rsidRPr="0059319B" w:rsidRDefault="0059319B" w:rsidP="0059319B">
      <w:pPr>
        <w:numPr>
          <w:ilvl w:val="0"/>
          <w:numId w:val="4"/>
        </w:numPr>
        <w:suppressAutoHyphens/>
        <w:spacing w:after="0" w:line="240" w:lineRule="auto"/>
        <w:ind w:left="720" w:hanging="36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создание  благоприятных условий для равностороннего развития личности через образование в области искусства;</w:t>
      </w:r>
    </w:p>
    <w:p w:rsidR="0059319B" w:rsidRPr="0059319B" w:rsidRDefault="0059319B" w:rsidP="0059319B">
      <w:pPr>
        <w:numPr>
          <w:ilvl w:val="0"/>
          <w:numId w:val="4"/>
        </w:numPr>
        <w:suppressAutoHyphens/>
        <w:spacing w:after="0" w:line="240" w:lineRule="auto"/>
        <w:ind w:left="720" w:hanging="36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59319B" w:rsidRPr="0059319B" w:rsidRDefault="0059319B" w:rsidP="0059319B">
      <w:pPr>
        <w:numPr>
          <w:ilvl w:val="0"/>
          <w:numId w:val="4"/>
        </w:numPr>
        <w:suppressAutoHyphens/>
        <w:spacing w:after="0" w:line="240" w:lineRule="auto"/>
        <w:ind w:left="720" w:hanging="360"/>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освоение отдельных общеобразовательных программ в рамках </w:t>
      </w:r>
      <w:proofErr w:type="spellStart"/>
      <w:r w:rsidRPr="0059319B">
        <w:rPr>
          <w:rFonts w:ascii="Times New Roman" w:hAnsi="Times New Roman" w:cs="Times New Roman"/>
          <w:sz w:val="24"/>
          <w:szCs w:val="24"/>
          <w:shd w:val="clear" w:color="auto" w:fill="FFFFFF"/>
        </w:rPr>
        <w:t>предпрофильной</w:t>
      </w:r>
      <w:proofErr w:type="spellEnd"/>
      <w:r w:rsidRPr="0059319B">
        <w:rPr>
          <w:rFonts w:ascii="Times New Roman" w:hAnsi="Times New Roman" w:cs="Times New Roman"/>
          <w:sz w:val="24"/>
          <w:szCs w:val="24"/>
          <w:shd w:val="clear" w:color="auto" w:fill="FFFFFF"/>
        </w:rPr>
        <w:t xml:space="preserve"> подготовки.</w:t>
      </w:r>
    </w:p>
    <w:p w:rsidR="0059319B" w:rsidRPr="0059319B" w:rsidRDefault="0059319B" w:rsidP="0059319B">
      <w:pPr>
        <w:ind w:firstLine="567"/>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w:t>
      </w:r>
      <w:r>
        <w:rPr>
          <w:rFonts w:ascii="Times New Roman" w:hAnsi="Times New Roman" w:cs="Times New Roman"/>
          <w:sz w:val="24"/>
          <w:szCs w:val="24"/>
          <w:shd w:val="clear" w:color="auto" w:fill="FFFFFF"/>
        </w:rPr>
        <w:t>ного общего образования, в 5 — 9</w:t>
      </w:r>
      <w:r w:rsidRPr="0059319B">
        <w:rPr>
          <w:rFonts w:ascii="Times New Roman" w:hAnsi="Times New Roman" w:cs="Times New Roman"/>
          <w:sz w:val="24"/>
          <w:szCs w:val="24"/>
          <w:shd w:val="clear" w:color="auto" w:fill="FFFFFF"/>
        </w:rPr>
        <w:t>-х классах — федерального базисного учебного плана, федерального компонента государственного стандарта общего образования.</w:t>
      </w:r>
    </w:p>
    <w:p w:rsidR="0059319B" w:rsidRPr="0059319B" w:rsidRDefault="0059319B" w:rsidP="0059319B">
      <w:pPr>
        <w:tabs>
          <w:tab w:val="left" w:pos="0"/>
        </w:tabs>
        <w:rPr>
          <w:rFonts w:ascii="Times New Roman" w:hAnsi="Times New Roman" w:cs="Times New Roman"/>
          <w:b/>
          <w:sz w:val="24"/>
          <w:szCs w:val="24"/>
          <w:shd w:val="clear" w:color="auto" w:fill="FFFFFF"/>
        </w:rPr>
      </w:pPr>
      <w:r w:rsidRPr="0059319B">
        <w:rPr>
          <w:rFonts w:ascii="Times New Roman" w:hAnsi="Times New Roman" w:cs="Times New Roman"/>
          <w:b/>
          <w:sz w:val="24"/>
          <w:szCs w:val="24"/>
          <w:shd w:val="clear" w:color="auto" w:fill="FFFFFF"/>
        </w:rPr>
        <w:t>Программы начального общего образования</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rPr>
        <w:t>Начальная школа с 1-4 классы  работает по программе классической начальной школы по учебно-методическому комплекту «Перспектива», включающего элементы развивающего обу</w:t>
      </w:r>
      <w:r w:rsidRPr="0059319B">
        <w:rPr>
          <w:rFonts w:ascii="Times New Roman" w:hAnsi="Times New Roman" w:cs="Times New Roman"/>
          <w:sz w:val="24"/>
          <w:szCs w:val="24"/>
          <w:shd w:val="clear" w:color="auto" w:fill="FFFFFF"/>
        </w:rPr>
        <w:t xml:space="preserve">чения и проектной деятельности. </w:t>
      </w:r>
    </w:p>
    <w:p w:rsidR="0059319B" w:rsidRPr="0059319B" w:rsidRDefault="0059319B" w:rsidP="0059319B">
      <w:pPr>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shd w:val="clear" w:color="auto" w:fill="FFFFFF"/>
        </w:rPr>
        <w:t xml:space="preserve"> </w:t>
      </w:r>
      <w:proofErr w:type="gramStart"/>
      <w:r w:rsidRPr="0059319B">
        <w:rPr>
          <w:rFonts w:ascii="Times New Roman" w:hAnsi="Times New Roman" w:cs="Times New Roman"/>
          <w:sz w:val="24"/>
          <w:szCs w:val="24"/>
          <w:shd w:val="clear" w:color="auto" w:fill="FFFFFF"/>
        </w:rPr>
        <w:t>Внеурочная деятельность в рамках реализации ФГОС НОО  - это образовательная деятельность, осуществляемая</w:t>
      </w:r>
      <w:r w:rsidRPr="0059319B">
        <w:rPr>
          <w:rFonts w:ascii="Times New Roman" w:hAnsi="Times New Roman" w:cs="Times New Roman"/>
          <w:sz w:val="24"/>
          <w:szCs w:val="24"/>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59319B" w:rsidRPr="0059319B" w:rsidRDefault="0059319B" w:rsidP="0059319B">
      <w:pPr>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2018-2019</w:t>
      </w:r>
      <w:r w:rsidRPr="0059319B">
        <w:rPr>
          <w:rFonts w:ascii="Times New Roman" w:hAnsi="Times New Roman" w:cs="Times New Roman"/>
          <w:sz w:val="24"/>
          <w:szCs w:val="24"/>
        </w:rPr>
        <w:t xml:space="preserve"> учебном году реализуется по направлениям: </w:t>
      </w:r>
    </w:p>
    <w:p w:rsidR="0059319B" w:rsidRPr="0059319B" w:rsidRDefault="0059319B" w:rsidP="0059319B">
      <w:pPr>
        <w:pStyle w:val="Default"/>
        <w:numPr>
          <w:ilvl w:val="0"/>
          <w:numId w:val="5"/>
        </w:numPr>
        <w:suppressAutoHyphens w:val="0"/>
        <w:jc w:val="both"/>
      </w:pPr>
      <w:r w:rsidRPr="0059319B">
        <w:t>Спортивно-оздоровительное</w:t>
      </w:r>
    </w:p>
    <w:p w:rsidR="0059319B" w:rsidRPr="0059319B" w:rsidRDefault="0059319B" w:rsidP="0059319B">
      <w:pPr>
        <w:pStyle w:val="Default"/>
        <w:numPr>
          <w:ilvl w:val="0"/>
          <w:numId w:val="5"/>
        </w:numPr>
        <w:suppressAutoHyphens w:val="0"/>
        <w:jc w:val="both"/>
      </w:pPr>
      <w:r w:rsidRPr="0059319B">
        <w:t>Духовно-нравственное</w:t>
      </w:r>
    </w:p>
    <w:p w:rsidR="0059319B" w:rsidRPr="0059319B" w:rsidRDefault="0059319B" w:rsidP="0059319B">
      <w:pPr>
        <w:pStyle w:val="Default"/>
        <w:numPr>
          <w:ilvl w:val="0"/>
          <w:numId w:val="5"/>
        </w:numPr>
        <w:suppressAutoHyphens w:val="0"/>
        <w:jc w:val="both"/>
      </w:pPr>
      <w:r w:rsidRPr="0059319B">
        <w:t>Социальное</w:t>
      </w:r>
    </w:p>
    <w:p w:rsidR="0059319B" w:rsidRPr="0059319B" w:rsidRDefault="0059319B" w:rsidP="0059319B">
      <w:pPr>
        <w:pStyle w:val="Default"/>
        <w:numPr>
          <w:ilvl w:val="0"/>
          <w:numId w:val="5"/>
        </w:numPr>
        <w:suppressAutoHyphens w:val="0"/>
        <w:jc w:val="both"/>
      </w:pPr>
      <w:proofErr w:type="spellStart"/>
      <w:r w:rsidRPr="0059319B">
        <w:t>Общеинтеллектуальное</w:t>
      </w:r>
      <w:proofErr w:type="spellEnd"/>
    </w:p>
    <w:p w:rsidR="0059319B" w:rsidRPr="0059319B" w:rsidRDefault="0059319B" w:rsidP="0059319B">
      <w:pPr>
        <w:pStyle w:val="Default"/>
        <w:numPr>
          <w:ilvl w:val="0"/>
          <w:numId w:val="5"/>
        </w:numPr>
        <w:suppressAutoHyphens w:val="0"/>
        <w:jc w:val="both"/>
      </w:pPr>
      <w:r w:rsidRPr="0059319B">
        <w:t>Общекультурное</w:t>
      </w:r>
    </w:p>
    <w:p w:rsidR="0059319B" w:rsidRPr="0059319B" w:rsidRDefault="0059319B" w:rsidP="0059319B">
      <w:pPr>
        <w:pStyle w:val="Default"/>
        <w:ind w:left="142"/>
        <w:jc w:val="both"/>
      </w:pPr>
      <w:r w:rsidRPr="0059319B">
        <w:t>Задачи внеурочной деятельности:</w:t>
      </w:r>
    </w:p>
    <w:p w:rsidR="0059319B" w:rsidRPr="0059319B" w:rsidRDefault="0059319B" w:rsidP="0059319B">
      <w:pPr>
        <w:pStyle w:val="Default"/>
        <w:numPr>
          <w:ilvl w:val="0"/>
          <w:numId w:val="6"/>
        </w:numPr>
        <w:suppressAutoHyphens w:val="0"/>
        <w:jc w:val="both"/>
      </w:pPr>
      <w:r w:rsidRPr="0059319B">
        <w:t>Создание условий для наиболее полного удовлетворения потребностей и интересов обучающихся, укрепления их здоровья;</w:t>
      </w:r>
    </w:p>
    <w:p w:rsidR="0059319B" w:rsidRPr="0059319B" w:rsidRDefault="0059319B" w:rsidP="0059319B">
      <w:pPr>
        <w:pStyle w:val="Default"/>
        <w:numPr>
          <w:ilvl w:val="0"/>
          <w:numId w:val="6"/>
        </w:numPr>
        <w:suppressAutoHyphens w:val="0"/>
        <w:jc w:val="both"/>
      </w:pPr>
      <w:r w:rsidRPr="0059319B">
        <w:t xml:space="preserve">Личностно-нравственное развитие и профессиональное самоопределение </w:t>
      </w:r>
      <w:proofErr w:type="gramStart"/>
      <w:r w:rsidRPr="0059319B">
        <w:t>обучающихся</w:t>
      </w:r>
      <w:proofErr w:type="gramEnd"/>
      <w:r w:rsidRPr="0059319B">
        <w:t>;</w:t>
      </w:r>
    </w:p>
    <w:p w:rsidR="0059319B" w:rsidRPr="0059319B" w:rsidRDefault="0059319B" w:rsidP="0059319B">
      <w:pPr>
        <w:pStyle w:val="Default"/>
        <w:numPr>
          <w:ilvl w:val="0"/>
          <w:numId w:val="6"/>
        </w:numPr>
        <w:suppressAutoHyphens w:val="0"/>
        <w:jc w:val="both"/>
      </w:pPr>
      <w:r w:rsidRPr="0059319B">
        <w:t xml:space="preserve">Обеспечение социальной защиты, поддержки, реабилитации и адаптации </w:t>
      </w:r>
      <w:proofErr w:type="gramStart"/>
      <w:r w:rsidRPr="0059319B">
        <w:t>обучающихся</w:t>
      </w:r>
      <w:proofErr w:type="gramEnd"/>
      <w:r w:rsidRPr="0059319B">
        <w:t xml:space="preserve"> к жизни в обществе;</w:t>
      </w:r>
    </w:p>
    <w:p w:rsidR="0059319B" w:rsidRPr="0059319B" w:rsidRDefault="0059319B" w:rsidP="0059319B">
      <w:pPr>
        <w:pStyle w:val="Default"/>
        <w:numPr>
          <w:ilvl w:val="0"/>
          <w:numId w:val="6"/>
        </w:numPr>
        <w:suppressAutoHyphens w:val="0"/>
        <w:jc w:val="both"/>
      </w:pPr>
      <w:r w:rsidRPr="0059319B">
        <w:lastRenderedPageBreak/>
        <w:t xml:space="preserve">Формирование общей культуры </w:t>
      </w:r>
      <w:proofErr w:type="gramStart"/>
      <w:r w:rsidRPr="0059319B">
        <w:t>обучающихся</w:t>
      </w:r>
      <w:proofErr w:type="gramEnd"/>
      <w:r w:rsidRPr="0059319B">
        <w:t>;</w:t>
      </w:r>
    </w:p>
    <w:p w:rsidR="0059319B" w:rsidRPr="0059319B" w:rsidRDefault="0059319B" w:rsidP="0059319B">
      <w:pPr>
        <w:pStyle w:val="Default"/>
        <w:numPr>
          <w:ilvl w:val="0"/>
          <w:numId w:val="6"/>
        </w:numPr>
        <w:suppressAutoHyphens w:val="0"/>
        <w:jc w:val="both"/>
      </w:pPr>
      <w:r w:rsidRPr="0059319B">
        <w:t xml:space="preserve">Воспитание у </w:t>
      </w:r>
      <w:proofErr w:type="gramStart"/>
      <w:r w:rsidRPr="0059319B">
        <w:t>обучающихся</w:t>
      </w:r>
      <w:proofErr w:type="gramEnd"/>
      <w:r w:rsidRPr="0059319B">
        <w:t xml:space="preserve"> гражданственности, уважения к правам и свободам человека, любви к Родине, природе, семье.</w:t>
      </w:r>
    </w:p>
    <w:p w:rsidR="0059319B" w:rsidRPr="0059319B" w:rsidRDefault="0059319B" w:rsidP="0059319B">
      <w:pPr>
        <w:numPr>
          <w:ilvl w:val="0"/>
          <w:numId w:val="7"/>
        </w:numPr>
        <w:tabs>
          <w:tab w:val="left" w:pos="0"/>
        </w:tabs>
        <w:suppressAutoHyphens/>
        <w:spacing w:after="0" w:line="240" w:lineRule="auto"/>
        <w:ind w:left="0" w:firstLine="567"/>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Особенности обучения на ступени основного общего образования.</w:t>
      </w:r>
    </w:p>
    <w:p w:rsidR="0059319B" w:rsidRPr="0059319B" w:rsidRDefault="0059319B" w:rsidP="0059319B">
      <w:pPr>
        <w:pStyle w:val="Standard"/>
        <w:spacing w:after="0"/>
        <w:jc w:val="both"/>
        <w:rPr>
          <w:rFonts w:ascii="Times New Roman" w:hAnsi="Times New Roman" w:cs="Times New Roman"/>
          <w:b/>
          <w:sz w:val="24"/>
          <w:szCs w:val="24"/>
        </w:rPr>
      </w:pPr>
      <w:r w:rsidRPr="0059319B">
        <w:rPr>
          <w:rFonts w:ascii="Times New Roman" w:hAnsi="Times New Roman" w:cs="Times New Roman"/>
          <w:b/>
          <w:sz w:val="24"/>
          <w:szCs w:val="24"/>
        </w:rPr>
        <w:t>ОСНОВНОЕ ОБЩЕЕ ОБРАЗОВАНИЕ</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Реализуется на основе преемственности с образовательной программой I ступени обучения. Нормативный срок обучения 5 лет. Обучение на II ступени обеспечивает освоение обучающимися общеобразовательных программ основного общего образования, условиями становления и формирования личности обучающихся, их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профессионального и среднего профессионального образования.</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 xml:space="preserve">Для сохранения единого образовательного и </w:t>
      </w:r>
      <w:proofErr w:type="spellStart"/>
      <w:r w:rsidRPr="0059319B">
        <w:rPr>
          <w:rFonts w:ascii="Times New Roman" w:hAnsi="Times New Roman" w:cs="Times New Roman"/>
          <w:sz w:val="24"/>
          <w:szCs w:val="24"/>
        </w:rPr>
        <w:t>здоровьесберегающего</w:t>
      </w:r>
      <w:proofErr w:type="spellEnd"/>
      <w:r w:rsidRPr="0059319B">
        <w:rPr>
          <w:rFonts w:ascii="Times New Roman" w:hAnsi="Times New Roman" w:cs="Times New Roman"/>
          <w:sz w:val="24"/>
          <w:szCs w:val="24"/>
        </w:rPr>
        <w:t xml:space="preserve"> пространства в школе используется  базисный учебный план, который регламентирует организацию образования по учебным областям, по дисциплинам и годам обучения, определяет инвариантную и вариативную части содержания образования, учитывает перспективу и особенности развития школы. </w:t>
      </w:r>
      <w:proofErr w:type="gramStart"/>
      <w:r w:rsidRPr="0059319B">
        <w:rPr>
          <w:rFonts w:ascii="Times New Roman" w:hAnsi="Times New Roman" w:cs="Times New Roman"/>
          <w:sz w:val="24"/>
          <w:szCs w:val="24"/>
        </w:rPr>
        <w:t xml:space="preserve">Учебный план МКОУ Роговская ООШ на 2016-2017 учебный год разработан на основе Федерального базисного учебного плана (приказ Министерства образования Российской Федерации от 09. 03.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соответствии с санитарно-эпидемиологическими правилами и нормативами </w:t>
      </w:r>
      <w:proofErr w:type="spellStart"/>
      <w:r w:rsidRPr="0059319B">
        <w:rPr>
          <w:rFonts w:ascii="Times New Roman" w:hAnsi="Times New Roman" w:cs="Times New Roman"/>
          <w:sz w:val="24"/>
          <w:szCs w:val="24"/>
        </w:rPr>
        <w:t>СанПин</w:t>
      </w:r>
      <w:proofErr w:type="spellEnd"/>
      <w:r w:rsidRPr="0059319B">
        <w:rPr>
          <w:rFonts w:ascii="Times New Roman" w:hAnsi="Times New Roman" w:cs="Times New Roman"/>
          <w:sz w:val="24"/>
          <w:szCs w:val="24"/>
        </w:rPr>
        <w:t xml:space="preserve">  2.4.2.2821-10 «Санитарно-эпидемиологические требования к условиям</w:t>
      </w:r>
      <w:proofErr w:type="gramEnd"/>
      <w:r w:rsidRPr="0059319B">
        <w:rPr>
          <w:rFonts w:ascii="Times New Roman" w:hAnsi="Times New Roman" w:cs="Times New Roman"/>
          <w:sz w:val="24"/>
          <w:szCs w:val="24"/>
        </w:rPr>
        <w:t xml:space="preserve">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в редакции Изменений № 1, утвержденных Постановлением Главного государственного санитарного врача Российской Федерации от 29 июня 2011 года № 85.</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Инвариантная часть содержит базовый блок из 14 обязательных учебных дисциплин, позволяющий обеспечить уровень, соответствующий Госстандарту.</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Вариативный компонент учебного плана предоставляет учащимся возможность расширения и углубления знаний в соответствии с их интересами и способностями.</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Учёт родительских  ожиданий показал, что для родителей важно, чтобы в школе были созданы условия для продолжения образования.</w:t>
      </w:r>
    </w:p>
    <w:p w:rsidR="0059319B" w:rsidRPr="0059319B" w:rsidRDefault="0059319B" w:rsidP="0059319B">
      <w:pPr>
        <w:pStyle w:val="Standard"/>
        <w:spacing w:after="0"/>
        <w:jc w:val="both"/>
        <w:rPr>
          <w:rFonts w:ascii="Times New Roman" w:hAnsi="Times New Roman" w:cs="Times New Roman"/>
          <w:sz w:val="24"/>
          <w:szCs w:val="24"/>
        </w:rPr>
      </w:pPr>
      <w:r w:rsidRPr="0059319B">
        <w:rPr>
          <w:rFonts w:ascii="Times New Roman" w:hAnsi="Times New Roman" w:cs="Times New Roman"/>
          <w:sz w:val="24"/>
          <w:szCs w:val="24"/>
        </w:rPr>
        <w:t>Сегодня, как никогда,  актуальным стал вопрос о сотрудничестве семьи и школы. Главная задача нашей школы состоит в том, чтобы создать условия  для сотрудничества педагогов и родителей как равноправных партнёров в образовательной деятельности, уйти от традиционного взаимодействия в рамках информационно-просветительской работы.</w:t>
      </w:r>
    </w:p>
    <w:p w:rsidR="0059319B" w:rsidRPr="0059319B" w:rsidRDefault="0059319B" w:rsidP="0059319B">
      <w:pPr>
        <w:pStyle w:val="1"/>
        <w:tabs>
          <w:tab w:val="left" w:pos="980"/>
        </w:tabs>
        <w:spacing w:after="0"/>
        <w:ind w:left="0"/>
        <w:jc w:val="both"/>
        <w:rPr>
          <w:rFonts w:cs="Times New Roman"/>
        </w:rPr>
      </w:pPr>
      <w:r w:rsidRPr="0059319B">
        <w:rPr>
          <w:rFonts w:cs="Times New Roman"/>
        </w:rPr>
        <w:t>Внеурочная  работа имеет широкую возможность выявить и развить способности и таланты каждого ребёнка, создаёт благоприятные условия для развития его интересов, социального опыта. Кроме того, через занятость детей в секциях, кружках, школа расширяет воспитательное пространство.  Общий процент занятости учащихся нашей школы в системе  составляет 100% учащихся. Внеурочная деятельность введена в базисный план как важная составляющая содержания образования, увеличивающая его вариативность и адаптивность к интересам,  потребностям и способностям школьников.</w:t>
      </w:r>
    </w:p>
    <w:p w:rsidR="0059319B" w:rsidRPr="0059319B" w:rsidRDefault="0059319B" w:rsidP="0059319B">
      <w:pPr>
        <w:pStyle w:val="a4"/>
        <w:tabs>
          <w:tab w:val="left" w:pos="0"/>
        </w:tabs>
        <w:spacing w:after="0" w:line="240" w:lineRule="auto"/>
        <w:ind w:left="720"/>
        <w:rPr>
          <w:b/>
          <w:shd w:val="clear" w:color="auto" w:fill="FFFFFF"/>
        </w:rPr>
      </w:pPr>
      <w:r w:rsidRPr="0059319B">
        <w:rPr>
          <w:b/>
          <w:shd w:val="clear" w:color="auto" w:fill="FFFFFF"/>
        </w:rPr>
        <w:t xml:space="preserve">Организация </w:t>
      </w:r>
      <w:proofErr w:type="spellStart"/>
      <w:r w:rsidRPr="0059319B">
        <w:rPr>
          <w:b/>
          <w:shd w:val="clear" w:color="auto" w:fill="FFFFFF"/>
        </w:rPr>
        <w:t>предпрофильной</w:t>
      </w:r>
      <w:proofErr w:type="spellEnd"/>
      <w:r w:rsidRPr="0059319B">
        <w:rPr>
          <w:b/>
          <w:shd w:val="clear" w:color="auto" w:fill="FFFFFF"/>
        </w:rPr>
        <w:t xml:space="preserve"> подготовки</w:t>
      </w:r>
    </w:p>
    <w:p w:rsidR="0059319B" w:rsidRPr="0059319B" w:rsidRDefault="0059319B" w:rsidP="0059319B">
      <w:pPr>
        <w:snapToGrid w:val="0"/>
        <w:rPr>
          <w:rFonts w:ascii="Times New Roman" w:eastAsia="Calibri" w:hAnsi="Times New Roman" w:cs="Times New Roman"/>
          <w:color w:val="000000"/>
          <w:sz w:val="24"/>
          <w:szCs w:val="24"/>
          <w:shd w:val="clear" w:color="auto" w:fill="FFFFFF"/>
        </w:rPr>
      </w:pPr>
      <w:r w:rsidRPr="0059319B">
        <w:rPr>
          <w:rFonts w:ascii="Times New Roman" w:eastAsia="Calibri" w:hAnsi="Times New Roman" w:cs="Times New Roman"/>
          <w:color w:val="000000"/>
          <w:sz w:val="24"/>
          <w:szCs w:val="24"/>
          <w:shd w:val="clear" w:color="auto" w:fill="FFFFFF"/>
        </w:rPr>
        <w:t xml:space="preserve">В 9 классе 1 час школьного компонента переданы для организации </w:t>
      </w:r>
      <w:proofErr w:type="spellStart"/>
      <w:r w:rsidRPr="0059319B">
        <w:rPr>
          <w:rFonts w:ascii="Times New Roman" w:eastAsia="Calibri" w:hAnsi="Times New Roman" w:cs="Times New Roman"/>
          <w:color w:val="000000"/>
          <w:sz w:val="24"/>
          <w:szCs w:val="24"/>
          <w:shd w:val="clear" w:color="auto" w:fill="FFFFFF"/>
        </w:rPr>
        <w:t>предпрофильной</w:t>
      </w:r>
      <w:proofErr w:type="spellEnd"/>
      <w:r w:rsidRPr="0059319B">
        <w:rPr>
          <w:rFonts w:ascii="Times New Roman" w:eastAsia="Calibri" w:hAnsi="Times New Roman" w:cs="Times New Roman"/>
          <w:color w:val="000000"/>
          <w:sz w:val="24"/>
          <w:szCs w:val="24"/>
          <w:shd w:val="clear" w:color="auto" w:fill="FFFFFF"/>
        </w:rPr>
        <w:t xml:space="preserve"> подготовки учащихся  «Профессиональное самоопределение». </w:t>
      </w:r>
    </w:p>
    <w:p w:rsidR="0059319B" w:rsidRPr="0059319B" w:rsidRDefault="0059319B" w:rsidP="0059319B">
      <w:pPr>
        <w:widowControl w:val="0"/>
        <w:numPr>
          <w:ilvl w:val="0"/>
          <w:numId w:val="5"/>
        </w:numPr>
        <w:tabs>
          <w:tab w:val="left" w:pos="900"/>
        </w:tabs>
        <w:suppressAutoHyphens/>
        <w:spacing w:after="0" w:line="240" w:lineRule="auto"/>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lastRenderedPageBreak/>
        <w:t>Результаты образовательной деятельности</w:t>
      </w:r>
    </w:p>
    <w:p w:rsidR="0059319B" w:rsidRPr="0059319B" w:rsidRDefault="0059319B" w:rsidP="0059319B">
      <w:pPr>
        <w:ind w:firstLine="709"/>
        <w:jc w:val="both"/>
        <w:rPr>
          <w:rFonts w:ascii="Times New Roman" w:hAnsi="Times New Roman" w:cs="Times New Roman"/>
          <w:sz w:val="24"/>
          <w:szCs w:val="24"/>
          <w:shd w:val="clear" w:color="auto" w:fill="FFFFFF"/>
        </w:rPr>
      </w:pPr>
      <w:r w:rsidRPr="0059319B">
        <w:rPr>
          <w:rFonts w:ascii="Times New Roman" w:hAnsi="Times New Roman" w:cs="Times New Roman"/>
          <w:sz w:val="24"/>
          <w:szCs w:val="24"/>
          <w:shd w:val="clear" w:color="auto" w:fill="FFFFFF"/>
        </w:rPr>
        <w:t xml:space="preserve">В течение ряда лет выпускники школы успешно справляются с государственной итоговой аттестацией. </w:t>
      </w:r>
    </w:p>
    <w:p w:rsidR="0059319B" w:rsidRPr="0059319B" w:rsidRDefault="0059319B" w:rsidP="0059319B">
      <w:pPr>
        <w:autoSpaceDN w:val="0"/>
        <w:ind w:firstLine="646"/>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ab/>
        <w:t xml:space="preserve">Одним из приоритетных направлений в работе школы в </w:t>
      </w:r>
      <w:r>
        <w:rPr>
          <w:rFonts w:ascii="Times New Roman" w:hAnsi="Times New Roman" w:cs="Times New Roman"/>
          <w:kern w:val="3"/>
          <w:sz w:val="24"/>
          <w:szCs w:val="24"/>
          <w:lang w:eastAsia="ru-RU"/>
        </w:rPr>
        <w:t>2018</w:t>
      </w:r>
      <w:r w:rsidRPr="0059319B">
        <w:rPr>
          <w:rFonts w:ascii="Times New Roman" w:hAnsi="Times New Roman" w:cs="Times New Roman"/>
          <w:kern w:val="3"/>
          <w:sz w:val="24"/>
          <w:szCs w:val="24"/>
          <w:lang w:eastAsia="ru-RU"/>
        </w:rPr>
        <w:t>/201</w:t>
      </w:r>
      <w:r>
        <w:rPr>
          <w:rFonts w:ascii="Times New Roman" w:hAnsi="Times New Roman" w:cs="Times New Roman"/>
          <w:kern w:val="3"/>
          <w:sz w:val="24"/>
          <w:szCs w:val="24"/>
          <w:lang w:eastAsia="ru-RU"/>
        </w:rPr>
        <w:t>9</w:t>
      </w:r>
      <w:r w:rsidRPr="0059319B">
        <w:rPr>
          <w:rFonts w:ascii="Times New Roman" w:hAnsi="Times New Roman" w:cs="Times New Roman"/>
          <w:kern w:val="3"/>
          <w:sz w:val="24"/>
          <w:szCs w:val="24"/>
          <w:lang w:eastAsia="ru-RU"/>
        </w:rPr>
        <w:t xml:space="preserve"> учебном году была организация работы по подготовке к государственной итоговой аттестации, а также под</w:t>
      </w:r>
      <w:r>
        <w:rPr>
          <w:rFonts w:ascii="Times New Roman" w:hAnsi="Times New Roman" w:cs="Times New Roman"/>
          <w:kern w:val="3"/>
          <w:sz w:val="24"/>
          <w:szCs w:val="24"/>
          <w:lang w:eastAsia="ru-RU"/>
        </w:rPr>
        <w:t>готовка к внедрению ФГОС ООО в 9</w:t>
      </w:r>
      <w:r w:rsidRPr="0059319B">
        <w:rPr>
          <w:rFonts w:ascii="Times New Roman" w:hAnsi="Times New Roman" w:cs="Times New Roman"/>
          <w:kern w:val="3"/>
          <w:sz w:val="24"/>
          <w:szCs w:val="24"/>
          <w:lang w:eastAsia="ru-RU"/>
        </w:rPr>
        <w:t xml:space="preserve"> классе. В связи с этим были спланированы следующие мероприятия:</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Ознакомление учащихся и родителей (законных представителей) с нормативными документами, регламентирующими проведение государственной итоговой аттестации</w:t>
      </w:r>
      <w:proofErr w:type="gramStart"/>
      <w:r w:rsidRPr="0059319B">
        <w:rPr>
          <w:rFonts w:ascii="Times New Roman" w:hAnsi="Times New Roman" w:cs="Times New Roman"/>
          <w:kern w:val="3"/>
          <w:sz w:val="24"/>
          <w:szCs w:val="24"/>
          <w:lang w:eastAsia="ru-RU"/>
        </w:rPr>
        <w:t xml:space="preserve"> :</w:t>
      </w:r>
      <w:proofErr w:type="gramEnd"/>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Проведение дополнительных занятий, консультаций для  учащихся;</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Контроль по теме «Состояние преподавания учебных предметов».</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Психологическое сопровождение учащихся и родителей в течение учебного года;</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Проведение диагностических и тренировочных работ в системе работы РМО;</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Работа с открытым банком заданий ОГЭ в сети Интернет;</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Участие в тренировочном тестировании по русскому языку, математике;</w:t>
      </w:r>
    </w:p>
    <w:p w:rsidR="0059319B" w:rsidRPr="0059319B" w:rsidRDefault="0059319B" w:rsidP="0059319B">
      <w:pPr>
        <w:numPr>
          <w:ilvl w:val="0"/>
          <w:numId w:val="9"/>
        </w:numPr>
        <w:suppressAutoHyphens/>
        <w:autoSpaceDN w:val="0"/>
        <w:spacing w:line="240" w:lineRule="auto"/>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Обновление информационного материала на стенде в школе и на официальном сайте.</w:t>
      </w: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При подготовке к государственной итоговой аттестации руководствовались документами муниципального, регионального, федерального уровней. Своевременно проводилось ознакомление родителей, учащихся и педагогов с документацией.</w:t>
      </w: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Учащимся и их родителям были выданы памятки с адресами сайтов сети Интернет, на которых можно ознакомиться с документами, контрольно-измерительными материалами прошлых лет, пройти </w:t>
      </w:r>
      <w:proofErr w:type="spellStart"/>
      <w:r w:rsidRPr="0059319B">
        <w:rPr>
          <w:rFonts w:ascii="Times New Roman" w:hAnsi="Times New Roman" w:cs="Times New Roman"/>
          <w:kern w:val="3"/>
          <w:sz w:val="24"/>
          <w:szCs w:val="24"/>
          <w:lang w:eastAsia="ru-RU"/>
        </w:rPr>
        <w:t>он-лайн</w:t>
      </w:r>
      <w:proofErr w:type="spellEnd"/>
      <w:r w:rsidRPr="0059319B">
        <w:rPr>
          <w:rFonts w:ascii="Times New Roman" w:hAnsi="Times New Roman" w:cs="Times New Roman"/>
          <w:kern w:val="3"/>
          <w:sz w:val="24"/>
          <w:szCs w:val="24"/>
          <w:lang w:eastAsia="ru-RU"/>
        </w:rPr>
        <w:t xml:space="preserve">  тестирование, поработать с открытым банком заданий ОГЭ.</w:t>
      </w: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В течение года проводились консультации, групповые занятия для выпускников, факультативные курсы. Анализировались результаты тренировочных и диагностических работ, из открытого банка заданий ФИПИ.</w:t>
      </w: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b/>
          <w:bCs/>
          <w:kern w:val="3"/>
          <w:sz w:val="24"/>
          <w:szCs w:val="24"/>
          <w:u w:val="single"/>
          <w:lang w:eastAsia="ru-RU"/>
        </w:rPr>
        <w:t>Анализ результатов государственной итоговой аттестации за курс основной школы</w:t>
      </w:r>
      <w:proofErr w:type="gramStart"/>
      <w:r w:rsidRPr="0059319B">
        <w:rPr>
          <w:rFonts w:ascii="Times New Roman" w:hAnsi="Times New Roman" w:cs="Times New Roman"/>
          <w:b/>
          <w:bCs/>
          <w:kern w:val="3"/>
          <w:sz w:val="24"/>
          <w:szCs w:val="24"/>
          <w:u w:val="single"/>
          <w:lang w:eastAsia="ru-RU"/>
        </w:rPr>
        <w:t xml:space="preserve"> </w:t>
      </w:r>
      <w:r>
        <w:rPr>
          <w:rFonts w:ascii="Times New Roman" w:hAnsi="Times New Roman" w:cs="Times New Roman"/>
          <w:kern w:val="3"/>
          <w:sz w:val="24"/>
          <w:szCs w:val="24"/>
          <w:lang w:eastAsia="ru-RU"/>
        </w:rPr>
        <w:t>Н</w:t>
      </w:r>
      <w:proofErr w:type="gramEnd"/>
      <w:r>
        <w:rPr>
          <w:rFonts w:ascii="Times New Roman" w:hAnsi="Times New Roman" w:cs="Times New Roman"/>
          <w:kern w:val="3"/>
          <w:sz w:val="24"/>
          <w:szCs w:val="24"/>
          <w:lang w:eastAsia="ru-RU"/>
        </w:rPr>
        <w:t>а конец 2018/2019</w:t>
      </w:r>
      <w:r w:rsidRPr="0059319B">
        <w:rPr>
          <w:rFonts w:ascii="Times New Roman" w:hAnsi="Times New Roman" w:cs="Times New Roman"/>
          <w:kern w:val="3"/>
          <w:sz w:val="24"/>
          <w:szCs w:val="24"/>
          <w:lang w:eastAsia="ru-RU"/>
        </w:rPr>
        <w:t xml:space="preserve"> учебного года в 9 классе обучалось 2 учащихся. Все допущены к итоговой аттестации, успешно сдали экзамен и получили документ об образовании. </w:t>
      </w:r>
      <w:proofErr w:type="gramStart"/>
      <w:r w:rsidRPr="0059319B">
        <w:rPr>
          <w:rFonts w:ascii="Times New Roman" w:hAnsi="Times New Roman" w:cs="Times New Roman"/>
          <w:kern w:val="3"/>
          <w:sz w:val="24"/>
          <w:szCs w:val="24"/>
          <w:lang w:eastAsia="ru-RU"/>
        </w:rPr>
        <w:t>В учебном году в соответствии с Положением о государственной итоговой аттестации выпускников основной школы на обязательный уровень</w:t>
      </w:r>
      <w:proofErr w:type="gramEnd"/>
      <w:r w:rsidRPr="0059319B">
        <w:rPr>
          <w:rFonts w:ascii="Times New Roman" w:hAnsi="Times New Roman" w:cs="Times New Roman"/>
          <w:kern w:val="3"/>
          <w:sz w:val="24"/>
          <w:szCs w:val="24"/>
          <w:lang w:eastAsia="ru-RU"/>
        </w:rPr>
        <w:t xml:space="preserve"> были вынесены предметы русский язык и математика. Предметы по выбору: обществознание, география.</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В результатах ОГЭ прослеживается стабильность результатов в течение всего учебного периода.</w:t>
      </w:r>
    </w:p>
    <w:p w:rsidR="0059319B" w:rsidRPr="0059319B" w:rsidRDefault="0059319B" w:rsidP="0059319B">
      <w:pPr>
        <w:pStyle w:val="Standard"/>
        <w:spacing w:after="0" w:line="240" w:lineRule="auto"/>
        <w:rPr>
          <w:rFonts w:ascii="Times New Roman" w:hAnsi="Times New Roman" w:cs="Times New Roman"/>
          <w:b/>
          <w:bCs/>
          <w:sz w:val="24"/>
          <w:szCs w:val="24"/>
        </w:rPr>
      </w:pPr>
      <w:r w:rsidRPr="0059319B">
        <w:rPr>
          <w:rFonts w:ascii="Times New Roman" w:hAnsi="Times New Roman" w:cs="Times New Roman"/>
          <w:b/>
          <w:bCs/>
          <w:sz w:val="24"/>
          <w:szCs w:val="24"/>
        </w:rPr>
        <w:t>Математика</w:t>
      </w:r>
    </w:p>
    <w:tbl>
      <w:tblPr>
        <w:tblW w:w="9637" w:type="dxa"/>
        <w:tblInd w:w="45" w:type="dxa"/>
        <w:tblLayout w:type="fixed"/>
        <w:tblCellMar>
          <w:left w:w="10" w:type="dxa"/>
          <w:right w:w="10" w:type="dxa"/>
        </w:tblCellMar>
        <w:tblLook w:val="0000"/>
      </w:tblPr>
      <w:tblGrid>
        <w:gridCol w:w="2173"/>
        <w:gridCol w:w="2295"/>
        <w:gridCol w:w="2585"/>
        <w:gridCol w:w="2584"/>
      </w:tblGrid>
      <w:tr w:rsidR="0059319B" w:rsidRPr="0059319B" w:rsidTr="00F6669F">
        <w:tc>
          <w:tcPr>
            <w:tcW w:w="21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ученика по списку</w:t>
            </w:r>
          </w:p>
        </w:tc>
        <w:tc>
          <w:tcPr>
            <w:tcW w:w="22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sidRPr="0059319B">
              <w:rPr>
                <w:rFonts w:ascii="Times New Roman" w:hAnsi="Times New Roman" w:cs="Times New Roman"/>
                <w:sz w:val="24"/>
                <w:szCs w:val="24"/>
              </w:rPr>
              <w:t>обученности</w:t>
            </w:r>
            <w:proofErr w:type="spellEnd"/>
          </w:p>
        </w:tc>
        <w:tc>
          <w:tcPr>
            <w:tcW w:w="25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 СОУ</w:t>
            </w:r>
          </w:p>
        </w:tc>
        <w:tc>
          <w:tcPr>
            <w:tcW w:w="25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w:t>
            </w:r>
          </w:p>
        </w:tc>
      </w:tr>
      <w:tr w:rsidR="0059319B" w:rsidRPr="0059319B" w:rsidTr="00F6669F">
        <w:tc>
          <w:tcPr>
            <w:tcW w:w="2173"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lastRenderedPageBreak/>
              <w:t>1</w:t>
            </w:r>
          </w:p>
        </w:tc>
        <w:tc>
          <w:tcPr>
            <w:tcW w:w="229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4</w:t>
            </w:r>
          </w:p>
        </w:tc>
        <w:tc>
          <w:tcPr>
            <w:tcW w:w="258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64</w:t>
            </w:r>
          </w:p>
        </w:tc>
        <w:tc>
          <w:tcPr>
            <w:tcW w:w="25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100</w:t>
            </w:r>
          </w:p>
        </w:tc>
      </w:tr>
      <w:tr w:rsidR="0059319B" w:rsidRPr="0059319B" w:rsidTr="00F6669F">
        <w:tc>
          <w:tcPr>
            <w:tcW w:w="2173"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2</w:t>
            </w:r>
          </w:p>
        </w:tc>
        <w:tc>
          <w:tcPr>
            <w:tcW w:w="229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8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5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59319B" w:rsidRPr="0059319B" w:rsidRDefault="0059319B" w:rsidP="0059319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класса-4</w:t>
      </w:r>
      <w:r w:rsidRPr="0059319B">
        <w:rPr>
          <w:rFonts w:ascii="Times New Roman" w:hAnsi="Times New Roman" w:cs="Times New Roman"/>
          <w:sz w:val="24"/>
          <w:szCs w:val="24"/>
        </w:rPr>
        <w:t xml:space="preserve"> балла</w:t>
      </w:r>
    </w:p>
    <w:p w:rsidR="0059319B" w:rsidRPr="0059319B" w:rsidRDefault="0059319B" w:rsidP="0059319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качество -64</w:t>
      </w:r>
      <w:r w:rsidRPr="0059319B">
        <w:rPr>
          <w:rFonts w:ascii="Times New Roman" w:hAnsi="Times New Roman" w:cs="Times New Roman"/>
          <w:sz w:val="24"/>
          <w:szCs w:val="24"/>
        </w:rPr>
        <w:t xml:space="preserve"> %</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Один учащийся подтвердил результат.</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Учащийся №1 показал результат выше (за год «3», ГИА-4 балла),</w:t>
      </w:r>
    </w:p>
    <w:p w:rsidR="0059319B" w:rsidRPr="0059319B" w:rsidRDefault="0059319B" w:rsidP="0059319B">
      <w:pPr>
        <w:pStyle w:val="Standard"/>
        <w:spacing w:after="0" w:line="240" w:lineRule="auto"/>
        <w:rPr>
          <w:rFonts w:ascii="Times New Roman" w:hAnsi="Times New Roman" w:cs="Times New Roman"/>
          <w:b/>
          <w:bCs/>
          <w:sz w:val="24"/>
          <w:szCs w:val="24"/>
        </w:rPr>
      </w:pPr>
      <w:r w:rsidRPr="0059319B">
        <w:rPr>
          <w:rFonts w:ascii="Times New Roman" w:hAnsi="Times New Roman" w:cs="Times New Roman"/>
          <w:b/>
          <w:bCs/>
          <w:sz w:val="24"/>
          <w:szCs w:val="24"/>
        </w:rPr>
        <w:t>Русский язык</w:t>
      </w:r>
    </w:p>
    <w:p w:rsidR="0059319B" w:rsidRPr="0059319B" w:rsidRDefault="0059319B" w:rsidP="0059319B">
      <w:pPr>
        <w:pStyle w:val="Standard"/>
        <w:spacing w:after="0" w:line="240" w:lineRule="auto"/>
        <w:rPr>
          <w:rFonts w:ascii="Times New Roman" w:hAnsi="Times New Roman" w:cs="Times New Roman"/>
          <w:sz w:val="24"/>
          <w:szCs w:val="24"/>
        </w:rPr>
      </w:pPr>
    </w:p>
    <w:tbl>
      <w:tblPr>
        <w:tblW w:w="9637" w:type="dxa"/>
        <w:tblInd w:w="45" w:type="dxa"/>
        <w:tblLayout w:type="fixed"/>
        <w:tblCellMar>
          <w:left w:w="10" w:type="dxa"/>
          <w:right w:w="10" w:type="dxa"/>
        </w:tblCellMar>
        <w:tblLook w:val="0000"/>
      </w:tblPr>
      <w:tblGrid>
        <w:gridCol w:w="1606"/>
        <w:gridCol w:w="2654"/>
        <w:gridCol w:w="2164"/>
        <w:gridCol w:w="3213"/>
      </w:tblGrid>
      <w:tr w:rsidR="0059319B" w:rsidRPr="0059319B" w:rsidTr="00F6669F">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ученика по списку</w:t>
            </w:r>
          </w:p>
        </w:tc>
        <w:tc>
          <w:tcPr>
            <w:tcW w:w="26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sidRPr="0059319B">
              <w:rPr>
                <w:rFonts w:ascii="Times New Roman" w:hAnsi="Times New Roman" w:cs="Times New Roman"/>
                <w:sz w:val="24"/>
                <w:szCs w:val="24"/>
              </w:rPr>
              <w:t>обученности</w:t>
            </w:r>
            <w:proofErr w:type="spellEnd"/>
          </w:p>
        </w:tc>
        <w:tc>
          <w:tcPr>
            <w:tcW w:w="2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СОУ</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5</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100</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2</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36</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0</w:t>
            </w:r>
          </w:p>
        </w:tc>
      </w:tr>
    </w:tbl>
    <w:p w:rsidR="0059319B" w:rsidRPr="0059319B" w:rsidRDefault="0059319B" w:rsidP="0059319B">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класса-3,5</w:t>
      </w:r>
      <w:r w:rsidRPr="0059319B">
        <w:rPr>
          <w:rFonts w:ascii="Times New Roman" w:hAnsi="Times New Roman" w:cs="Times New Roman"/>
          <w:sz w:val="24"/>
          <w:szCs w:val="24"/>
        </w:rPr>
        <w:t xml:space="preserve"> балла</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 -50%</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Один учащийся подтвердил результат.</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Учащийся №1 показал результат выше (за год «4», ГИА- 5 балла),</w:t>
      </w:r>
    </w:p>
    <w:p w:rsidR="0059319B" w:rsidRPr="0059319B" w:rsidRDefault="0059319B" w:rsidP="0059319B">
      <w:pPr>
        <w:pStyle w:val="Standard"/>
        <w:spacing w:after="0" w:line="240" w:lineRule="auto"/>
        <w:rPr>
          <w:rFonts w:ascii="Times New Roman" w:hAnsi="Times New Roman" w:cs="Times New Roman"/>
          <w:b/>
          <w:bCs/>
          <w:sz w:val="24"/>
          <w:szCs w:val="24"/>
        </w:rPr>
      </w:pPr>
      <w:r w:rsidRPr="0059319B">
        <w:rPr>
          <w:rFonts w:ascii="Times New Roman" w:hAnsi="Times New Roman" w:cs="Times New Roman"/>
          <w:b/>
          <w:bCs/>
          <w:sz w:val="24"/>
          <w:szCs w:val="24"/>
        </w:rPr>
        <w:t>География</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sidRPr="0059319B">
        <w:rPr>
          <w:rFonts w:ascii="Times New Roman" w:hAnsi="Times New Roman" w:cs="Times New Roman"/>
          <w:sz w:val="24"/>
          <w:szCs w:val="24"/>
        </w:rPr>
        <w:t>обученности</w:t>
      </w:r>
      <w:proofErr w:type="spellEnd"/>
      <w:r w:rsidRPr="0059319B">
        <w:rPr>
          <w:rFonts w:ascii="Times New Roman" w:hAnsi="Times New Roman" w:cs="Times New Roman"/>
          <w:sz w:val="24"/>
          <w:szCs w:val="24"/>
        </w:rPr>
        <w:t xml:space="preserve"> класса-3,5 балла</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 -50 %</w:t>
      </w:r>
    </w:p>
    <w:tbl>
      <w:tblPr>
        <w:tblW w:w="9637" w:type="dxa"/>
        <w:tblInd w:w="45" w:type="dxa"/>
        <w:tblLayout w:type="fixed"/>
        <w:tblCellMar>
          <w:left w:w="10" w:type="dxa"/>
          <w:right w:w="10" w:type="dxa"/>
        </w:tblCellMar>
        <w:tblLook w:val="0000"/>
      </w:tblPr>
      <w:tblGrid>
        <w:gridCol w:w="1606"/>
        <w:gridCol w:w="2654"/>
        <w:gridCol w:w="2164"/>
        <w:gridCol w:w="3213"/>
      </w:tblGrid>
      <w:tr w:rsidR="0059319B" w:rsidRPr="0059319B" w:rsidTr="00F6669F">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ученика по списку</w:t>
            </w:r>
          </w:p>
        </w:tc>
        <w:tc>
          <w:tcPr>
            <w:tcW w:w="26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sidRPr="0059319B">
              <w:rPr>
                <w:rFonts w:ascii="Times New Roman" w:hAnsi="Times New Roman" w:cs="Times New Roman"/>
                <w:sz w:val="24"/>
                <w:szCs w:val="24"/>
              </w:rPr>
              <w:t>обученности</w:t>
            </w:r>
            <w:proofErr w:type="spellEnd"/>
          </w:p>
        </w:tc>
        <w:tc>
          <w:tcPr>
            <w:tcW w:w="2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СОУ</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4</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36</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2</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64</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100</w:t>
            </w:r>
          </w:p>
        </w:tc>
      </w:tr>
    </w:tbl>
    <w:p w:rsidR="0059319B" w:rsidRPr="0059319B" w:rsidRDefault="0059319B" w:rsidP="0059319B">
      <w:pPr>
        <w:pStyle w:val="Standard"/>
        <w:spacing w:after="0" w:line="240" w:lineRule="auto"/>
        <w:rPr>
          <w:rFonts w:ascii="Times New Roman" w:hAnsi="Times New Roman" w:cs="Times New Roman"/>
          <w:sz w:val="24"/>
          <w:szCs w:val="24"/>
        </w:rPr>
      </w:pP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Один учащийся подтвердил результат.</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Учащийся 2 показал результат ниже (за год «4», ГИА-3 балла).</w:t>
      </w:r>
    </w:p>
    <w:p w:rsidR="0059319B" w:rsidRDefault="0059319B" w:rsidP="0059319B">
      <w:pPr>
        <w:pStyle w:val="Standard"/>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Обществонание</w:t>
      </w:r>
      <w:proofErr w:type="spellEnd"/>
      <w:r>
        <w:rPr>
          <w:rFonts w:ascii="Times New Roman" w:hAnsi="Times New Roman" w:cs="Times New Roman"/>
          <w:b/>
          <w:bCs/>
          <w:sz w:val="24"/>
          <w:szCs w:val="24"/>
        </w:rPr>
        <w:t xml:space="preserve"> </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класса-3</w:t>
      </w:r>
      <w:r w:rsidRPr="0059319B">
        <w:rPr>
          <w:rFonts w:ascii="Times New Roman" w:hAnsi="Times New Roman" w:cs="Times New Roman"/>
          <w:sz w:val="24"/>
          <w:szCs w:val="24"/>
        </w:rPr>
        <w:t xml:space="preserve"> балла</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 -50 %</w:t>
      </w:r>
    </w:p>
    <w:tbl>
      <w:tblPr>
        <w:tblW w:w="9637" w:type="dxa"/>
        <w:tblInd w:w="45" w:type="dxa"/>
        <w:tblLayout w:type="fixed"/>
        <w:tblCellMar>
          <w:left w:w="10" w:type="dxa"/>
          <w:right w:w="10" w:type="dxa"/>
        </w:tblCellMar>
        <w:tblLook w:val="0000"/>
      </w:tblPr>
      <w:tblGrid>
        <w:gridCol w:w="1606"/>
        <w:gridCol w:w="2654"/>
        <w:gridCol w:w="2164"/>
        <w:gridCol w:w="3213"/>
      </w:tblGrid>
      <w:tr w:rsidR="0059319B" w:rsidRPr="0059319B" w:rsidTr="00F6669F">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ученика по списку</w:t>
            </w:r>
          </w:p>
        </w:tc>
        <w:tc>
          <w:tcPr>
            <w:tcW w:w="26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 xml:space="preserve">Уровень </w:t>
            </w:r>
            <w:proofErr w:type="spellStart"/>
            <w:r w:rsidRPr="0059319B">
              <w:rPr>
                <w:rFonts w:ascii="Times New Roman" w:hAnsi="Times New Roman" w:cs="Times New Roman"/>
                <w:sz w:val="24"/>
                <w:szCs w:val="24"/>
              </w:rPr>
              <w:t>обученности</w:t>
            </w:r>
            <w:proofErr w:type="spellEnd"/>
          </w:p>
        </w:tc>
        <w:tc>
          <w:tcPr>
            <w:tcW w:w="21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СОУ</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Качество</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1</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4</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36</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9319B" w:rsidRPr="0059319B" w:rsidTr="00F6669F">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2</w:t>
            </w:r>
          </w:p>
        </w:tc>
        <w:tc>
          <w:tcPr>
            <w:tcW w:w="265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sidRPr="0059319B">
              <w:rPr>
                <w:rFonts w:ascii="Times New Roman" w:hAnsi="Times New Roman" w:cs="Times New Roman"/>
                <w:sz w:val="24"/>
                <w:szCs w:val="24"/>
              </w:rPr>
              <w:t>3</w:t>
            </w:r>
          </w:p>
        </w:tc>
        <w:tc>
          <w:tcPr>
            <w:tcW w:w="216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bl>
    <w:p w:rsidR="0059319B" w:rsidRPr="0059319B" w:rsidRDefault="0059319B" w:rsidP="0059319B">
      <w:pPr>
        <w:pStyle w:val="Standard"/>
        <w:spacing w:after="0" w:line="240" w:lineRule="auto"/>
        <w:rPr>
          <w:rFonts w:ascii="Times New Roman" w:hAnsi="Times New Roman" w:cs="Times New Roman"/>
          <w:sz w:val="24"/>
          <w:szCs w:val="24"/>
        </w:rPr>
      </w:pP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Один учащийся подтвердил результат.</w:t>
      </w:r>
    </w:p>
    <w:p w:rsidR="0059319B" w:rsidRPr="0059319B" w:rsidRDefault="0059319B" w:rsidP="0059319B">
      <w:pPr>
        <w:pStyle w:val="Standard"/>
        <w:spacing w:after="0" w:line="240" w:lineRule="auto"/>
        <w:rPr>
          <w:rFonts w:ascii="Times New Roman" w:hAnsi="Times New Roman" w:cs="Times New Roman"/>
          <w:sz w:val="24"/>
          <w:szCs w:val="24"/>
        </w:rPr>
      </w:pPr>
      <w:r w:rsidRPr="0059319B">
        <w:rPr>
          <w:rFonts w:ascii="Times New Roman" w:hAnsi="Times New Roman" w:cs="Times New Roman"/>
          <w:sz w:val="24"/>
          <w:szCs w:val="24"/>
        </w:rPr>
        <w:t>Учащийся 2 показал результат ниже (за год «4», ГИА-3 балла).</w:t>
      </w: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p>
    <w:p w:rsidR="0059319B" w:rsidRPr="0059319B" w:rsidRDefault="0059319B" w:rsidP="0059319B">
      <w:pPr>
        <w:autoSpaceDN w:val="0"/>
        <w:ind w:firstLine="708"/>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Обращений родителей по вопросам нарушений в подготовке и проведении государственной итоговой аттестации  не поступало. Апелляции  о несогласии с выставленными </w:t>
      </w:r>
      <w:proofErr w:type="gramStart"/>
      <w:r w:rsidRPr="0059319B">
        <w:rPr>
          <w:rFonts w:ascii="Times New Roman" w:hAnsi="Times New Roman" w:cs="Times New Roman"/>
          <w:kern w:val="3"/>
          <w:sz w:val="24"/>
          <w:szCs w:val="24"/>
          <w:lang w:eastAsia="ru-RU"/>
        </w:rPr>
        <w:t>оценками</w:t>
      </w:r>
      <w:proofErr w:type="gramEnd"/>
      <w:r w:rsidRPr="0059319B">
        <w:rPr>
          <w:rFonts w:ascii="Times New Roman" w:hAnsi="Times New Roman" w:cs="Times New Roman"/>
          <w:kern w:val="3"/>
          <w:sz w:val="24"/>
          <w:szCs w:val="24"/>
          <w:lang w:eastAsia="ru-RU"/>
        </w:rPr>
        <w:t xml:space="preserve"> учащимися в конфликтную комиссию не подавались.</w:t>
      </w:r>
    </w:p>
    <w:p w:rsidR="0059319B" w:rsidRPr="0059319B" w:rsidRDefault="0059319B" w:rsidP="0059319B">
      <w:pPr>
        <w:pStyle w:val="21"/>
        <w:ind w:left="470"/>
        <w:jc w:val="center"/>
        <w:rPr>
          <w:rFonts w:eastAsia="SimSun"/>
          <w:sz w:val="24"/>
          <w:shd w:val="clear" w:color="auto" w:fill="FFFFFF"/>
          <w:lang w:eastAsia="hi-IN" w:bidi="hi-IN"/>
        </w:rPr>
      </w:pPr>
    </w:p>
    <w:p w:rsidR="0059319B" w:rsidRPr="0059319B" w:rsidRDefault="0059319B" w:rsidP="0059319B">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Численность учащихся, принявших участие в различных олимп</w:t>
      </w:r>
      <w:r>
        <w:rPr>
          <w:rFonts w:eastAsia="SimSun"/>
          <w:sz w:val="24"/>
          <w:shd w:val="clear" w:color="auto" w:fill="FFFFFF"/>
          <w:lang w:eastAsia="hi-IN" w:bidi="hi-IN"/>
        </w:rPr>
        <w:t>иадах, смотрах, конкурсах в 2018-2019</w:t>
      </w:r>
      <w:r w:rsidRPr="0059319B">
        <w:rPr>
          <w:rFonts w:eastAsia="SimSun"/>
          <w:sz w:val="24"/>
          <w:shd w:val="clear" w:color="auto" w:fill="FFFFFF"/>
          <w:lang w:eastAsia="hi-IN" w:bidi="hi-IN"/>
        </w:rPr>
        <w:t xml:space="preserve"> учебном  году</w:t>
      </w:r>
    </w:p>
    <w:p w:rsidR="0059319B" w:rsidRPr="0059319B" w:rsidRDefault="0059319B" w:rsidP="0059319B">
      <w:pPr>
        <w:pStyle w:val="21"/>
        <w:ind w:left="470"/>
        <w:jc w:val="center"/>
        <w:rPr>
          <w:rFonts w:eastAsia="SimSun"/>
          <w:sz w:val="24"/>
          <w:shd w:val="clear" w:color="auto" w:fill="FFFFFF"/>
          <w:lang w:eastAsia="hi-IN" w:bidi="hi-IN"/>
        </w:rPr>
      </w:pPr>
    </w:p>
    <w:tbl>
      <w:tblPr>
        <w:tblStyle w:val="a5"/>
        <w:tblW w:w="0" w:type="auto"/>
        <w:tblLayout w:type="fixed"/>
        <w:tblLook w:val="04A0"/>
      </w:tblPr>
      <w:tblGrid>
        <w:gridCol w:w="1797"/>
        <w:gridCol w:w="1669"/>
        <w:gridCol w:w="1503"/>
        <w:gridCol w:w="1503"/>
        <w:gridCol w:w="1503"/>
        <w:gridCol w:w="1503"/>
      </w:tblGrid>
      <w:tr w:rsidR="0059319B" w:rsidRPr="0059319B" w:rsidTr="00F6669F">
        <w:trPr>
          <w:trHeight w:val="1110"/>
        </w:trPr>
        <w:tc>
          <w:tcPr>
            <w:tcW w:w="1797"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pStyle w:val="21"/>
              <w:ind w:left="470"/>
              <w:jc w:val="center"/>
              <w:rPr>
                <w:rFonts w:eastAsia="SimSun"/>
                <w:sz w:val="24"/>
                <w:shd w:val="clear" w:color="auto" w:fill="FFFFFF"/>
                <w:lang w:eastAsia="hi-IN" w:bidi="hi-IN"/>
              </w:rPr>
            </w:pPr>
          </w:p>
        </w:tc>
        <w:tc>
          <w:tcPr>
            <w:tcW w:w="1669"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Участников всего</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Заняли места</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Регионального уровня</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Федерального уровня</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sz w:val="24"/>
                <w:shd w:val="clear" w:color="auto" w:fill="FFFFFF"/>
                <w:lang w:eastAsia="hi-IN" w:bidi="hi-IN"/>
              </w:rPr>
            </w:pPr>
            <w:r w:rsidRPr="0059319B">
              <w:rPr>
                <w:rFonts w:eastAsia="SimSun"/>
                <w:sz w:val="24"/>
                <w:shd w:val="clear" w:color="auto" w:fill="FFFFFF"/>
                <w:lang w:eastAsia="hi-IN" w:bidi="hi-IN"/>
              </w:rPr>
              <w:t>Международного уровня</w:t>
            </w:r>
          </w:p>
        </w:tc>
      </w:tr>
      <w:tr w:rsidR="0059319B" w:rsidRPr="0059319B" w:rsidTr="00F6669F">
        <w:trPr>
          <w:trHeight w:val="825"/>
        </w:trPr>
        <w:tc>
          <w:tcPr>
            <w:tcW w:w="1797"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rPr>
                <w:rFonts w:eastAsia="SimSun"/>
                <w:sz w:val="24"/>
                <w:shd w:val="clear" w:color="auto" w:fill="FFFFFF"/>
                <w:lang w:eastAsia="hi-IN" w:bidi="hi-IN"/>
              </w:rPr>
            </w:pPr>
            <w:r w:rsidRPr="0059319B">
              <w:rPr>
                <w:rFonts w:eastAsia="SimSun"/>
                <w:sz w:val="24"/>
                <w:shd w:val="clear" w:color="auto" w:fill="FFFFFF"/>
                <w:lang w:eastAsia="hi-IN" w:bidi="hi-IN"/>
              </w:rPr>
              <w:t>Начальное звено</w:t>
            </w:r>
          </w:p>
        </w:tc>
        <w:tc>
          <w:tcPr>
            <w:tcW w:w="1669"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11</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4</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4</w:t>
            </w:r>
          </w:p>
        </w:tc>
        <w:tc>
          <w:tcPr>
            <w:tcW w:w="150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pStyle w:val="21"/>
              <w:ind w:left="470"/>
              <w:jc w:val="center"/>
              <w:rPr>
                <w:rFonts w:eastAsia="SimSun"/>
                <w:b w:val="0"/>
                <w:sz w:val="24"/>
                <w:shd w:val="clear" w:color="auto" w:fill="FFFFFF"/>
                <w:lang w:eastAsia="hi-IN" w:bidi="hi-IN"/>
              </w:rPr>
            </w:pPr>
          </w:p>
        </w:tc>
        <w:tc>
          <w:tcPr>
            <w:tcW w:w="150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pStyle w:val="21"/>
              <w:ind w:left="470"/>
              <w:jc w:val="center"/>
              <w:rPr>
                <w:rFonts w:eastAsia="SimSun"/>
                <w:b w:val="0"/>
                <w:sz w:val="24"/>
                <w:shd w:val="clear" w:color="auto" w:fill="FFFFFF"/>
                <w:lang w:eastAsia="hi-IN" w:bidi="hi-IN"/>
              </w:rPr>
            </w:pPr>
          </w:p>
        </w:tc>
      </w:tr>
      <w:tr w:rsidR="0059319B" w:rsidRPr="0059319B" w:rsidTr="00F6669F">
        <w:trPr>
          <w:trHeight w:val="270"/>
        </w:trPr>
        <w:tc>
          <w:tcPr>
            <w:tcW w:w="1797"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rPr>
                <w:rFonts w:eastAsia="SimSun"/>
                <w:sz w:val="24"/>
                <w:shd w:val="clear" w:color="auto" w:fill="FFFFFF"/>
                <w:lang w:eastAsia="hi-IN" w:bidi="hi-IN"/>
              </w:rPr>
            </w:pPr>
            <w:r w:rsidRPr="0059319B">
              <w:rPr>
                <w:rFonts w:eastAsia="SimSun"/>
                <w:sz w:val="24"/>
                <w:shd w:val="clear" w:color="auto" w:fill="FFFFFF"/>
                <w:lang w:eastAsia="hi-IN" w:bidi="hi-IN"/>
              </w:rPr>
              <w:t>Основное звено</w:t>
            </w:r>
          </w:p>
        </w:tc>
        <w:tc>
          <w:tcPr>
            <w:tcW w:w="1669"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10</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9</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8</w:t>
            </w:r>
          </w:p>
        </w:tc>
        <w:tc>
          <w:tcPr>
            <w:tcW w:w="150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pStyle w:val="21"/>
              <w:ind w:left="470"/>
              <w:jc w:val="center"/>
              <w:rPr>
                <w:rFonts w:eastAsia="SimSun"/>
                <w:b w:val="0"/>
                <w:sz w:val="24"/>
                <w:shd w:val="clear" w:color="auto" w:fill="FFFFFF"/>
                <w:lang w:eastAsia="hi-IN" w:bidi="hi-IN"/>
              </w:rPr>
            </w:pPr>
            <w:r w:rsidRPr="0059319B">
              <w:rPr>
                <w:rFonts w:eastAsia="SimSun"/>
                <w:b w:val="0"/>
                <w:sz w:val="24"/>
                <w:shd w:val="clear" w:color="auto" w:fill="FFFFFF"/>
                <w:lang w:eastAsia="hi-IN" w:bidi="hi-IN"/>
              </w:rPr>
              <w:t>1</w:t>
            </w:r>
          </w:p>
        </w:tc>
        <w:tc>
          <w:tcPr>
            <w:tcW w:w="150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pStyle w:val="21"/>
              <w:ind w:left="470"/>
              <w:jc w:val="center"/>
              <w:rPr>
                <w:rFonts w:eastAsia="SimSun"/>
                <w:b w:val="0"/>
                <w:sz w:val="24"/>
                <w:shd w:val="clear" w:color="auto" w:fill="FFFFFF"/>
                <w:lang w:eastAsia="hi-IN" w:bidi="hi-IN"/>
              </w:rPr>
            </w:pPr>
          </w:p>
        </w:tc>
      </w:tr>
    </w:tbl>
    <w:p w:rsidR="0059319B" w:rsidRPr="0059319B" w:rsidRDefault="0059319B" w:rsidP="0059319B">
      <w:pPr>
        <w:pStyle w:val="21"/>
        <w:ind w:left="470"/>
        <w:jc w:val="center"/>
        <w:rPr>
          <w:rFonts w:eastAsia="SimSun"/>
          <w:sz w:val="24"/>
          <w:shd w:val="clear" w:color="auto" w:fill="FFFFFF"/>
          <w:lang w:eastAsia="hi-IN" w:bidi="hi-IN"/>
        </w:rPr>
      </w:pP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 xml:space="preserve">7. Условия реализации </w:t>
      </w:r>
      <w:proofErr w:type="gramStart"/>
      <w:r w:rsidRPr="0059319B">
        <w:rPr>
          <w:rFonts w:ascii="Times New Roman" w:hAnsi="Times New Roman" w:cs="Times New Roman"/>
          <w:b/>
          <w:bCs/>
          <w:sz w:val="24"/>
          <w:szCs w:val="24"/>
          <w:shd w:val="clear" w:color="auto" w:fill="FFFFFF"/>
        </w:rPr>
        <w:t>образовательных</w:t>
      </w:r>
      <w:proofErr w:type="gramEnd"/>
      <w:r w:rsidRPr="0059319B">
        <w:rPr>
          <w:rFonts w:ascii="Times New Roman" w:hAnsi="Times New Roman" w:cs="Times New Roman"/>
          <w:b/>
          <w:bCs/>
          <w:sz w:val="24"/>
          <w:szCs w:val="24"/>
          <w:shd w:val="clear" w:color="auto" w:fill="FFFFFF"/>
        </w:rPr>
        <w:t xml:space="preserve"> программам</w:t>
      </w: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7.1. Кадровое обеспечение</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Кадровый потенциал является наиболее важным ресурсом, позволяющим обеспечивать высокое качество образования. В школе созданы благоприятные условия для поддержки профессионального развития педагогов, продолжения традиций, сложившихся в коллективе, внедрения инновационных идей.</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В нашем коллективе  работает  6 педагогов. Более подробные сведения можно увидеть в таблице:</w:t>
      </w:r>
    </w:p>
    <w:tbl>
      <w:tblPr>
        <w:tblStyle w:val="a5"/>
        <w:tblW w:w="9571" w:type="dxa"/>
        <w:tblLook w:val="04A0"/>
      </w:tblPr>
      <w:tblGrid>
        <w:gridCol w:w="2392"/>
        <w:gridCol w:w="2393"/>
        <w:gridCol w:w="2393"/>
        <w:gridCol w:w="2393"/>
      </w:tblGrid>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Квалификационная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Pr>
                <w:bCs/>
                <w:sz w:val="24"/>
                <w:szCs w:val="24"/>
                <w:shd w:val="clear" w:color="auto" w:fill="FFFFFF"/>
              </w:rPr>
              <w:t>2018-2019</w:t>
            </w:r>
            <w:r w:rsidRPr="0059319B">
              <w:rPr>
                <w:bCs/>
                <w:sz w:val="24"/>
                <w:szCs w:val="24"/>
                <w:shd w:val="clear" w:color="auto" w:fill="FFFFFF"/>
              </w:rPr>
              <w:t xml:space="preserve"> </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 xml:space="preserve">2017-2018 </w:t>
            </w:r>
            <w:proofErr w:type="spellStart"/>
            <w:r w:rsidRPr="0059319B">
              <w:rPr>
                <w:bCs/>
                <w:sz w:val="24"/>
                <w:szCs w:val="24"/>
                <w:shd w:val="clear" w:color="auto" w:fill="FFFFFF"/>
              </w:rPr>
              <w:t>уч</w:t>
            </w:r>
            <w:proofErr w:type="spellEnd"/>
            <w:r w:rsidRPr="0059319B">
              <w:rPr>
                <w:bCs/>
                <w:sz w:val="24"/>
                <w:szCs w:val="24"/>
                <w:shd w:val="clear" w:color="auto" w:fill="FFFFFF"/>
              </w:rPr>
              <w:t>. год</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2016-2017</w:t>
            </w:r>
            <w:r w:rsidRPr="0059319B">
              <w:rPr>
                <w:bCs/>
                <w:sz w:val="24"/>
                <w:szCs w:val="24"/>
                <w:shd w:val="clear" w:color="auto" w:fill="FFFFFF"/>
              </w:rPr>
              <w:t xml:space="preserve"> </w:t>
            </w:r>
            <w:proofErr w:type="spellStart"/>
            <w:r w:rsidRPr="0059319B">
              <w:rPr>
                <w:bCs/>
                <w:sz w:val="24"/>
                <w:szCs w:val="24"/>
                <w:shd w:val="clear" w:color="auto" w:fill="FFFFFF"/>
              </w:rPr>
              <w:t>уч</w:t>
            </w:r>
            <w:proofErr w:type="spellEnd"/>
            <w:r w:rsidRPr="0059319B">
              <w:rPr>
                <w:bCs/>
                <w:sz w:val="24"/>
                <w:szCs w:val="24"/>
                <w:shd w:val="clear" w:color="auto" w:fill="FFFFFF"/>
              </w:rPr>
              <w:t>. год</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vAlign w:val="center"/>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Высшее педагогическое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Pr>
                <w:bCs/>
                <w:sz w:val="24"/>
                <w:szCs w:val="24"/>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4</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Среднее профессиональное педагогическое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Pr>
                <w:bCs/>
                <w:sz w:val="24"/>
                <w:szCs w:val="24"/>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2</w:t>
            </w:r>
          </w:p>
        </w:tc>
      </w:tr>
    </w:tbl>
    <w:p w:rsidR="0059319B" w:rsidRPr="0059319B" w:rsidRDefault="0059319B" w:rsidP="0059319B">
      <w:pPr>
        <w:ind w:firstLine="709"/>
        <w:jc w:val="both"/>
        <w:rPr>
          <w:rFonts w:ascii="Times New Roman" w:hAnsi="Times New Roman" w:cs="Times New Roman"/>
          <w:bCs/>
          <w:sz w:val="24"/>
          <w:szCs w:val="24"/>
          <w:shd w:val="clear" w:color="auto" w:fill="FFFFFF"/>
        </w:rPr>
      </w:pPr>
    </w:p>
    <w:p w:rsidR="0059319B" w:rsidRPr="0059319B" w:rsidRDefault="0059319B" w:rsidP="0059319B">
      <w:pPr>
        <w:ind w:firstLine="709"/>
        <w:jc w:val="both"/>
        <w:rPr>
          <w:rFonts w:ascii="Times New Roman" w:hAnsi="Times New Roman" w:cs="Times New Roman"/>
          <w:bCs/>
          <w:sz w:val="24"/>
          <w:szCs w:val="24"/>
          <w:shd w:val="clear" w:color="auto" w:fill="FFFFFF"/>
        </w:rPr>
      </w:pPr>
    </w:p>
    <w:tbl>
      <w:tblPr>
        <w:tblStyle w:val="a5"/>
        <w:tblW w:w="9571" w:type="dxa"/>
        <w:tblLook w:val="04A0"/>
      </w:tblPr>
      <w:tblGrid>
        <w:gridCol w:w="2392"/>
        <w:gridCol w:w="2393"/>
        <w:gridCol w:w="2393"/>
        <w:gridCol w:w="2393"/>
      </w:tblGrid>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Образование педагогической направленности</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Pr>
                <w:bCs/>
                <w:sz w:val="24"/>
                <w:szCs w:val="24"/>
                <w:shd w:val="clear" w:color="auto" w:fill="FFFFFF"/>
              </w:rPr>
              <w:t>2018-2019</w:t>
            </w:r>
            <w:r w:rsidRPr="0059319B">
              <w:rPr>
                <w:bCs/>
                <w:sz w:val="24"/>
                <w:szCs w:val="24"/>
                <w:shd w:val="clear" w:color="auto" w:fill="FFFFFF"/>
              </w:rPr>
              <w:t xml:space="preserve"> </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 xml:space="preserve">2017-2018 </w:t>
            </w:r>
            <w:proofErr w:type="spellStart"/>
            <w:r w:rsidRPr="0059319B">
              <w:rPr>
                <w:bCs/>
                <w:sz w:val="24"/>
                <w:szCs w:val="24"/>
                <w:shd w:val="clear" w:color="auto" w:fill="FFFFFF"/>
              </w:rPr>
              <w:t>уч</w:t>
            </w:r>
            <w:proofErr w:type="spellEnd"/>
            <w:r w:rsidRPr="0059319B">
              <w:rPr>
                <w:bCs/>
                <w:sz w:val="24"/>
                <w:szCs w:val="24"/>
                <w:shd w:val="clear" w:color="auto" w:fill="FFFFFF"/>
              </w:rPr>
              <w:t>. год</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Pr>
                <w:bCs/>
                <w:sz w:val="24"/>
                <w:szCs w:val="24"/>
                <w:shd w:val="clear" w:color="auto" w:fill="FFFFFF"/>
              </w:rPr>
              <w:t>2016-2017</w:t>
            </w:r>
            <w:r w:rsidRPr="0059319B">
              <w:rPr>
                <w:bCs/>
                <w:sz w:val="24"/>
                <w:szCs w:val="24"/>
                <w:shd w:val="clear" w:color="auto" w:fill="FFFFFF"/>
              </w:rPr>
              <w:t xml:space="preserve"> </w:t>
            </w:r>
            <w:proofErr w:type="spellStart"/>
            <w:r w:rsidRPr="0059319B">
              <w:rPr>
                <w:bCs/>
                <w:sz w:val="24"/>
                <w:szCs w:val="24"/>
                <w:shd w:val="clear" w:color="auto" w:fill="FFFFFF"/>
              </w:rPr>
              <w:t>уч</w:t>
            </w:r>
            <w:proofErr w:type="spellEnd"/>
            <w:r w:rsidRPr="0059319B">
              <w:rPr>
                <w:bCs/>
                <w:sz w:val="24"/>
                <w:szCs w:val="24"/>
                <w:shd w:val="clear" w:color="auto" w:fill="FFFFFF"/>
              </w:rPr>
              <w:t>. год</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vAlign w:val="center"/>
            <w:hideMark/>
          </w:tcPr>
          <w:p w:rsidR="0059319B" w:rsidRPr="0059319B" w:rsidRDefault="0059319B" w:rsidP="00F6669F">
            <w:pPr>
              <w:ind w:firstLine="709"/>
              <w:jc w:val="both"/>
              <w:rPr>
                <w:bCs/>
                <w:sz w:val="24"/>
                <w:szCs w:val="24"/>
                <w:shd w:val="clear" w:color="auto" w:fill="FFFFFF"/>
              </w:rPr>
            </w:pPr>
            <w:r w:rsidRPr="0059319B">
              <w:rPr>
                <w:bCs/>
                <w:sz w:val="24"/>
                <w:szCs w:val="24"/>
                <w:shd w:val="clear" w:color="auto" w:fill="FFFFFF"/>
              </w:rPr>
              <w:t>Соответствие занимаемой должности</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1</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ind w:firstLine="709"/>
              <w:jc w:val="both"/>
              <w:rPr>
                <w:bCs/>
                <w:sz w:val="24"/>
                <w:szCs w:val="24"/>
                <w:shd w:val="clear" w:color="auto" w:fill="FFFFFF"/>
              </w:rPr>
            </w:pPr>
            <w:r w:rsidRPr="0059319B">
              <w:rPr>
                <w:bCs/>
                <w:sz w:val="24"/>
                <w:szCs w:val="24"/>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3</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ind w:firstLine="709"/>
              <w:jc w:val="both"/>
              <w:rPr>
                <w:bCs/>
                <w:sz w:val="24"/>
                <w:szCs w:val="24"/>
                <w:shd w:val="clear" w:color="auto" w:fill="FFFFFF"/>
              </w:rPr>
            </w:pPr>
            <w:r w:rsidRPr="0059319B">
              <w:rPr>
                <w:bCs/>
                <w:sz w:val="24"/>
                <w:szCs w:val="24"/>
                <w:shd w:val="clear" w:color="auto" w:fill="FFFFFF"/>
              </w:rPr>
              <w:t>Высшая</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0</w:t>
            </w:r>
          </w:p>
        </w:tc>
      </w:tr>
      <w:tr w:rsidR="0059319B" w:rsidRPr="0059319B" w:rsidTr="00F6669F">
        <w:tc>
          <w:tcPr>
            <w:tcW w:w="2392"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ind w:firstLine="709"/>
              <w:jc w:val="both"/>
              <w:rPr>
                <w:bCs/>
                <w:sz w:val="24"/>
                <w:szCs w:val="24"/>
                <w:shd w:val="clear" w:color="auto" w:fill="FFFFFF"/>
              </w:rPr>
            </w:pPr>
            <w:r w:rsidRPr="0059319B">
              <w:rPr>
                <w:bCs/>
                <w:sz w:val="24"/>
                <w:szCs w:val="24"/>
                <w:shd w:val="clear" w:color="auto" w:fill="FFFFFF"/>
              </w:rPr>
              <w:t>Итого</w:t>
            </w:r>
          </w:p>
        </w:tc>
        <w:tc>
          <w:tcPr>
            <w:tcW w:w="2393" w:type="dxa"/>
            <w:tcBorders>
              <w:top w:val="single" w:sz="4" w:space="0" w:color="auto"/>
              <w:left w:val="single" w:sz="4" w:space="0" w:color="auto"/>
              <w:bottom w:val="single" w:sz="4" w:space="0" w:color="auto"/>
              <w:right w:val="single" w:sz="4" w:space="0" w:color="auto"/>
            </w:tcBorders>
            <w:hideMark/>
          </w:tcPr>
          <w:p w:rsidR="0059319B" w:rsidRPr="0059319B" w:rsidRDefault="0059319B" w:rsidP="00F6669F">
            <w:pPr>
              <w:jc w:val="both"/>
              <w:rPr>
                <w:bCs/>
                <w:sz w:val="24"/>
                <w:szCs w:val="24"/>
                <w:shd w:val="clear" w:color="auto" w:fill="FFFFFF"/>
              </w:rPr>
            </w:pPr>
            <w:r w:rsidRPr="0059319B">
              <w:rPr>
                <w:bCs/>
                <w:sz w:val="24"/>
                <w:szCs w:val="24"/>
                <w:shd w:val="clear" w:color="auto" w:fill="FFFFFF"/>
              </w:rPr>
              <w:t>6</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5</w:t>
            </w:r>
          </w:p>
        </w:tc>
        <w:tc>
          <w:tcPr>
            <w:tcW w:w="2393" w:type="dxa"/>
            <w:tcBorders>
              <w:top w:val="single" w:sz="4" w:space="0" w:color="auto"/>
              <w:left w:val="single" w:sz="4" w:space="0" w:color="auto"/>
              <w:bottom w:val="single" w:sz="4" w:space="0" w:color="auto"/>
              <w:right w:val="single" w:sz="4" w:space="0" w:color="auto"/>
            </w:tcBorders>
          </w:tcPr>
          <w:p w:rsidR="0059319B" w:rsidRPr="0059319B" w:rsidRDefault="0059319B" w:rsidP="00F6669F">
            <w:pPr>
              <w:jc w:val="both"/>
              <w:rPr>
                <w:bCs/>
                <w:sz w:val="24"/>
                <w:szCs w:val="24"/>
                <w:shd w:val="clear" w:color="auto" w:fill="FFFFFF"/>
              </w:rPr>
            </w:pPr>
            <w:r w:rsidRPr="0059319B">
              <w:rPr>
                <w:bCs/>
                <w:sz w:val="24"/>
                <w:szCs w:val="24"/>
                <w:shd w:val="clear" w:color="auto" w:fill="FFFFFF"/>
              </w:rPr>
              <w:t>4</w:t>
            </w:r>
          </w:p>
        </w:tc>
      </w:tr>
    </w:tbl>
    <w:p w:rsidR="0059319B" w:rsidRPr="0059319B" w:rsidRDefault="0059319B" w:rsidP="0059319B">
      <w:pPr>
        <w:jc w:val="both"/>
        <w:rPr>
          <w:rFonts w:ascii="Times New Roman" w:hAnsi="Times New Roman" w:cs="Times New Roman"/>
          <w:bCs/>
          <w:sz w:val="24"/>
          <w:szCs w:val="24"/>
          <w:shd w:val="clear" w:color="auto" w:fill="FFFFFF"/>
        </w:rPr>
      </w:pP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 xml:space="preserve">Анализ динамики  </w:t>
      </w:r>
      <w:proofErr w:type="spellStart"/>
      <w:r w:rsidRPr="0059319B">
        <w:rPr>
          <w:rFonts w:ascii="Times New Roman" w:hAnsi="Times New Roman" w:cs="Times New Roman"/>
          <w:bCs/>
          <w:sz w:val="24"/>
          <w:szCs w:val="24"/>
          <w:shd w:val="clear" w:color="auto" w:fill="FFFFFF"/>
        </w:rPr>
        <w:t>категорийного</w:t>
      </w:r>
      <w:proofErr w:type="spellEnd"/>
      <w:r w:rsidRPr="0059319B">
        <w:rPr>
          <w:rFonts w:ascii="Times New Roman" w:hAnsi="Times New Roman" w:cs="Times New Roman"/>
          <w:bCs/>
          <w:sz w:val="24"/>
          <w:szCs w:val="24"/>
          <w:shd w:val="clear" w:color="auto" w:fill="FFFFFF"/>
        </w:rPr>
        <w:t xml:space="preserve">  роста показывает повышение профессионального мастерства педагогического коллектива. Это результат системы работы с педагогическими кадрами на основе диагностики и прогнозирования.</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lastRenderedPageBreak/>
        <w:t>Средний возраст учителей – 28 лет.</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Со стажем работы:</w:t>
      </w:r>
    </w:p>
    <w:p w:rsidR="0059319B" w:rsidRPr="0059319B" w:rsidRDefault="0059319B" w:rsidP="0059319B">
      <w:pPr>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до 5 лет – 2</w:t>
      </w:r>
      <w:r w:rsidRPr="0059319B">
        <w:rPr>
          <w:rFonts w:ascii="Times New Roman" w:hAnsi="Times New Roman" w:cs="Times New Roman"/>
          <w:bCs/>
          <w:sz w:val="24"/>
          <w:szCs w:val="24"/>
          <w:shd w:val="clear" w:color="auto" w:fill="FFFFFF"/>
        </w:rPr>
        <w:t xml:space="preserve"> человека (45%)</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до 20 лет – 3 человека (45%)</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свыше 20 лет – 1 человек (10%)</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пенсионеры – 0 человек (0%).</w:t>
      </w:r>
    </w:p>
    <w:p w:rsidR="0059319B" w:rsidRPr="0059319B" w:rsidRDefault="0059319B" w:rsidP="0059319B">
      <w:pPr>
        <w:ind w:firstLine="709"/>
        <w:jc w:val="both"/>
        <w:rPr>
          <w:rFonts w:ascii="Times New Roman" w:hAnsi="Times New Roman" w:cs="Times New Roman"/>
          <w:bCs/>
          <w:sz w:val="24"/>
          <w:szCs w:val="24"/>
          <w:shd w:val="clear" w:color="auto" w:fill="FFFFFF"/>
        </w:rPr>
      </w:pP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Администрация школы проводит целенаправленную кадровую политику в соответствии с основными целями учреждения и задачами образовательного процесса. В школе созданы условия  для творческого роста учителей, поддержания и развития культуры и традиций школы, накопления опыта, поощряются и материально стимулируются как добросовестный труд, активность, так и инновационная деятельность.</w:t>
      </w:r>
    </w:p>
    <w:p w:rsidR="0059319B" w:rsidRPr="0059319B" w:rsidRDefault="0059319B" w:rsidP="0059319B">
      <w:pPr>
        <w:ind w:firstLine="709"/>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Обновление содержания образования требует постоянного повышения квалификации учителей. В 2016-2017 учебном году прошли курсовую подготовку по ФГОС НОО учителя начальных классов, ФГОС ООО учитель истории, географии и биологии, что способствует повышению уровня профессионального мастерства педагогов.</w:t>
      </w:r>
    </w:p>
    <w:p w:rsidR="0059319B" w:rsidRPr="0059319B" w:rsidRDefault="0059319B" w:rsidP="0059319B">
      <w:pPr>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100% учителей ежегодно проходят курсы повышения квалификации.</w:t>
      </w:r>
    </w:p>
    <w:tbl>
      <w:tblPr>
        <w:tblW w:w="9637" w:type="dxa"/>
        <w:tblInd w:w="45" w:type="dxa"/>
        <w:tblLayout w:type="fixed"/>
        <w:tblCellMar>
          <w:left w:w="10" w:type="dxa"/>
          <w:right w:w="10" w:type="dxa"/>
        </w:tblCellMar>
        <w:tblLook w:val="0000"/>
      </w:tblPr>
      <w:tblGrid>
        <w:gridCol w:w="585"/>
        <w:gridCol w:w="1824"/>
        <w:gridCol w:w="5496"/>
        <w:gridCol w:w="1732"/>
      </w:tblGrid>
      <w:tr w:rsidR="0059319B" w:rsidRPr="0059319B" w:rsidTr="00F6669F">
        <w:tc>
          <w:tcPr>
            <w:tcW w:w="5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w:t>
            </w:r>
          </w:p>
        </w:tc>
        <w:tc>
          <w:tcPr>
            <w:tcW w:w="1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ФИО учителя</w:t>
            </w:r>
          </w:p>
        </w:tc>
        <w:tc>
          <w:tcPr>
            <w:tcW w:w="54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Курсы</w:t>
            </w:r>
          </w:p>
        </w:tc>
        <w:tc>
          <w:tcPr>
            <w:tcW w:w="17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Год</w:t>
            </w:r>
          </w:p>
        </w:tc>
      </w:tr>
      <w:tr w:rsidR="0059319B" w:rsidRPr="0059319B" w:rsidTr="00F6669F">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1</w:t>
            </w:r>
          </w:p>
        </w:tc>
        <w:tc>
          <w:tcPr>
            <w:tcW w:w="182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Бальсунова Е.А.</w:t>
            </w:r>
          </w:p>
        </w:tc>
        <w:tc>
          <w:tcPr>
            <w:tcW w:w="549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КОИРО</w:t>
            </w:r>
          </w:p>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u w:val="single"/>
              </w:rPr>
              <w:t>«Особенности организации отдыха и оздоровления детей в условиях летнего  лагеря»-36 ч</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2017</w:t>
            </w:r>
          </w:p>
        </w:tc>
      </w:tr>
      <w:tr w:rsidR="0059319B" w:rsidRPr="0059319B" w:rsidTr="00F6669F">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2</w:t>
            </w:r>
          </w:p>
        </w:tc>
        <w:tc>
          <w:tcPr>
            <w:tcW w:w="182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proofErr w:type="spellStart"/>
            <w:r w:rsidRPr="0059319B">
              <w:rPr>
                <w:rFonts w:ascii="Times New Roman" w:hAnsi="Times New Roman" w:cs="Times New Roman"/>
                <w:sz w:val="24"/>
                <w:szCs w:val="24"/>
              </w:rPr>
              <w:t>Коряковцева</w:t>
            </w:r>
            <w:proofErr w:type="spellEnd"/>
            <w:r w:rsidRPr="0059319B">
              <w:rPr>
                <w:rFonts w:ascii="Times New Roman" w:hAnsi="Times New Roman" w:cs="Times New Roman"/>
                <w:sz w:val="24"/>
                <w:szCs w:val="24"/>
              </w:rPr>
              <w:t xml:space="preserve"> И.В.</w:t>
            </w:r>
          </w:p>
        </w:tc>
        <w:tc>
          <w:tcPr>
            <w:tcW w:w="549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Standard"/>
              <w:spacing w:line="360" w:lineRule="auto"/>
              <w:jc w:val="center"/>
              <w:rPr>
                <w:rFonts w:ascii="Times New Roman" w:hAnsi="Times New Roman" w:cs="Times New Roman"/>
                <w:sz w:val="24"/>
                <w:szCs w:val="24"/>
              </w:rPr>
            </w:pPr>
            <w:r w:rsidRPr="0059319B">
              <w:rPr>
                <w:rFonts w:ascii="Times New Roman" w:hAnsi="Times New Roman" w:cs="Times New Roman"/>
                <w:sz w:val="24"/>
                <w:szCs w:val="24"/>
                <w:u w:val="single"/>
              </w:rPr>
              <w:t>«</w:t>
            </w:r>
            <w:hyperlink r:id="rId5" w:history="1">
              <w:r w:rsidRPr="0059319B">
                <w:rPr>
                  <w:rFonts w:ascii="Times New Roman" w:hAnsi="Times New Roman" w:cs="Times New Roman"/>
                  <w:sz w:val="24"/>
                  <w:szCs w:val="24"/>
                </w:rPr>
                <w:t xml:space="preserve">Здоровье и безопасность в мире компьютерных </w:t>
              </w:r>
              <w:proofErr w:type="gramStart"/>
              <w:r w:rsidRPr="0059319B">
                <w:rPr>
                  <w:rFonts w:ascii="Times New Roman" w:hAnsi="Times New Roman" w:cs="Times New Roman"/>
                  <w:sz w:val="24"/>
                  <w:szCs w:val="24"/>
                </w:rPr>
                <w:t>технологи</w:t>
              </w:r>
            </w:hyperlink>
            <w:r w:rsidRPr="0059319B">
              <w:rPr>
                <w:rFonts w:ascii="Times New Roman" w:hAnsi="Times New Roman" w:cs="Times New Roman"/>
                <w:sz w:val="24"/>
                <w:szCs w:val="24"/>
                <w:u w:val="single"/>
              </w:rPr>
              <w:t>й</w:t>
            </w:r>
            <w:proofErr w:type="gramEnd"/>
            <w:r w:rsidRPr="0059319B">
              <w:rPr>
                <w:rFonts w:ascii="Times New Roman" w:hAnsi="Times New Roman" w:cs="Times New Roman"/>
                <w:sz w:val="24"/>
                <w:szCs w:val="24"/>
                <w:u w:val="single"/>
              </w:rPr>
              <w:t>»</w:t>
            </w:r>
          </w:p>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КОИРО</w:t>
            </w:r>
          </w:p>
          <w:p w:rsidR="0059319B" w:rsidRPr="0059319B" w:rsidRDefault="0059319B" w:rsidP="00F6669F">
            <w:pPr>
              <w:pStyle w:val="TableContents"/>
              <w:spacing w:line="360" w:lineRule="auto"/>
              <w:jc w:val="both"/>
              <w:rPr>
                <w:rFonts w:ascii="Times New Roman" w:hAnsi="Times New Roman" w:cs="Times New Roman"/>
                <w:sz w:val="24"/>
                <w:szCs w:val="24"/>
                <w:u w:val="single"/>
              </w:rPr>
            </w:pPr>
            <w:r w:rsidRPr="0059319B">
              <w:rPr>
                <w:rFonts w:ascii="Times New Roman" w:hAnsi="Times New Roman" w:cs="Times New Roman"/>
                <w:sz w:val="24"/>
                <w:szCs w:val="24"/>
                <w:u w:val="single"/>
              </w:rPr>
              <w:t>«Особенности организации отдыха и оздоровления детей в условиях летнего  лагеря»-36 ч</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20</w:t>
            </w:r>
            <w:r>
              <w:rPr>
                <w:rFonts w:ascii="Times New Roman" w:hAnsi="Times New Roman" w:cs="Times New Roman"/>
                <w:sz w:val="24"/>
                <w:szCs w:val="24"/>
              </w:rPr>
              <w:t>17</w:t>
            </w:r>
          </w:p>
          <w:p w:rsidR="0059319B" w:rsidRPr="0059319B" w:rsidRDefault="0059319B" w:rsidP="00F6669F">
            <w:pPr>
              <w:pStyle w:val="TableContents"/>
              <w:spacing w:line="360" w:lineRule="auto"/>
              <w:jc w:val="both"/>
              <w:rPr>
                <w:rFonts w:ascii="Times New Roman" w:hAnsi="Times New Roman" w:cs="Times New Roman"/>
                <w:sz w:val="24"/>
                <w:szCs w:val="24"/>
              </w:rPr>
            </w:pPr>
          </w:p>
          <w:p w:rsidR="0059319B" w:rsidRPr="0059319B" w:rsidRDefault="0059319B" w:rsidP="00F6669F">
            <w:pPr>
              <w:pStyle w:val="TableContents"/>
              <w:spacing w:line="360" w:lineRule="auto"/>
              <w:jc w:val="both"/>
              <w:rPr>
                <w:rFonts w:ascii="Times New Roman" w:hAnsi="Times New Roman" w:cs="Times New Roman"/>
                <w:sz w:val="24"/>
                <w:szCs w:val="24"/>
              </w:rPr>
            </w:pPr>
          </w:p>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201</w:t>
            </w:r>
            <w:r>
              <w:rPr>
                <w:rFonts w:ascii="Times New Roman" w:hAnsi="Times New Roman" w:cs="Times New Roman"/>
                <w:sz w:val="24"/>
                <w:szCs w:val="24"/>
              </w:rPr>
              <w:t>8</w:t>
            </w:r>
          </w:p>
        </w:tc>
      </w:tr>
      <w:tr w:rsidR="0059319B" w:rsidRPr="0059319B" w:rsidTr="00F6669F">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3</w:t>
            </w:r>
          </w:p>
        </w:tc>
        <w:tc>
          <w:tcPr>
            <w:tcW w:w="1824"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Абушова К.В.</w:t>
            </w:r>
          </w:p>
        </w:tc>
        <w:tc>
          <w:tcPr>
            <w:tcW w:w="5496" w:type="dxa"/>
            <w:tcBorders>
              <w:left w:val="single" w:sz="2" w:space="0" w:color="000000"/>
              <w:bottom w:val="single" w:sz="2" w:space="0" w:color="000000"/>
            </w:tcBorders>
            <w:shd w:val="clear" w:color="auto" w:fill="auto"/>
            <w:tcMar>
              <w:top w:w="55" w:type="dxa"/>
              <w:left w:w="55" w:type="dxa"/>
              <w:bottom w:w="55" w:type="dxa"/>
              <w:right w:w="55" w:type="dxa"/>
            </w:tcMar>
          </w:tcPr>
          <w:p w:rsidR="0059319B" w:rsidRPr="0059319B" w:rsidRDefault="0059319B" w:rsidP="00F6669F">
            <w:pPr>
              <w:pStyle w:val="Standard"/>
              <w:spacing w:line="360" w:lineRule="auto"/>
              <w:jc w:val="center"/>
              <w:rPr>
                <w:rFonts w:ascii="Times New Roman" w:hAnsi="Times New Roman" w:cs="Times New Roman"/>
                <w:sz w:val="24"/>
                <w:szCs w:val="24"/>
              </w:rPr>
            </w:pPr>
            <w:r w:rsidRPr="0059319B">
              <w:rPr>
                <w:rFonts w:ascii="Times New Roman" w:hAnsi="Times New Roman" w:cs="Times New Roman"/>
                <w:sz w:val="24"/>
                <w:szCs w:val="24"/>
              </w:rPr>
              <w:t xml:space="preserve">«Проектная и исследовательская деятельность как способ формирования </w:t>
            </w:r>
            <w:proofErr w:type="spellStart"/>
            <w:r w:rsidRPr="0059319B">
              <w:rPr>
                <w:rFonts w:ascii="Times New Roman" w:hAnsi="Times New Roman" w:cs="Times New Roman"/>
                <w:sz w:val="24"/>
                <w:szCs w:val="24"/>
              </w:rPr>
              <w:t>метапредметных</w:t>
            </w:r>
            <w:proofErr w:type="spellEnd"/>
            <w:r w:rsidRPr="0059319B">
              <w:rPr>
                <w:rFonts w:ascii="Times New Roman" w:hAnsi="Times New Roman" w:cs="Times New Roman"/>
                <w:sz w:val="24"/>
                <w:szCs w:val="24"/>
              </w:rPr>
              <w:t xml:space="preserve"> результатов обучения в условиях реализации ФГОС», 72 </w:t>
            </w:r>
            <w:proofErr w:type="spellStart"/>
            <w:r w:rsidRPr="0059319B">
              <w:rPr>
                <w:rFonts w:ascii="Times New Roman" w:hAnsi="Times New Roman" w:cs="Times New Roman"/>
                <w:sz w:val="24"/>
                <w:szCs w:val="24"/>
              </w:rPr>
              <w:lastRenderedPageBreak/>
              <w:t>ак</w:t>
            </w:r>
            <w:proofErr w:type="gramStart"/>
            <w:r w:rsidRPr="0059319B">
              <w:rPr>
                <w:rFonts w:ascii="Times New Roman" w:hAnsi="Times New Roman" w:cs="Times New Roman"/>
                <w:sz w:val="24"/>
                <w:szCs w:val="24"/>
              </w:rPr>
              <w:t>.ч</w:t>
            </w:r>
            <w:proofErr w:type="gramEnd"/>
            <w:r w:rsidRPr="0059319B">
              <w:rPr>
                <w:rFonts w:ascii="Times New Roman" w:hAnsi="Times New Roman" w:cs="Times New Roman"/>
                <w:sz w:val="24"/>
                <w:szCs w:val="24"/>
              </w:rPr>
              <w:t>аса</w:t>
            </w:r>
            <w:proofErr w:type="spellEnd"/>
            <w:r w:rsidRPr="0059319B">
              <w:rPr>
                <w:rFonts w:ascii="Times New Roman" w:hAnsi="Times New Roman" w:cs="Times New Roman"/>
                <w:sz w:val="24"/>
                <w:szCs w:val="24"/>
              </w:rPr>
              <w:t>, сентябрь 2016 .</w:t>
            </w:r>
          </w:p>
          <w:p w:rsidR="0059319B" w:rsidRPr="0059319B" w:rsidRDefault="0059319B" w:rsidP="00F6669F">
            <w:pPr>
              <w:pStyle w:val="Standard"/>
              <w:spacing w:line="360" w:lineRule="auto"/>
              <w:jc w:val="center"/>
              <w:rPr>
                <w:rFonts w:ascii="Times New Roman" w:hAnsi="Times New Roman" w:cs="Times New Roman"/>
                <w:sz w:val="24"/>
                <w:szCs w:val="24"/>
              </w:rPr>
            </w:pPr>
            <w:r w:rsidRPr="0059319B">
              <w:rPr>
                <w:rFonts w:ascii="Times New Roman" w:hAnsi="Times New Roman" w:cs="Times New Roman"/>
                <w:sz w:val="24"/>
                <w:szCs w:val="24"/>
                <w:u w:val="single"/>
              </w:rPr>
              <w:t>«Особенности организации отдыха и оздоровления детей в условиях летнего  лагеря»-36 ч</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9319B" w:rsidRPr="0059319B" w:rsidRDefault="0059319B" w:rsidP="00F6669F">
            <w:pPr>
              <w:pStyle w:val="TableContent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2018</w:t>
            </w:r>
          </w:p>
          <w:p w:rsidR="0059319B" w:rsidRPr="0059319B" w:rsidRDefault="0059319B" w:rsidP="00F6669F">
            <w:pPr>
              <w:pStyle w:val="TableContents"/>
              <w:spacing w:line="360" w:lineRule="auto"/>
              <w:jc w:val="both"/>
              <w:rPr>
                <w:rFonts w:ascii="Times New Roman" w:hAnsi="Times New Roman" w:cs="Times New Roman"/>
                <w:sz w:val="24"/>
                <w:szCs w:val="24"/>
              </w:rPr>
            </w:pPr>
          </w:p>
          <w:p w:rsidR="0059319B" w:rsidRPr="0059319B" w:rsidRDefault="0059319B" w:rsidP="00F6669F">
            <w:pPr>
              <w:pStyle w:val="TableContents"/>
              <w:spacing w:line="360" w:lineRule="auto"/>
              <w:jc w:val="both"/>
              <w:rPr>
                <w:rFonts w:ascii="Times New Roman" w:hAnsi="Times New Roman" w:cs="Times New Roman"/>
                <w:sz w:val="24"/>
                <w:szCs w:val="24"/>
              </w:rPr>
            </w:pPr>
          </w:p>
          <w:p w:rsidR="0059319B" w:rsidRPr="0059319B" w:rsidRDefault="0059319B" w:rsidP="00F6669F">
            <w:pPr>
              <w:pStyle w:val="TableContents"/>
              <w:spacing w:line="360" w:lineRule="auto"/>
              <w:jc w:val="both"/>
              <w:rPr>
                <w:rFonts w:ascii="Times New Roman" w:hAnsi="Times New Roman" w:cs="Times New Roman"/>
                <w:sz w:val="24"/>
                <w:szCs w:val="24"/>
              </w:rPr>
            </w:pPr>
          </w:p>
          <w:p w:rsidR="0059319B" w:rsidRPr="0059319B" w:rsidRDefault="0059319B" w:rsidP="00F6669F">
            <w:pPr>
              <w:pStyle w:val="TableContents"/>
              <w:spacing w:line="360" w:lineRule="auto"/>
              <w:jc w:val="both"/>
              <w:rPr>
                <w:rFonts w:ascii="Times New Roman" w:hAnsi="Times New Roman" w:cs="Times New Roman"/>
                <w:sz w:val="24"/>
                <w:szCs w:val="24"/>
              </w:rPr>
            </w:pPr>
            <w:r w:rsidRPr="0059319B">
              <w:rPr>
                <w:rFonts w:ascii="Times New Roman" w:hAnsi="Times New Roman" w:cs="Times New Roman"/>
                <w:sz w:val="24"/>
                <w:szCs w:val="24"/>
              </w:rPr>
              <w:t>2017</w:t>
            </w:r>
          </w:p>
        </w:tc>
      </w:tr>
    </w:tbl>
    <w:p w:rsidR="0059319B" w:rsidRPr="0059319B" w:rsidRDefault="0059319B" w:rsidP="0059319B">
      <w:pPr>
        <w:ind w:firstLine="709"/>
        <w:jc w:val="both"/>
        <w:rPr>
          <w:rFonts w:ascii="Times New Roman" w:hAnsi="Times New Roman" w:cs="Times New Roman"/>
          <w:bCs/>
          <w:sz w:val="24"/>
          <w:szCs w:val="24"/>
          <w:shd w:val="clear" w:color="auto" w:fill="FFFFFF"/>
        </w:rPr>
      </w:pP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7.2. Учебно-методическое обеспечение</w:t>
      </w:r>
    </w:p>
    <w:p w:rsidR="0059319B" w:rsidRPr="0059319B" w:rsidRDefault="0059319B" w:rsidP="0059319B">
      <w:pPr>
        <w:autoSpaceDE w:val="0"/>
        <w:ind w:right="-93" w:firstLine="708"/>
        <w:jc w:val="both"/>
        <w:rPr>
          <w:rFonts w:ascii="Times New Roman" w:hAnsi="Times New Roman" w:cs="Times New Roman"/>
          <w:bCs/>
          <w:sz w:val="24"/>
          <w:szCs w:val="24"/>
        </w:rPr>
      </w:pPr>
      <w:r w:rsidRPr="0059319B">
        <w:rPr>
          <w:rFonts w:ascii="Times New Roman" w:hAnsi="Times New Roman" w:cs="Times New Roman"/>
          <w:bCs/>
          <w:sz w:val="24"/>
          <w:szCs w:val="24"/>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59319B">
        <w:rPr>
          <w:rFonts w:ascii="Times New Roman" w:hAnsi="Times New Roman" w:cs="Times New Roman"/>
          <w:bCs/>
          <w:iCs/>
          <w:sz w:val="24"/>
          <w:szCs w:val="24"/>
        </w:rPr>
        <w:t xml:space="preserve">утверждены директором школы. </w:t>
      </w:r>
      <w:r w:rsidRPr="0059319B">
        <w:rPr>
          <w:rFonts w:ascii="Times New Roman" w:hAnsi="Times New Roman" w:cs="Times New Roman"/>
          <w:bCs/>
          <w:sz w:val="24"/>
          <w:szCs w:val="24"/>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59319B" w:rsidRPr="0059319B" w:rsidRDefault="0059319B" w:rsidP="0059319B">
      <w:pPr>
        <w:autoSpaceDE w:val="0"/>
        <w:ind w:right="-93" w:firstLine="709"/>
        <w:jc w:val="both"/>
        <w:rPr>
          <w:rFonts w:ascii="Times New Roman" w:hAnsi="Times New Roman" w:cs="Times New Roman"/>
          <w:sz w:val="24"/>
          <w:szCs w:val="24"/>
        </w:rPr>
      </w:pPr>
      <w:r w:rsidRPr="0059319B">
        <w:rPr>
          <w:rFonts w:ascii="Times New Roman" w:hAnsi="Times New Roman" w:cs="Times New Roman"/>
          <w:sz w:val="24"/>
          <w:szCs w:val="24"/>
        </w:rPr>
        <w:t>Преподавание всех учебных дисциплин обеспечено учебно-методическими комплексами.</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 xml:space="preserve">Общий фонд библиотеки составляет </w:t>
      </w:r>
      <w:r w:rsidRPr="0059319B">
        <w:rPr>
          <w:rFonts w:ascii="Times New Roman" w:hAnsi="Times New Roman" w:cs="Times New Roman"/>
          <w:sz w:val="24"/>
          <w:szCs w:val="24"/>
          <w:shd w:val="clear" w:color="auto" w:fill="FFFFFF"/>
        </w:rPr>
        <w:t>700</w:t>
      </w:r>
      <w:r w:rsidRPr="0059319B">
        <w:rPr>
          <w:rFonts w:ascii="Times New Roman" w:hAnsi="Times New Roman" w:cs="Times New Roman"/>
          <w:sz w:val="24"/>
          <w:szCs w:val="24"/>
        </w:rPr>
        <w:t xml:space="preserve"> экз., в т.ч.  </w:t>
      </w:r>
      <w:r w:rsidRPr="0059319B">
        <w:rPr>
          <w:rFonts w:ascii="Times New Roman" w:hAnsi="Times New Roman" w:cs="Times New Roman"/>
          <w:sz w:val="24"/>
          <w:szCs w:val="24"/>
          <w:shd w:val="clear" w:color="auto" w:fill="FFFFFF"/>
        </w:rPr>
        <w:t xml:space="preserve">школьных учебников – </w:t>
      </w:r>
      <w:r w:rsidRPr="0059319B">
        <w:rPr>
          <w:rFonts w:ascii="Times New Roman" w:eastAsia="Times New Roman" w:hAnsi="Times New Roman" w:cs="Times New Roman"/>
          <w:sz w:val="24"/>
          <w:szCs w:val="24"/>
          <w:shd w:val="clear" w:color="auto" w:fill="FFFFFF"/>
        </w:rPr>
        <w:t>450</w:t>
      </w:r>
      <w:r w:rsidRPr="0059319B">
        <w:rPr>
          <w:rFonts w:ascii="Times New Roman" w:hAnsi="Times New Roman" w:cs="Times New Roman"/>
          <w:sz w:val="24"/>
          <w:szCs w:val="24"/>
        </w:rPr>
        <w:t xml:space="preserve"> экз. Количество экземпляров учебной и учебно-методической литературы в расчете на одного учащегося – 13.</w:t>
      </w:r>
    </w:p>
    <w:p w:rsidR="0059319B" w:rsidRPr="0059319B" w:rsidRDefault="0059319B" w:rsidP="0059319B">
      <w:pPr>
        <w:autoSpaceDE w:val="0"/>
        <w:ind w:right="-93" w:firstLine="709"/>
        <w:jc w:val="both"/>
        <w:rPr>
          <w:rFonts w:ascii="Times New Roman" w:hAnsi="Times New Roman" w:cs="Times New Roman"/>
          <w:sz w:val="24"/>
          <w:szCs w:val="24"/>
        </w:rPr>
      </w:pPr>
      <w:r w:rsidRPr="0059319B">
        <w:rPr>
          <w:rFonts w:ascii="Times New Roman" w:hAnsi="Times New Roman" w:cs="Times New Roman"/>
          <w:sz w:val="24"/>
          <w:szCs w:val="24"/>
        </w:rPr>
        <w:t xml:space="preserve">  В библиотеке есть Интернет, оборудована локальная сеть. </w:t>
      </w:r>
    </w:p>
    <w:p w:rsidR="0059319B" w:rsidRPr="0059319B" w:rsidRDefault="0059319B" w:rsidP="0059319B">
      <w:pPr>
        <w:autoSpaceDE w:val="0"/>
        <w:ind w:right="-93" w:firstLine="709"/>
        <w:jc w:val="right"/>
        <w:rPr>
          <w:rFonts w:ascii="Times New Roman" w:hAnsi="Times New Roman" w:cs="Times New Roman"/>
          <w:sz w:val="24"/>
          <w:szCs w:val="24"/>
        </w:rPr>
      </w:pP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t>7.3. Материально-техническое обеспечение</w:t>
      </w:r>
    </w:p>
    <w:p w:rsidR="0059319B" w:rsidRPr="0059319B" w:rsidRDefault="0059319B" w:rsidP="0059319B">
      <w:pPr>
        <w:tabs>
          <w:tab w:val="left" w:pos="900"/>
        </w:tabs>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Неотъемлемой частью качества образования и воспитания учащихся, уровня преподавания является материально-техническая база учреждений образования.</w:t>
      </w:r>
    </w:p>
    <w:p w:rsidR="0059319B" w:rsidRPr="0059319B" w:rsidRDefault="0059319B" w:rsidP="0059319B">
      <w:pPr>
        <w:tabs>
          <w:tab w:val="left" w:pos="900"/>
        </w:tabs>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В 2016</w:t>
      </w:r>
      <w:r>
        <w:rPr>
          <w:rFonts w:ascii="Times New Roman" w:hAnsi="Times New Roman" w:cs="Times New Roman"/>
          <w:bCs/>
          <w:sz w:val="24"/>
          <w:szCs w:val="24"/>
          <w:shd w:val="clear" w:color="auto" w:fill="FFFFFF"/>
        </w:rPr>
        <w:t xml:space="preserve"> финансовом году в МБ</w:t>
      </w:r>
      <w:r w:rsidRPr="0059319B">
        <w:rPr>
          <w:rFonts w:ascii="Times New Roman" w:hAnsi="Times New Roman" w:cs="Times New Roman"/>
          <w:bCs/>
          <w:sz w:val="24"/>
          <w:szCs w:val="24"/>
          <w:shd w:val="clear" w:color="auto" w:fill="FFFFFF"/>
        </w:rPr>
        <w:t>ОУ «Роговская ООШ»  основным источником доходов являются субсидии из федерального, регионального и местного бюджетов.</w:t>
      </w:r>
    </w:p>
    <w:p w:rsidR="0059319B" w:rsidRPr="0059319B" w:rsidRDefault="0059319B" w:rsidP="0059319B">
      <w:pPr>
        <w:tabs>
          <w:tab w:val="left" w:pos="900"/>
        </w:tabs>
        <w:jc w:val="both"/>
        <w:rPr>
          <w:rFonts w:ascii="Times New Roman" w:hAnsi="Times New Roman" w:cs="Times New Roman"/>
          <w:bCs/>
          <w:sz w:val="24"/>
          <w:szCs w:val="24"/>
          <w:shd w:val="clear" w:color="auto" w:fill="FFFFFF"/>
        </w:rPr>
      </w:pPr>
      <w:r w:rsidRPr="0059319B">
        <w:rPr>
          <w:rFonts w:ascii="Times New Roman" w:hAnsi="Times New Roman" w:cs="Times New Roman"/>
          <w:bCs/>
          <w:sz w:val="24"/>
          <w:szCs w:val="24"/>
          <w:shd w:val="clear" w:color="auto" w:fill="FFFFFF"/>
        </w:rPr>
        <w:t xml:space="preserve">Общая площадь помещений, в которых осуществляется образовательная </w:t>
      </w:r>
      <w:proofErr w:type="gramStart"/>
      <w:r w:rsidRPr="0059319B">
        <w:rPr>
          <w:rFonts w:ascii="Times New Roman" w:hAnsi="Times New Roman" w:cs="Times New Roman"/>
          <w:bCs/>
          <w:sz w:val="24"/>
          <w:szCs w:val="24"/>
          <w:shd w:val="clear" w:color="auto" w:fill="FFFFFF"/>
        </w:rPr>
        <w:t>деятельность</w:t>
      </w:r>
      <w:proofErr w:type="gramEnd"/>
      <w:r w:rsidRPr="0059319B">
        <w:rPr>
          <w:rFonts w:ascii="Times New Roman" w:hAnsi="Times New Roman" w:cs="Times New Roman"/>
          <w:bCs/>
          <w:sz w:val="24"/>
          <w:szCs w:val="24"/>
          <w:shd w:val="clear" w:color="auto" w:fill="FFFFFF"/>
        </w:rPr>
        <w:t xml:space="preserve"> составляет – 1520 </w:t>
      </w:r>
      <w:proofErr w:type="spellStart"/>
      <w:r w:rsidRPr="0059319B">
        <w:rPr>
          <w:rFonts w:ascii="Times New Roman" w:hAnsi="Times New Roman" w:cs="Times New Roman"/>
          <w:bCs/>
          <w:sz w:val="24"/>
          <w:szCs w:val="24"/>
          <w:shd w:val="clear" w:color="auto" w:fill="FFFFFF"/>
        </w:rPr>
        <w:t>кв</w:t>
      </w:r>
      <w:proofErr w:type="spellEnd"/>
      <w:r w:rsidRPr="0059319B">
        <w:rPr>
          <w:rFonts w:ascii="Times New Roman" w:hAnsi="Times New Roman" w:cs="Times New Roman"/>
          <w:bCs/>
          <w:sz w:val="24"/>
          <w:szCs w:val="24"/>
          <w:shd w:val="clear" w:color="auto" w:fill="FFFFFF"/>
        </w:rPr>
        <w:t xml:space="preserve"> м., в расчете на одного учащегося – 72 </w:t>
      </w:r>
      <w:proofErr w:type="spellStart"/>
      <w:r w:rsidRPr="0059319B">
        <w:rPr>
          <w:rFonts w:ascii="Times New Roman" w:hAnsi="Times New Roman" w:cs="Times New Roman"/>
          <w:bCs/>
          <w:sz w:val="24"/>
          <w:szCs w:val="24"/>
          <w:shd w:val="clear" w:color="auto" w:fill="FFFFFF"/>
        </w:rPr>
        <w:t>кв</w:t>
      </w:r>
      <w:proofErr w:type="spellEnd"/>
      <w:r w:rsidRPr="0059319B">
        <w:rPr>
          <w:rFonts w:ascii="Times New Roman" w:hAnsi="Times New Roman" w:cs="Times New Roman"/>
          <w:bCs/>
          <w:sz w:val="24"/>
          <w:szCs w:val="24"/>
          <w:shd w:val="clear" w:color="auto" w:fill="FFFFFF"/>
        </w:rPr>
        <w:t xml:space="preserve"> м.</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 xml:space="preserve">Учебные кабинеты оборудованы мебелью под рост учащихся, необходимым освещением, сантехническим оборудованием, стендами, шкафами. В школе имеется кабинет информатики. </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 xml:space="preserve">Количество компьютеров в расчете на одного учащегося – 0,06. Используется </w:t>
      </w:r>
      <w:proofErr w:type="spellStart"/>
      <w:r w:rsidRPr="0059319B">
        <w:rPr>
          <w:rFonts w:ascii="Times New Roman" w:hAnsi="Times New Roman" w:cs="Times New Roman"/>
          <w:sz w:val="24"/>
          <w:szCs w:val="24"/>
        </w:rPr>
        <w:t>широкополостный</w:t>
      </w:r>
      <w:proofErr w:type="spellEnd"/>
      <w:r w:rsidRPr="0059319B">
        <w:rPr>
          <w:rFonts w:ascii="Times New Roman" w:hAnsi="Times New Roman" w:cs="Times New Roman"/>
          <w:sz w:val="24"/>
          <w:szCs w:val="24"/>
        </w:rPr>
        <w:t xml:space="preserve"> Интернет. Количество учащихся, которым обеспечена возможно</w:t>
      </w:r>
      <w:r>
        <w:rPr>
          <w:rFonts w:ascii="Times New Roman" w:hAnsi="Times New Roman" w:cs="Times New Roman"/>
          <w:sz w:val="24"/>
          <w:szCs w:val="24"/>
        </w:rPr>
        <w:t>сть пользоваться Интернетом – 12</w:t>
      </w:r>
      <w:r w:rsidRPr="0059319B">
        <w:rPr>
          <w:rFonts w:ascii="Times New Roman" w:hAnsi="Times New Roman" w:cs="Times New Roman"/>
          <w:sz w:val="24"/>
          <w:szCs w:val="24"/>
        </w:rPr>
        <w:t xml:space="preserve"> человек/100%.</w:t>
      </w:r>
    </w:p>
    <w:p w:rsidR="0059319B" w:rsidRPr="0059319B" w:rsidRDefault="0059319B" w:rsidP="0059319B">
      <w:pPr>
        <w:jc w:val="both"/>
        <w:rPr>
          <w:rFonts w:ascii="Times New Roman" w:hAnsi="Times New Roman" w:cs="Times New Roman"/>
          <w:sz w:val="24"/>
          <w:szCs w:val="24"/>
        </w:rPr>
      </w:pPr>
      <w:r w:rsidRPr="0059319B">
        <w:rPr>
          <w:rFonts w:ascii="Times New Roman" w:hAnsi="Times New Roman" w:cs="Times New Roman"/>
          <w:sz w:val="24"/>
          <w:szCs w:val="24"/>
        </w:rPr>
        <w:t xml:space="preserve"> Для организации питания имеется столовая на 26 мест. Организованным   горячим питанием охвачено порядка 100% учащихся.</w:t>
      </w: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r w:rsidRPr="0059319B">
        <w:rPr>
          <w:rFonts w:ascii="Times New Roman" w:hAnsi="Times New Roman" w:cs="Times New Roman"/>
          <w:b/>
          <w:bCs/>
          <w:sz w:val="24"/>
          <w:szCs w:val="24"/>
          <w:shd w:val="clear" w:color="auto" w:fill="FFFFFF"/>
        </w:rPr>
        <w:lastRenderedPageBreak/>
        <w:t>8. Воспитательная работа</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(олимпиады, интеллектуальные марафоны, предметные недели, деловые игры).</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и т.д.)</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Все  классные </w:t>
      </w:r>
      <w:r w:rsidRPr="0059319B">
        <w:rPr>
          <w:rFonts w:ascii="Times New Roman" w:hAnsi="Times New Roman" w:cs="Times New Roman"/>
          <w:iCs/>
          <w:kern w:val="3"/>
          <w:sz w:val="24"/>
          <w:szCs w:val="24"/>
          <w:lang w:eastAsia="ru-RU"/>
        </w:rPr>
        <w:t>руководители</w:t>
      </w:r>
      <w:r w:rsidRPr="0059319B">
        <w:rPr>
          <w:rFonts w:ascii="Times New Roman" w:hAnsi="Times New Roman" w:cs="Times New Roman"/>
          <w:i/>
          <w:kern w:val="3"/>
          <w:sz w:val="24"/>
          <w:szCs w:val="24"/>
          <w:lang w:eastAsia="ru-RU"/>
        </w:rPr>
        <w:t xml:space="preserve"> </w:t>
      </w:r>
      <w:r w:rsidRPr="0059319B">
        <w:rPr>
          <w:rFonts w:ascii="Times New Roman" w:hAnsi="Times New Roman" w:cs="Times New Roman"/>
          <w:kern w:val="3"/>
          <w:sz w:val="24"/>
          <w:szCs w:val="24"/>
          <w:lang w:eastAsia="ru-RU"/>
        </w:rPr>
        <w:t>проводят тематические классные часы, принимают активное участие  в традиционных школьных делах, план-задание которых каждый класс получил еще в начале учебного года.</w:t>
      </w:r>
    </w:p>
    <w:p w:rsidR="0059319B" w:rsidRPr="0059319B" w:rsidRDefault="0059319B" w:rsidP="0059319B">
      <w:pPr>
        <w:autoSpaceDN w:val="0"/>
        <w:spacing w:after="28"/>
        <w:jc w:val="both"/>
        <w:textAlignment w:val="baseline"/>
        <w:rPr>
          <w:rFonts w:ascii="Times New Roman" w:eastAsia="Times New Roman" w:hAnsi="Times New Roman" w:cs="Times New Roman"/>
          <w:kern w:val="3"/>
          <w:sz w:val="24"/>
          <w:szCs w:val="24"/>
          <w:lang w:eastAsia="ru-RU"/>
        </w:rPr>
      </w:pPr>
      <w:r w:rsidRPr="0059319B">
        <w:rPr>
          <w:rFonts w:ascii="Times New Roman" w:eastAsia="Times New Roman" w:hAnsi="Times New Roman" w:cs="Times New Roman"/>
          <w:kern w:val="3"/>
          <w:sz w:val="24"/>
          <w:szCs w:val="24"/>
          <w:lang w:eastAsia="ru-RU"/>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педагогической рефлексии</w:t>
      </w:r>
    </w:p>
    <w:p w:rsidR="0059319B" w:rsidRPr="0059319B" w:rsidRDefault="0059319B" w:rsidP="0059319B">
      <w:pPr>
        <w:autoSpaceDN w:val="0"/>
        <w:ind w:left="36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Традиционные праздники</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День учителя</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Осенний бал</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День матери</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Новогодний карнавал</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День защитников Отечества</w:t>
      </w:r>
    </w:p>
    <w:p w:rsidR="0059319B" w:rsidRPr="0059319B" w:rsidRDefault="0059319B" w:rsidP="0059319B">
      <w:pPr>
        <w:numPr>
          <w:ilvl w:val="1"/>
          <w:numId w:val="11"/>
        </w:numPr>
        <w:suppressAutoHyphens/>
        <w:autoSpaceDN w:val="0"/>
        <w:spacing w:line="240" w:lineRule="auto"/>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Международный женский день</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w:t>
      </w:r>
      <w:r w:rsidRPr="0059319B">
        <w:rPr>
          <w:rFonts w:ascii="Times New Roman" w:hAnsi="Times New Roman" w:cs="Times New Roman"/>
          <w:bCs/>
          <w:color w:val="000000"/>
          <w:kern w:val="3"/>
          <w:sz w:val="24"/>
          <w:szCs w:val="24"/>
          <w:lang w:eastAsia="ru-RU"/>
        </w:rPr>
        <w:t xml:space="preserve">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общешкольных мероприятиях, в мероприятиях района.</w:t>
      </w:r>
    </w:p>
    <w:p w:rsidR="0059319B" w:rsidRPr="0059319B" w:rsidRDefault="0059319B" w:rsidP="0059319B">
      <w:pPr>
        <w:autoSpaceDN w:val="0"/>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Эмоциональной насыщенностью окрашены проводимые конкурсы,  спортивные состязания, проводимые в </w:t>
      </w:r>
      <w:r w:rsidRPr="0059319B">
        <w:rPr>
          <w:rFonts w:ascii="Times New Roman" w:hAnsi="Times New Roman" w:cs="Times New Roman"/>
          <w:i/>
          <w:kern w:val="3"/>
          <w:sz w:val="24"/>
          <w:szCs w:val="24"/>
          <w:lang w:eastAsia="ru-RU"/>
        </w:rPr>
        <w:t>рамках спортивно-оздоровительного направления</w:t>
      </w:r>
      <w:r w:rsidRPr="0059319B">
        <w:rPr>
          <w:rFonts w:ascii="Times New Roman" w:hAnsi="Times New Roman" w:cs="Times New Roman"/>
          <w:kern w:val="3"/>
          <w:sz w:val="24"/>
          <w:szCs w:val="24"/>
          <w:lang w:eastAsia="ru-RU"/>
        </w:rPr>
        <w:t xml:space="preserve">. Цель этого </w:t>
      </w:r>
      <w:r w:rsidRPr="0059319B">
        <w:rPr>
          <w:rFonts w:ascii="Times New Roman" w:hAnsi="Times New Roman" w:cs="Times New Roman"/>
          <w:kern w:val="3"/>
          <w:sz w:val="24"/>
          <w:szCs w:val="24"/>
          <w:lang w:eastAsia="ru-RU"/>
        </w:rPr>
        <w:lastRenderedPageBreak/>
        <w:t>направления – создать ситуации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(«День здоровья»,  «День Защитника Отечества», «Веселые старты», «Папа, мама, я – спортивная семья» и многие другие).</w:t>
      </w:r>
    </w:p>
    <w:p w:rsidR="0059319B" w:rsidRPr="0059319B" w:rsidRDefault="0059319B" w:rsidP="0059319B">
      <w:pPr>
        <w:autoSpaceDN w:val="0"/>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 xml:space="preserve">         Немаловажное значение в воспитательной работе школы имеет работа школьного ученического самоуправления «Вместе», в состав которого входят по одному представителю от каждого класса (с 5 по 9 классы).</w:t>
      </w:r>
    </w:p>
    <w:p w:rsidR="0059319B" w:rsidRPr="0059319B" w:rsidRDefault="0059319B" w:rsidP="0059319B">
      <w:pPr>
        <w:autoSpaceDN w:val="0"/>
        <w:ind w:firstLine="708"/>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За годы работы школьного ученического самоуправления «Вместе» стало традицией проводить ежегодно такие социально-значимые акции, совместно с обществом «Ветеран живет рядом».</w:t>
      </w:r>
    </w:p>
    <w:p w:rsidR="0059319B" w:rsidRPr="0059319B" w:rsidRDefault="0059319B" w:rsidP="0059319B">
      <w:pPr>
        <w:autoSpaceDN w:val="0"/>
        <w:textAlignment w:val="baseline"/>
        <w:rPr>
          <w:rFonts w:ascii="Times New Roman" w:hAnsi="Times New Roman" w:cs="Times New Roman"/>
          <w:kern w:val="3"/>
          <w:sz w:val="24"/>
          <w:szCs w:val="24"/>
          <w:lang w:eastAsia="ru-RU"/>
        </w:rPr>
      </w:pPr>
      <w:r w:rsidRPr="0059319B">
        <w:rPr>
          <w:rFonts w:ascii="Times New Roman" w:hAnsi="Times New Roman" w:cs="Times New Roman"/>
          <w:kern w:val="3"/>
          <w:sz w:val="24"/>
          <w:szCs w:val="24"/>
          <w:lang w:eastAsia="ru-RU"/>
        </w:rPr>
        <w:t>Один раз в неделю в школе проводятся линейки. Ежедневно – утренняя зарядка.</w:t>
      </w:r>
    </w:p>
    <w:p w:rsidR="0059319B" w:rsidRPr="0059319B" w:rsidRDefault="0059319B" w:rsidP="0059319B">
      <w:pPr>
        <w:autoSpaceDN w:val="0"/>
        <w:textAlignment w:val="baseline"/>
        <w:rPr>
          <w:rFonts w:ascii="Times New Roman" w:hAnsi="Times New Roman" w:cs="Times New Roman"/>
          <w:kern w:val="3"/>
          <w:sz w:val="24"/>
          <w:szCs w:val="24"/>
          <w:lang w:eastAsia="ru-RU"/>
        </w:rPr>
      </w:pPr>
      <w:r w:rsidRPr="0059319B">
        <w:rPr>
          <w:rFonts w:ascii="Times New Roman" w:hAnsi="Times New Roman" w:cs="Times New Roman"/>
          <w:spacing w:val="-1"/>
          <w:kern w:val="3"/>
          <w:sz w:val="24"/>
          <w:szCs w:val="24"/>
          <w:lang w:eastAsia="ru-RU"/>
        </w:rPr>
        <w:t xml:space="preserve">Активное участие ребята принимают в мероприятиях по безопасности </w:t>
      </w:r>
      <w:r w:rsidRPr="0059319B">
        <w:rPr>
          <w:rFonts w:ascii="Times New Roman" w:hAnsi="Times New Roman" w:cs="Times New Roman"/>
          <w:kern w:val="3"/>
          <w:sz w:val="24"/>
          <w:szCs w:val="24"/>
          <w:lang w:eastAsia="ru-RU"/>
        </w:rPr>
        <w:t xml:space="preserve">дорожного движения, пожарной безопасности. Уделяется внимание и </w:t>
      </w:r>
      <w:proofErr w:type="spellStart"/>
      <w:r w:rsidRPr="0059319B">
        <w:rPr>
          <w:rFonts w:ascii="Times New Roman" w:hAnsi="Times New Roman" w:cs="Times New Roman"/>
          <w:kern w:val="3"/>
          <w:sz w:val="24"/>
          <w:szCs w:val="24"/>
          <w:lang w:eastAsia="ru-RU"/>
        </w:rPr>
        <w:t>профориентационной</w:t>
      </w:r>
      <w:proofErr w:type="spellEnd"/>
      <w:r w:rsidRPr="0059319B">
        <w:rPr>
          <w:rFonts w:ascii="Times New Roman" w:hAnsi="Times New Roman" w:cs="Times New Roman"/>
          <w:kern w:val="3"/>
          <w:sz w:val="24"/>
          <w:szCs w:val="24"/>
          <w:lang w:eastAsia="ru-RU"/>
        </w:rPr>
        <w:t xml:space="preserve"> работе. Классными руководителями проводятся беседы, лекции по выбору профессии. Ведется знакомство с учебными заведениями, в которых ребята в дальнейшем могли бы обучаться. Такие тематические лекции проводятся и для родителей.</w:t>
      </w:r>
    </w:p>
    <w:p w:rsidR="0059319B" w:rsidRPr="0059319B" w:rsidRDefault="0059319B" w:rsidP="0059319B">
      <w:pPr>
        <w:shd w:val="clear" w:color="auto" w:fill="FFFFFF"/>
        <w:autoSpaceDN w:val="0"/>
        <w:ind w:firstLine="709"/>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spacing w:val="-1"/>
          <w:kern w:val="3"/>
          <w:sz w:val="24"/>
          <w:szCs w:val="24"/>
          <w:lang w:eastAsia="ru-RU"/>
        </w:rPr>
        <w:t xml:space="preserve">Организованы встречи родителей с сотрудниками ОГИБДД отдела </w:t>
      </w:r>
      <w:r w:rsidRPr="0059319B">
        <w:rPr>
          <w:rFonts w:ascii="Times New Roman" w:hAnsi="Times New Roman" w:cs="Times New Roman"/>
          <w:kern w:val="3"/>
          <w:sz w:val="24"/>
          <w:szCs w:val="24"/>
          <w:lang w:eastAsia="ru-RU"/>
        </w:rPr>
        <w:t xml:space="preserve">МВД по </w:t>
      </w:r>
      <w:proofErr w:type="spellStart"/>
      <w:r w:rsidRPr="0059319B">
        <w:rPr>
          <w:rFonts w:ascii="Times New Roman" w:hAnsi="Times New Roman" w:cs="Times New Roman"/>
          <w:kern w:val="3"/>
          <w:sz w:val="24"/>
          <w:szCs w:val="24"/>
          <w:lang w:eastAsia="ru-RU"/>
        </w:rPr>
        <w:t>Мантуровскому</w:t>
      </w:r>
      <w:proofErr w:type="spellEnd"/>
      <w:r w:rsidRPr="0059319B">
        <w:rPr>
          <w:rFonts w:ascii="Times New Roman" w:hAnsi="Times New Roman" w:cs="Times New Roman"/>
          <w:kern w:val="3"/>
          <w:sz w:val="24"/>
          <w:szCs w:val="24"/>
          <w:lang w:eastAsia="ru-RU"/>
        </w:rPr>
        <w:t xml:space="preserve"> району.</w:t>
      </w:r>
    </w:p>
    <w:p w:rsidR="0059319B" w:rsidRPr="0059319B" w:rsidRDefault="0059319B" w:rsidP="0059319B">
      <w:pPr>
        <w:shd w:val="clear" w:color="auto" w:fill="FFFFFF"/>
        <w:autoSpaceDN w:val="0"/>
        <w:ind w:firstLine="709"/>
        <w:jc w:val="both"/>
        <w:textAlignment w:val="baseline"/>
        <w:rPr>
          <w:rFonts w:ascii="Times New Roman" w:hAnsi="Times New Roman" w:cs="Times New Roman"/>
          <w:kern w:val="3"/>
          <w:sz w:val="24"/>
          <w:szCs w:val="24"/>
          <w:lang w:eastAsia="ru-RU"/>
        </w:rPr>
      </w:pPr>
      <w:r w:rsidRPr="0059319B">
        <w:rPr>
          <w:rFonts w:ascii="Times New Roman" w:hAnsi="Times New Roman" w:cs="Times New Roman"/>
          <w:spacing w:val="-2"/>
          <w:kern w:val="3"/>
          <w:sz w:val="24"/>
          <w:szCs w:val="24"/>
          <w:lang w:eastAsia="ru-RU"/>
        </w:rPr>
        <w:t xml:space="preserve">Организован для родителей педагогический лекторий, в работе </w:t>
      </w:r>
      <w:r w:rsidRPr="0059319B">
        <w:rPr>
          <w:rFonts w:ascii="Times New Roman" w:hAnsi="Times New Roman" w:cs="Times New Roman"/>
          <w:spacing w:val="-1"/>
          <w:kern w:val="3"/>
          <w:sz w:val="24"/>
          <w:szCs w:val="24"/>
          <w:lang w:eastAsia="ru-RU"/>
        </w:rPr>
        <w:t xml:space="preserve">которого освещались важные для родителей вопросы воспитания детей. </w:t>
      </w:r>
      <w:r w:rsidRPr="0059319B">
        <w:rPr>
          <w:rFonts w:ascii="Times New Roman" w:hAnsi="Times New Roman" w:cs="Times New Roman"/>
          <w:kern w:val="3"/>
          <w:sz w:val="24"/>
          <w:szCs w:val="24"/>
          <w:lang w:eastAsia="ru-RU"/>
        </w:rPr>
        <w:t>Кроме этого, классными руководителями проводились совместные праздники, конкурсы, соревнования.</w:t>
      </w:r>
    </w:p>
    <w:p w:rsidR="0059319B" w:rsidRPr="0059319B" w:rsidRDefault="0059319B" w:rsidP="0059319B">
      <w:pPr>
        <w:tabs>
          <w:tab w:val="left" w:pos="900"/>
        </w:tabs>
        <w:jc w:val="both"/>
        <w:rPr>
          <w:rFonts w:ascii="Times New Roman" w:hAnsi="Times New Roman" w:cs="Times New Roman"/>
          <w:b/>
          <w:bCs/>
          <w:sz w:val="24"/>
          <w:szCs w:val="24"/>
          <w:shd w:val="clear" w:color="auto" w:fill="FFFFFF"/>
        </w:rPr>
      </w:pPr>
    </w:p>
    <w:p w:rsidR="0059319B" w:rsidRPr="0059319B" w:rsidRDefault="0059319B" w:rsidP="0059319B">
      <w:pPr>
        <w:tabs>
          <w:tab w:val="left" w:pos="900"/>
        </w:tabs>
        <w:rPr>
          <w:rFonts w:ascii="Times New Roman" w:hAnsi="Times New Roman" w:cs="Times New Roman"/>
          <w:sz w:val="24"/>
          <w:szCs w:val="24"/>
        </w:rPr>
      </w:pPr>
    </w:p>
    <w:p w:rsidR="0059319B" w:rsidRPr="0059319B" w:rsidRDefault="0059319B" w:rsidP="0059319B">
      <w:pPr>
        <w:rPr>
          <w:rFonts w:ascii="Times New Roman" w:hAnsi="Times New Roman" w:cs="Times New Roman"/>
          <w:sz w:val="24"/>
          <w:szCs w:val="24"/>
        </w:rPr>
      </w:pPr>
      <w:r w:rsidRPr="0059319B">
        <w:rPr>
          <w:rFonts w:ascii="Times New Roman" w:hAnsi="Times New Roman" w:cs="Times New Roman"/>
          <w:sz w:val="24"/>
          <w:szCs w:val="24"/>
        </w:rPr>
        <w:t xml:space="preserve">Директор  школы  </w:t>
      </w:r>
      <w:r>
        <w:rPr>
          <w:rFonts w:ascii="Times New Roman" w:hAnsi="Times New Roman" w:cs="Times New Roman"/>
          <w:sz w:val="24"/>
          <w:szCs w:val="24"/>
        </w:rPr>
        <w:t>Рыжова С.Н.</w:t>
      </w:r>
    </w:p>
    <w:sectPr w:rsidR="0059319B" w:rsidRPr="0059319B" w:rsidSect="0031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7">
    <w:nsid w:val="1BE9679B"/>
    <w:multiLevelType w:val="multilevel"/>
    <w:tmpl w:val="D196F3EA"/>
    <w:styleLink w:val="WWNum31"/>
    <w:lvl w:ilvl="0">
      <w:start w:val="1"/>
      <w:numFmt w:val="decimal"/>
      <w:lvlText w:val="%1."/>
      <w:lvlJc w:val="left"/>
      <w:pPr>
        <w:ind w:left="0" w:firstLine="0"/>
      </w:pPr>
      <w:rPr>
        <w:rFonts w:eastAsia="Times New Roman" w:cs="Times New Roman"/>
      </w:rPr>
    </w:lvl>
    <w:lvl w:ilvl="1">
      <w:numFmt w:val="bullet"/>
      <w:lvlText w:val=""/>
      <w:lvlJc w:val="left"/>
      <w:pPr>
        <w:ind w:left="0" w:firstLine="0"/>
      </w:pPr>
      <w:rPr>
        <w:rFonts w:ascii="Symbol" w:hAnsi="Symbol"/>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73B82D78"/>
    <w:multiLevelType w:val="multilevel"/>
    <w:tmpl w:val="146A88F0"/>
    <w:styleLink w:val="WWNum33"/>
    <w:lvl w:ilvl="0">
      <w:numFmt w:val="bullet"/>
      <w:lvlText w:val="•"/>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5"/>
  </w:num>
  <w:num w:numId="7">
    <w:abstractNumId w:val="0"/>
  </w:num>
  <w:num w:numId="8">
    <w:abstractNumId w:va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AD044A"/>
    <w:rsid w:val="001D0F5B"/>
    <w:rsid w:val="003101EF"/>
    <w:rsid w:val="0059319B"/>
    <w:rsid w:val="006D4CEB"/>
    <w:rsid w:val="00790540"/>
    <w:rsid w:val="00AD044A"/>
    <w:rsid w:val="00EF4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rtefontface-3">
    <w:name w:val="ms-rtefontface-3"/>
    <w:basedOn w:val="a0"/>
    <w:rsid w:val="00AD044A"/>
  </w:style>
  <w:style w:type="character" w:styleId="a3">
    <w:name w:val="Hyperlink"/>
    <w:basedOn w:val="a0"/>
    <w:uiPriority w:val="99"/>
    <w:unhideWhenUsed/>
    <w:rsid w:val="00AD044A"/>
    <w:rPr>
      <w:color w:val="0000FF" w:themeColor="hyperlink"/>
      <w:u w:val="single"/>
    </w:rPr>
  </w:style>
  <w:style w:type="paragraph" w:styleId="a4">
    <w:name w:val="List Paragraph"/>
    <w:basedOn w:val="a"/>
    <w:uiPriority w:val="34"/>
    <w:qFormat/>
    <w:rsid w:val="0059319B"/>
    <w:pPr>
      <w:suppressAutoHyphens/>
      <w:ind w:left="142"/>
      <w:jc w:val="both"/>
    </w:pPr>
    <w:rPr>
      <w:rFonts w:ascii="Times New Roman" w:eastAsia="Times New Roman" w:hAnsi="Times New Roman" w:cs="Times New Roman"/>
      <w:kern w:val="2"/>
      <w:sz w:val="24"/>
      <w:szCs w:val="24"/>
      <w:lang w:eastAsia="ar-SA"/>
    </w:rPr>
  </w:style>
  <w:style w:type="paragraph" w:customStyle="1" w:styleId="1">
    <w:name w:val="Абзац списка1"/>
    <w:basedOn w:val="a"/>
    <w:rsid w:val="0059319B"/>
    <w:pPr>
      <w:widowControl w:val="0"/>
      <w:suppressAutoHyphens/>
      <w:spacing w:line="240" w:lineRule="auto"/>
      <w:ind w:left="720"/>
    </w:pPr>
    <w:rPr>
      <w:rFonts w:ascii="Times New Roman" w:eastAsia="SimSun" w:hAnsi="Times New Roman" w:cs="Mangal"/>
      <w:kern w:val="2"/>
      <w:sz w:val="24"/>
      <w:szCs w:val="24"/>
      <w:lang w:eastAsia="hi-IN" w:bidi="hi-IN"/>
    </w:rPr>
  </w:style>
  <w:style w:type="paragraph" w:customStyle="1" w:styleId="Default">
    <w:name w:val="Default"/>
    <w:uiPriority w:val="99"/>
    <w:rsid w:val="0059319B"/>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1"/>
    <w:basedOn w:val="a"/>
    <w:uiPriority w:val="99"/>
    <w:rsid w:val="0059319B"/>
    <w:pPr>
      <w:suppressAutoHyphens/>
      <w:spacing w:after="0" w:line="240" w:lineRule="auto"/>
    </w:pPr>
    <w:rPr>
      <w:rFonts w:ascii="Times New Roman" w:eastAsia="Times New Roman" w:hAnsi="Times New Roman" w:cs="Times New Roman"/>
      <w:b/>
      <w:bCs/>
      <w:kern w:val="2"/>
      <w:szCs w:val="24"/>
      <w:lang w:eastAsia="ar-SA"/>
    </w:rPr>
  </w:style>
  <w:style w:type="paragraph" w:customStyle="1" w:styleId="ConsPlusNonformat">
    <w:name w:val="ConsPlusNonformat"/>
    <w:rsid w:val="005931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59319B"/>
    <w:pPr>
      <w:suppressLineNumbers/>
      <w:suppressAutoHyphens/>
      <w:autoSpaceDN w:val="0"/>
    </w:pPr>
    <w:rPr>
      <w:rFonts w:ascii="Calibri" w:eastAsia="SimSun" w:hAnsi="Calibri" w:cs="Tahoma"/>
      <w:kern w:val="3"/>
      <w:lang w:eastAsia="ru-RU"/>
    </w:rPr>
  </w:style>
  <w:style w:type="paragraph" w:customStyle="1" w:styleId="Standard">
    <w:name w:val="Standard"/>
    <w:rsid w:val="0059319B"/>
    <w:pPr>
      <w:suppressAutoHyphens/>
      <w:autoSpaceDN w:val="0"/>
    </w:pPr>
    <w:rPr>
      <w:rFonts w:ascii="Calibri" w:eastAsia="SimSun" w:hAnsi="Calibri" w:cs="Tahoma"/>
      <w:kern w:val="3"/>
      <w:lang w:eastAsia="ru-RU"/>
    </w:rPr>
  </w:style>
  <w:style w:type="table" w:styleId="a5">
    <w:name w:val="Table Grid"/>
    <w:basedOn w:val="a1"/>
    <w:uiPriority w:val="39"/>
    <w:rsid w:val="00593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3">
    <w:name w:val="WWNum33"/>
    <w:rsid w:val="0059319B"/>
    <w:pPr>
      <w:numPr>
        <w:numId w:val="8"/>
      </w:numPr>
    </w:pPr>
  </w:style>
  <w:style w:type="numbering" w:customStyle="1" w:styleId="WWNum31">
    <w:name w:val="WWNum31"/>
    <w:rsid w:val="0059319B"/>
    <w:pPr>
      <w:numPr>
        <w:numId w:val="10"/>
      </w:numPr>
    </w:pPr>
  </w:style>
  <w:style w:type="paragraph" w:customStyle="1" w:styleId="Heading2">
    <w:name w:val="Heading 2"/>
    <w:basedOn w:val="Standard"/>
    <w:next w:val="a"/>
    <w:rsid w:val="0059319B"/>
    <w:pPr>
      <w:widowControl w:val="0"/>
      <w:spacing w:before="28" w:after="28" w:line="240" w:lineRule="auto"/>
      <w:textAlignment w:val="baseline"/>
      <w:outlineLvl w:val="1"/>
    </w:pPr>
    <w:rPr>
      <w:rFonts w:ascii="Times New Roman" w:eastAsia="Times New Roman" w:hAnsi="Times New Roman" w:cs="Times New Roman"/>
      <w:b/>
      <w:bCs/>
      <w:sz w:val="36"/>
      <w:szCs w:val="36"/>
      <w:lang w:val="de-DE"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lms.eduportal44.ru/dpk/computer_zdorov/SitePages/&#1044;&#1086;&#1084;&#1072;&#1096;&#1085;&#1103;&#1103;.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SWXKEJWT4FA5-173896864-823</_dlc_DocId>
    <_dlc_DocIdUrl xmlns="369ecff9-9d91-49ad-b6c8-2386e6911df0">
      <Url>http://edu-sps.koiro.local/MR/rogovonyw/1/_layouts/15/DocIdRedir.aspx?ID=SWXKEJWT4FA5-173896864-823</Url>
      <Description>SWXKEJWT4FA5-173896864-823</Description>
    </_dlc_DocIdUrl>
  </documentManagement>
</p:properties>
</file>

<file path=customXml/itemProps1.xml><?xml version="1.0" encoding="utf-8"?>
<ds:datastoreItem xmlns:ds="http://schemas.openxmlformats.org/officeDocument/2006/customXml" ds:itemID="{57FC62CD-B0D5-41AC-B927-89501DB2DA8F}"/>
</file>

<file path=customXml/itemProps2.xml><?xml version="1.0" encoding="utf-8"?>
<ds:datastoreItem xmlns:ds="http://schemas.openxmlformats.org/officeDocument/2006/customXml" ds:itemID="{B2C14A7D-3A64-4A8A-BEBD-1FDC70960FFB}"/>
</file>

<file path=customXml/itemProps3.xml><?xml version="1.0" encoding="utf-8"?>
<ds:datastoreItem xmlns:ds="http://schemas.openxmlformats.org/officeDocument/2006/customXml" ds:itemID="{C8E7FBB1-0D24-4C1C-A143-29BC27DF8517}"/>
</file>

<file path=customXml/itemProps4.xml><?xml version="1.0" encoding="utf-8"?>
<ds:datastoreItem xmlns:ds="http://schemas.openxmlformats.org/officeDocument/2006/customXml" ds:itemID="{6AEFEBCA-8FFE-48F1-AFFF-852482CA26FD}"/>
</file>

<file path=docProps/app.xml><?xml version="1.0" encoding="utf-8"?>
<Properties xmlns="http://schemas.openxmlformats.org/officeDocument/2006/extended-properties" xmlns:vt="http://schemas.openxmlformats.org/officeDocument/2006/docPropsVTypes">
  <Template>Normal</Template>
  <TotalTime>2</TotalTime>
  <Pages>12</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2020-03-23T10:51:00Z</dcterms:created>
  <dcterms:modified xsi:type="dcterms:W3CDTF">2020-03-23T10:51:00Z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44c38c19-3f20-4537-831c-998e9e01a743</vt:lpwstr>
  </property>
</Properties>
</file>