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0025" w:type="dxa"/>
        <w:tblCellSpacing w:w="0" w:type="dxa"/>
        <w:tblInd w:w="-10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lang w:val="ru-RU"/>
              </w:rPr>
            </w:pPr>
            <w:r>
              <w:rPr>
                <w:b/>
                <w:bCs/>
                <w:color w:val="auto"/>
                <w:bdr w:val="none" w:color="auto" w:sz="0" w:space="0"/>
              </w:rPr>
              <w:t xml:space="preserve">План работы экологического клуба </w:t>
            </w:r>
            <w:r>
              <w:rPr>
                <w:b/>
                <w:bCs/>
                <w:color w:val="auto"/>
                <w:bdr w:val="none" w:color="auto" w:sz="0" w:space="0"/>
                <w:lang w:val="ru-RU"/>
              </w:rPr>
              <w:t>ФЕНИКС</w:t>
            </w:r>
            <w:r>
              <w:rPr>
                <w:rFonts w:hint="default"/>
                <w:b/>
                <w:bCs/>
                <w:color w:val="auto"/>
                <w:bdr w:val="none" w:color="auto" w:sz="0" w:space="0"/>
                <w:lang w:val="ru-RU"/>
              </w:rPr>
              <w:t xml:space="preserve"> 2021/22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  <w:color w:val="auto"/>
                <w:bdr w:val="none" w:color="auto" w:sz="0" w:space="0"/>
              </w:rPr>
              <w:t> </w:t>
            </w:r>
          </w:p>
          <w:tbl>
            <w:tblPr>
              <w:tblW w:w="10755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2"/>
              <w:gridCol w:w="4432"/>
              <w:gridCol w:w="1929"/>
              <w:gridCol w:w="1677"/>
              <w:gridCol w:w="90"/>
              <w:gridCol w:w="1825"/>
              <w:gridCol w:w="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5144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Содержание работы</w:t>
                  </w:r>
                </w:p>
              </w:tc>
              <w:tc>
                <w:tcPr>
                  <w:tcW w:w="192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Дата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67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Исполнитель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10665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СЕНТЯБРЬ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Заседание экологического 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108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Планирование работы на год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108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Обсуждение плана работы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24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.09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2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108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Полуфинал конкурса «Большая перемена» г.Москва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19.09-24.09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9 класс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3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108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Всероссийский фотофестиваль «Фокус»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В течение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Члены РДШ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10665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ОКТЯБРЬ 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4 октября – День защиты животных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Беседы о необходимости охраны животных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4.10-5.10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6-7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экологические классные часы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10-11.10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5-9 кл.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10-11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 xml:space="preserve">Акция «Пластик в обмен на жизнь» 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Акция по сбору макулатуры «Добрая школа»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По плану организаторов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В течение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1-11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 xml:space="preserve">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волонтеры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4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 xml:space="preserve">Акция «Пластик в обмен на жизнь» 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Акция по сбору макулатуры «Добрая школа»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По плану организаторов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В течение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1-11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волонтеры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5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Олимпиада по экологии «Добрая школа» 1 этап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07-19.10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6-11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Участники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6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Онлайн-олимпиада УЧИ.РУ по экологии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В течение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1-9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7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Открытый фотоконкурс «Эти удивительные животные»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Октябрь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1-11, педагоги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8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Конференция «Стерелизация животных,как профилактика появления бесхозных стай»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04.10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Волонтеры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 xml:space="preserve">9 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Всероссийский конкурс с международным участием «Мой край-моя Родина»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07.10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Желающие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10665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НОЯБРЬ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Заседание клуба: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Проведение кл. часов о вреде табакокурения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Мультимедиа-беседа «Откажись от сигареты»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14-15.11</w:t>
                  </w:r>
                </w:p>
              </w:tc>
              <w:tc>
                <w:tcPr>
                  <w:tcW w:w="3592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Подготовка кл. часов «Всемирный день борьбы со СПИДом»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18.11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9-11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волонтеры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Олимпиада по экологии «Добрая школа» 2 этап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В течение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6-11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Участники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 xml:space="preserve">Акция «Пластик в обмен на жизнь» 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Акция по сбору макулатуры «Добрая школа»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По плану организаторов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В течение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1-11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волонтеры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Всероссийский экологический диктант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Ноябрь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Все желающие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Онлайн квиз «Автостопом по России»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27.11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9 класс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Экологический проект «Цветочное чудо на окошке»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Каникулы ноябрь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1-11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Всероссийский проект «Добро не уходит на каникулы»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Каникулы ноябрь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Члены РДШ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Вебинар «Как быть экологичным, если у вас есть дети»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12.11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Родители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Всероссийский конкурс «Экопоколение» на платформе Большая перемена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До 01.12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Участники проекта Большая перемена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10665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color="auto" w:sz="0" w:space="0"/>
                    </w:rPr>
                    <w:t> 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ДЕКАБРЬ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кл. часы «Всемирный день борьбы со СПИДом»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, всероссийское тестирование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5-6.12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9-11 кл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, педагоги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Заседание экологического 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108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Акция «Берегите хвойные леса!»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(изготовление и распространение листовок о необходимости охраны хвойного леса)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Беседа о значении хвойного леса для здоровья человека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3.12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1-9 классы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волонтеры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3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Мультимедиа путешествие «Удивительные хвойные»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7-8.12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6-7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4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Региональный конкурс учащихся ОО по профессиям агропромышленного комплекса, конкурс команд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3-10.12.2021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9 класс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5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Региональная экологическая олимпиада «Семь чудес кологривского леса»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До 09.12.21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1-11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6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Экологическая проектная школа в г.Москва (выездная»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15.12-21.12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Победители заочного этапа - 9 класс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10665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ЯНВАРЬ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Заседание экологического 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108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Планирование работы на второе полугодие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Подготовка и проведение кл. часов и игр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firstLine="28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13.01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firstLine="28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Всемирный День заповедников и национальных парков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24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Игра «Твоя Красная книга».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24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Игра «Жители планеты»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firstLine="420" w:firstLineChars="15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11.01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firstLine="28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firstLine="28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firstLine="28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firstLine="28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firstLine="28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1-2 кл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firstLine="28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5-7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108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Общешкольный классный час «Как переработывают отходы»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14.01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1-11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4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108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Курс повышения квалификации «Экопривычки», проект «Лифт в будущее»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04.01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9-11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5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108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Творческий конкурс экоподарков и украшений из вторсырья «Озеленям Новый год»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В течение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С 14 лет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10665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ФЕВРАЛЬ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Оформление страницы официального сайта учреждения «Экологический клуб ФЕНИКС»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В теечние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 xml:space="preserve">Акция «Пластик в обмен на жизнь» 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Акция по сбору макулатуры «Добрая школа»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По плану организаторов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В течение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1-11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волонтеры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Видео-беседа «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Как начать жить экологично»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18.02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1-11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color="auto" w:sz="0" w:space="0"/>
                    </w:rPr>
                    <w:t> 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волонтеры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4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Всероссийский конкурс планируемых экопроектов «Моя зеленая школа»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До 23 марта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Члены экоклуба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5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Подготовка конкурсной документации проекта по созданию экологического центра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До 28.02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Руководитель 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10665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МАРТ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Интеллектуальная игра "Вода, вода - кругом вода"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17.03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1-11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1660" w:hRule="atLeast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Всемирный день воды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Выставка рисунков “Мир воды глазами детей”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фотовыставка “ Родник моего детства”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видеопросмотр «Уникальное вещество на планете»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22.03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-26.03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1-7 класс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8-11 класс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9 класс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443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День метеорологии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Кл.часы профориентационный «Профессии «человек-природа»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Кл. часы- игры (викторины) «Народные приметы и погода»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23.03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15" w:type="dxa"/>
                  <w:gridSpan w:val="2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21.03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22.03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9, 11 класс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5-7 класс</w:t>
                  </w:r>
                </w:p>
              </w:tc>
              <w:tc>
                <w:tcPr>
                  <w:tcW w:w="1915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 xml:space="preserve">Акция «Пластик в обмен на жизнь» 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Акция по сбору макулатуры «Добрая школа»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По плану организаторов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В течение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1-11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волонтеры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10665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АПРЕЛЬ – месячник естествознания (биология, химия, физика, география)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Заседание экологического 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 Подготовка и проведение месячника естествознания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5-8 классы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Мероприятия к Дню Птиц :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108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Выпуск листовок «Берегите птиц»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4.04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4-6 классы</w:t>
                  </w:r>
                </w:p>
              </w:tc>
              <w:tc>
                <w:tcPr>
                  <w:tcW w:w="1915" w:type="dxa"/>
                  <w:gridSpan w:val="2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0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Конкурс газет «Пернатые друзья»</w:t>
                  </w:r>
                </w:p>
              </w:tc>
              <w:tc>
                <w:tcPr>
                  <w:tcW w:w="1929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6- 7 классы</w:t>
                  </w:r>
                </w:p>
              </w:tc>
              <w:tc>
                <w:tcPr>
                  <w:tcW w:w="1915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0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Познавательная  игра «Удивительные пернатые»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4.04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4 -5 классы</w:t>
                  </w:r>
                </w:p>
              </w:tc>
              <w:tc>
                <w:tcPr>
                  <w:tcW w:w="1915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0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Интеллектуальная игра «Птицы Восточной Сибири»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4-5.04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7 классы</w:t>
                  </w:r>
                </w:p>
              </w:tc>
              <w:tc>
                <w:tcPr>
                  <w:tcW w:w="1915" w:type="dxa"/>
                  <w:gridSpan w:val="2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Всемирный день здоровья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7.04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волонтеры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Подготовка и проведение  классных часов «Здоровый образ жизни»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Игра «Праздник здоровья»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29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1-11 кл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1-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  <w:lang w:val="ru-RU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классы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Мероприятия к Дню Космонавтики :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12.04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48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  Дискуссия о достижениях в области космонавтики и космических технологиях «12 апреля – День космонавтики»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29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5-7 класс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Участие в организации и проведении  мероприятий посвященных «Дню Земли»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24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конкурс эссе «Человек – один из жителей Земли»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24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игра «Земля наш общий дом»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22.04.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5-9 классы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6 классы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Консорциум «Форум краеведов».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СОШ №7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10665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color="auto" w:sz="0" w:space="0"/>
                    </w:rPr>
                    <w:t> 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МАЙ «Экологическая безопасность»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Заседание экологического 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 Подготовка и проведение месячника по пожарной безопасности, интеллектуальной игры, конференции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5.05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5- 8 класс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Месячник по пожарной безопасности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Выпуск листовок и плакатов  «Дети против пожаров»!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∙   Агитация жителей  «Берегите лес от пожара»!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с 15.04.-15.05.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1-11 класс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bookmarkStart w:id="0" w:name="TOC--"/>
                  <w:bookmarkEnd w:id="0"/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Интеллектуальная игра по биологии и экологии "Животные леса"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18.05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7 класс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bookmarkStart w:id="1" w:name="TOC--1"/>
                  <w:bookmarkEnd w:id="1"/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Интеллектуальная игра по биологии и экологии "Растения леса"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19.05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6 классы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bdr w:val="none" w:color="auto" w:sz="0" w:space="0"/>
                    </w:rPr>
                    <w:t>участники экоклуба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 xml:space="preserve">Акция «Пластик в обмен на жизнь» 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Акция по сбору макулатуры «Добрая школа»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По плану организаторов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В течение месяца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1-11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кл</w:t>
                  </w: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участники экоклуба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kern w:val="0"/>
                      <w:sz w:val="28"/>
                      <w:szCs w:val="28"/>
                      <w:lang w:val="ru-RU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</w:rPr>
                    <w:t>волонтеры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10665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ru-RU"/>
                    </w:rPr>
                    <w:t>ИЮНЬ-работа пришкольного летнего оздоровительного лагеря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</w:trPr>
              <w:tc>
                <w:tcPr>
                  <w:tcW w:w="7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36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Организация тематической экологической смены по экологии «ЭКОобъектив»</w:t>
                  </w:r>
                  <w:bookmarkStart w:id="2" w:name="_GoBack"/>
                  <w:bookmarkEnd w:id="2"/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  <w:lang w:val="ru-RU"/>
                    </w:rPr>
                    <w:t>В течение 18 рабочих дней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line="36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  <w:t>Начальник лагеря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0" w:hRule="atLeast"/>
              </w:trPr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spacing w:line="360" w:lineRule="auto"/>
                    <w:jc w:val="left"/>
                    <w:textAlignment w:val="top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spacing w:line="360" w:lineRule="auto"/>
                    <w:jc w:val="left"/>
                    <w:textAlignment w:val="top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spacing w:line="360" w:lineRule="auto"/>
                    <w:jc w:val="left"/>
                    <w:textAlignment w:val="top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spacing w:line="360" w:lineRule="auto"/>
                    <w:jc w:val="left"/>
                    <w:textAlignment w:val="top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spacing w:line="360" w:lineRule="auto"/>
                    <w:jc w:val="left"/>
                    <w:textAlignment w:val="top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bidi w:val="0"/>
                    <w:spacing w:line="360" w:lineRule="auto"/>
                    <w:jc w:val="left"/>
                    <w:textAlignment w:val="top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textAlignment w:val="top"/>
            </w:pPr>
          </w:p>
        </w:tc>
      </w:tr>
    </w:tbl>
    <w:p/>
    <w:sectPr>
      <w:pgSz w:w="11906" w:h="16838"/>
      <w:pgMar w:top="1701" w:right="1276" w:bottom="113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5635F"/>
    <w:rsid w:val="76456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SWXKEJWT4FA5-1851142400-3834</_dlc_DocId>
    <_dlc_DocIdUrl xmlns="369ecff9-9d91-49ad-b6c8-2386e6911df0">
      <Url>http://www.eduportal44.ru/MR/Voch/1/_layouts/15/DocIdRedir.aspx?ID=SWXKEJWT4FA5-1851142400-3834</Url>
      <Description>SWXKEJWT4FA5-1851142400-3834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8215A-EF9D-4A25-A5B0-9204B6253BB7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EB80CC75-FD06-4202-99C2-FF3957A76270}"/>
</file>

<file path=customXml/itemProps4.xml><?xml version="1.0" encoding="utf-8"?>
<ds:datastoreItem xmlns:ds="http://schemas.openxmlformats.org/officeDocument/2006/customXml" ds:itemID="{387523DA-FC1E-41A7-ACF6-41D167DDA97F}"/>
</file>

<file path=customXml/itemProps5.xml><?xml version="1.0" encoding="utf-8"?>
<ds:datastoreItem xmlns:ds="http://schemas.openxmlformats.org/officeDocument/2006/customXml" ds:itemID="{21F92F6C-2A9E-4AFD-AA4F-19C38E1AE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2022-01-16T07:53:00Z</dcterms:created>
  <dcterms:modified xsi:type="dcterms:W3CDTF">2022-01-16T08:39:19Z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8D8DA376EA5E4C22861EDF37C2924DFE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c2b3268a-4ea6-4e66-8b68-b810fabb2e66</vt:lpwstr>
  </property>
</Properties>
</file>