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4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988" w:type="dxa"/>
            <w:shd w:val="clear"/>
            <w:vAlign w:val="center"/>
          </w:tcPr>
          <w:tbl>
            <w:tblPr>
              <w:tblW w:w="13957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05"/>
              <w:gridCol w:w="9752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897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Информация о государственном (муниципальном) задании на оказание </w:t>
                  </w: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услуг (выполнение работ) и его исполнении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897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Дата формирования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19.02.2019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Полное наименование учреждения 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МУНИЦИПАЛЬНОЕ БЮДЖЕТНОЕ ОБЩЕОБРАЗОВАТЕЛЬНОЕ УЧРЕЖДЕНИЕ "ВОЧУРОВСКАЯ СРЕДНЯЯ ОБЩЕОБРАЗОВАТЕЛЬНАЯ ШКОЛА" ГОРОДСКОГО О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КРУГА ГОРОД МАНТУРОВО КОСТРОМСКОЙ ОБЛАСТИ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Код учреждения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343Ъ3252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ИНН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4417001205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КПП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441701001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Период формирования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Плановый период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2020 - 2021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1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Сформировано</w:t>
                  </w:r>
                </w:p>
              </w:tc>
              <w:tc>
                <w:tcPr>
                  <w:tcW w:w="9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Учреждением - МУНИЦИПАЛЬНОЕ БЮДЖЕТНОЕ ОБЩЕОБРАЗОВАТЕЛЬНОЕ УЧРЕЖДЕНИЕ "ВОЧУРОВСКАЯ СРЕДНЯЯ ОБЩЕОБРАЗОВАТЕЛЬНАЯ ШКОЛА" ГОРОДСКОГО ОКРУГА ГОРОД МАНТУРОВО КОСТРОМСКОЙ ОБЛАСТИ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ИНН 4417001205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КПП 441701001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  <w:tbl>
            <w:tblPr>
              <w:tblW w:w="13958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027"/>
              <w:gridCol w:w="9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898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after="240" w:after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Сведения о финансовом периоде, на который установлено государственное (муниципальное) задание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98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Год, на который установлено государственное (муниципальное) задание </w:t>
                  </w:r>
                </w:p>
              </w:tc>
              <w:tc>
                <w:tcPr>
                  <w:tcW w:w="88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98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Плановый период</w:t>
                  </w:r>
                </w:p>
              </w:tc>
              <w:tc>
                <w:tcPr>
                  <w:tcW w:w="88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0" w:beforeAutospacing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2020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3957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36"/>
              <w:gridCol w:w="2121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121" w:type="dxa"/>
                <w:tblCellSpacing w:w="15" w:type="dxa"/>
              </w:trPr>
              <w:tc>
                <w:tcPr>
                  <w:tcW w:w="11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Номер и дата государственного (муниципального) задания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7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Номер государственного задания</w:t>
                  </w:r>
                </w:p>
              </w:tc>
              <w:tc>
                <w:tcPr>
                  <w:tcW w:w="2076" w:type="dxa"/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7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Дата утверждения государственного задания</w:t>
                  </w:r>
                </w:p>
              </w:tc>
              <w:tc>
                <w:tcPr>
                  <w:tcW w:w="20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18.02.2019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3950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17"/>
              <w:gridCol w:w="11133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89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Style w:val="3"/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Уполномоченное лицо, утвердившего государственное задание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772" w:type="dxa"/>
                  <w:shd w:val="clear"/>
                  <w:tcMar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Фамилия</w:t>
                  </w:r>
                </w:p>
              </w:tc>
              <w:tc>
                <w:tcPr>
                  <w:tcW w:w="110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Соколова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772" w:type="dxa"/>
                  <w:shd w:val="clear"/>
                  <w:tcMar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Имя</w:t>
                  </w:r>
                </w:p>
              </w:tc>
              <w:tc>
                <w:tcPr>
                  <w:tcW w:w="110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Ольга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772" w:type="dxa"/>
                  <w:shd w:val="clear"/>
                  <w:tcMar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Отчество</w:t>
                  </w:r>
                </w:p>
              </w:tc>
              <w:tc>
                <w:tcPr>
                  <w:tcW w:w="110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Александровна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772" w:type="dxa"/>
                  <w:shd w:val="clear"/>
                  <w:tcMar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Должность</w:t>
                  </w:r>
                </w:p>
              </w:tc>
              <w:tc>
                <w:tcPr>
                  <w:tcW w:w="110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и.о.заведующего отлелом образования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Часть 1. Сведения об оказываемых услугах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Раздел 1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услуги Реализация основных общеобразовательных программ среднего общего образования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Категории потребителей: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3340" w:hanging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Физические лица</w:t>
            </w:r>
          </w:p>
          <w:p>
            <w:pPr>
              <w:keepNext w:val="0"/>
              <w:keepLines w:val="0"/>
              <w:widowControl/>
              <w:suppressLineNumbers w:val="0"/>
              <w:ind w:left="334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300" w:after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>Показатели, характеризующие качество услуги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300" w:after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>Показатели, характеризующие объем услуги</w:t>
            </w:r>
          </w:p>
          <w:tbl>
            <w:tblPr>
              <w:tblW w:w="13958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958" w:type="dxa"/>
                  <w:shd w:val="clear"/>
                  <w:vAlign w:val="center"/>
                </w:tcPr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58"/>
                          <w:gridCol w:w="1864"/>
                          <w:gridCol w:w="1864"/>
                          <w:gridCol w:w="1864"/>
                          <w:gridCol w:w="1864"/>
                          <w:gridCol w:w="1864"/>
                        </w:tblGrid>
                        <w:tr>
                          <w:tblPrEx>
                            <w:shd w:val="clear"/>
                            <w:tblLayout w:type="fixed"/>
                          </w:tblPrEx>
                          <w:trPr>
                            <w:gridAfter w:val="1"/>
                            <w:wAfter w:w="1864" w:type="dxa"/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обучающихся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320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"/>
                          <w:gridCol w:w="6641"/>
                          <w:gridCol w:w="3719"/>
                          <w:gridCol w:w="1788"/>
                          <w:gridCol w:w="160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6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4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7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7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602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792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70"/>
                          <w:gridCol w:w="4525"/>
                          <w:gridCol w:w="1130"/>
                          <w:gridCol w:w="1006"/>
                          <w:gridCol w:w="1188"/>
                          <w:gridCol w:w="1479"/>
                          <w:gridCol w:w="1479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95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7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802112О.99.0.ББ11АЮ58001</w:t>
                              </w:r>
                            </w:p>
                          </w:tc>
                          <w:tc>
                            <w:tcPr>
                              <w:tcW w:w="452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7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2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Раздел 2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услуги Реализация основных общеобразовательных программ дошкольного образования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Категории потребителей: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3340" w:hanging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Физические лица в возрасте до 8 лет</w:t>
            </w:r>
          </w:p>
          <w:p>
            <w:pPr>
              <w:keepNext w:val="0"/>
              <w:keepLines w:val="0"/>
              <w:widowControl/>
              <w:suppressLineNumbers w:val="0"/>
              <w:ind w:left="334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300" w:after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>Показатели, характеризующие качество услуги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300" w:after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>Показатели, характеризующие объем услуги</w:t>
            </w:r>
          </w:p>
          <w:tbl>
            <w:tblPr>
              <w:tblW w:w="13958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958" w:type="dxa"/>
                  <w:shd w:val="clear"/>
                  <w:vAlign w:val="center"/>
                </w:tcPr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58"/>
                          <w:gridCol w:w="1864"/>
                          <w:gridCol w:w="1864"/>
                          <w:gridCol w:w="1864"/>
                          <w:gridCol w:w="1864"/>
                          <w:gridCol w:w="1864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864" w:type="dxa"/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обучающихся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320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"/>
                          <w:gridCol w:w="6641"/>
                          <w:gridCol w:w="3719"/>
                          <w:gridCol w:w="1788"/>
                          <w:gridCol w:w="160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6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4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7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7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602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792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50"/>
                          <w:gridCol w:w="4541"/>
                          <w:gridCol w:w="1130"/>
                          <w:gridCol w:w="1006"/>
                          <w:gridCol w:w="1188"/>
                          <w:gridCol w:w="1481"/>
                          <w:gridCol w:w="1481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91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801011О.99.0.БВ24ДМ62000</w:t>
                              </w: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23"/>
                          <w:gridCol w:w="1931"/>
                          <w:gridCol w:w="1931"/>
                          <w:gridCol w:w="1931"/>
                          <w:gridCol w:w="1931"/>
                          <w:gridCol w:w="1931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931" w:type="dxa"/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человеко-дней обучения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55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"/>
                          <w:gridCol w:w="5469"/>
                          <w:gridCol w:w="5494"/>
                          <w:gridCol w:w="1473"/>
                          <w:gridCol w:w="1319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1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6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549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Человеко-день</w:t>
                              </w:r>
                            </w:p>
                          </w:tc>
                          <w:tc>
                            <w:tcPr>
                              <w:tcW w:w="1473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3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540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50"/>
                          <w:gridCol w:w="4541"/>
                          <w:gridCol w:w="1130"/>
                          <w:gridCol w:w="1006"/>
                          <w:gridCol w:w="1188"/>
                          <w:gridCol w:w="1481"/>
                          <w:gridCol w:w="1481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91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801011О.99.0.БВ24ДМ62000</w:t>
                              </w: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58"/>
                          <w:gridCol w:w="1864"/>
                          <w:gridCol w:w="1864"/>
                          <w:gridCol w:w="1864"/>
                          <w:gridCol w:w="1864"/>
                          <w:gridCol w:w="1864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864" w:type="dxa"/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обучающихся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320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"/>
                          <w:gridCol w:w="6641"/>
                          <w:gridCol w:w="3719"/>
                          <w:gridCol w:w="1788"/>
                          <w:gridCol w:w="160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6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4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7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7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602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792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50"/>
                          <w:gridCol w:w="4541"/>
                          <w:gridCol w:w="1130"/>
                          <w:gridCol w:w="1006"/>
                          <w:gridCol w:w="1188"/>
                          <w:gridCol w:w="1481"/>
                          <w:gridCol w:w="1481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91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801011О.99.0.БВ24ДМ62000</w:t>
                              </w: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23"/>
                          <w:gridCol w:w="1931"/>
                          <w:gridCol w:w="1931"/>
                          <w:gridCol w:w="1931"/>
                          <w:gridCol w:w="1931"/>
                          <w:gridCol w:w="1931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931" w:type="dxa"/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человеко-дней обучения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55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"/>
                          <w:gridCol w:w="5469"/>
                          <w:gridCol w:w="5494"/>
                          <w:gridCol w:w="1473"/>
                          <w:gridCol w:w="131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1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6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549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Человеко-день</w:t>
                              </w:r>
                            </w:p>
                          </w:tc>
                          <w:tc>
                            <w:tcPr>
                              <w:tcW w:w="1473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3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540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50"/>
                          <w:gridCol w:w="4541"/>
                          <w:gridCol w:w="1130"/>
                          <w:gridCol w:w="1006"/>
                          <w:gridCol w:w="1188"/>
                          <w:gridCol w:w="1481"/>
                          <w:gridCol w:w="1481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91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801011О.99.0.БВ24ДМ62000</w:t>
                              </w: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5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4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3958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958" w:type="dxa"/>
                  <w:shd w:val="clear"/>
                  <w:vAlign w:val="center"/>
                </w:tcPr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58"/>
                          <w:gridCol w:w="1864"/>
                          <w:gridCol w:w="1864"/>
                          <w:gridCol w:w="1864"/>
                          <w:gridCol w:w="1864"/>
                          <w:gridCol w:w="1864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864" w:type="dxa"/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обучающихся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864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458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320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"/>
                          <w:gridCol w:w="6641"/>
                          <w:gridCol w:w="3719"/>
                          <w:gridCol w:w="1788"/>
                          <w:gridCol w:w="160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6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4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7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7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602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792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10"/>
                          <w:gridCol w:w="4573"/>
                          <w:gridCol w:w="1130"/>
                          <w:gridCol w:w="1006"/>
                          <w:gridCol w:w="1188"/>
                          <w:gridCol w:w="1485"/>
                          <w:gridCol w:w="1485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83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1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801011О.99.0.БВ24ДН82000</w:t>
                              </w:r>
                            </w:p>
                          </w:tc>
                          <w:tc>
                            <w:tcPr>
                              <w:tcW w:w="4573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1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73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3928" w:type="dxa"/>
                    <w:tblCellSpacing w:w="15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928"/>
                  </w:tblGrid>
                  <w:tr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3868" w:type="dxa"/>
                        <w:shd w:val="clear"/>
                        <w:vAlign w:val="center"/>
                      </w:tcPr>
                      <w:tbl>
                        <w:tblPr>
                          <w:tblW w:w="13778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23"/>
                          <w:gridCol w:w="1931"/>
                          <w:gridCol w:w="1931"/>
                          <w:gridCol w:w="1931"/>
                          <w:gridCol w:w="1931"/>
                          <w:gridCol w:w="1931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931" w:type="dxa"/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tcMar>
                                <w:left w:w="30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Число человеко-дней обучения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Допустимое (возможное) отклонение (%) </w:t>
                              </w:r>
                            </w:p>
                          </w:tc>
                          <w:tc>
                            <w:tcPr>
                              <w:tcW w:w="1931" w:type="dxa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123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55" w:type="dxa"/>
                              <w:gridSpan w:val="5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Единица измерения по ОКЕИ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6" w:type="dxa"/>
                          <w:tblCellSpacing w:w="0" w:type="dxa"/>
                          <w:tblInd w:w="75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"/>
                          <w:gridCol w:w="5469"/>
                          <w:gridCol w:w="5494"/>
                          <w:gridCol w:w="1473"/>
                          <w:gridCol w:w="1319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1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6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5494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Человеко-день</w:t>
                              </w:r>
                            </w:p>
                          </w:tc>
                          <w:tc>
                            <w:tcPr>
                              <w:tcW w:w="1473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319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540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3777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10"/>
                          <w:gridCol w:w="4573"/>
                          <w:gridCol w:w="1130"/>
                          <w:gridCol w:w="1006"/>
                          <w:gridCol w:w="1188"/>
                          <w:gridCol w:w="1485"/>
                          <w:gridCol w:w="1485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7483" w:type="dxa"/>
                              <w:gridSpan w:val="2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Отчетный </w:t>
                              </w: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Текущий </w:t>
                              </w: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Очередной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(2019)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1-й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(2020)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2-й плановый </w:t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(2021) 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1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801011О.99.0.БВ24ДН82000</w:t>
                              </w:r>
                            </w:p>
                          </w:tc>
                          <w:tc>
                            <w:tcPr>
                              <w:tcW w:w="4573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>Значение показателя объема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2910" w:type="dxa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73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SimSun" w:cs="Times New Roman"/>
                                  <w:b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Среднегодовой размер платы (цена, тариф) </w:t>
                              </w:r>
                            </w:p>
                          </w:tc>
                          <w:tc>
                            <w:tcPr>
                              <w:tcW w:w="1130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06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88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Часть 3. Прочие сведения о государственном (муниципальном) задании </w:t>
            </w:r>
          </w:p>
          <w:tbl>
            <w:tblPr>
              <w:tblW w:w="13958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979"/>
              <w:gridCol w:w="6979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69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225" w:beforeAutospacing="0"/>
                    <w:jc w:val="lef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16"/>
                      <w:szCs w:val="16"/>
                      <w:lang w:val="en-US" w:eastAsia="zh-CN" w:bidi="ar"/>
                    </w:rPr>
                    <w:t xml:space="preserve">Основания для досрочного прекращения выполнения государственного (муниципального) задания </w:t>
                  </w:r>
                </w:p>
              </w:tc>
              <w:tc>
                <w:tcPr>
                  <w:tcW w:w="6934" w:type="dxa"/>
                  <w:shd w:val="clear"/>
                  <w:tcMar>
                    <w:lef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225" w:beforeAutospacing="0"/>
                    <w:jc w:val="lef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ликвидация либо реорганизация учреждения;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исключение муниципальной услуги из ведомственного перечня муниципальных услуг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постановка учреждения на капитальный ремонт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перераспределение полномочий, повлекшее исключение из компетенции учреждения полномочий по оказанию муниципальной услуги</w:t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imSun" w:cs="Times New Roman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окончание периода действия разрешительных документов (Лицензии и Свидетельства о государственной аккредитации)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5" w:hRule="atLeast"/>
                <w:tblCellSpacing w:w="15" w:type="dxa"/>
              </w:trPr>
              <w:tc>
                <w:tcPr>
                  <w:tcW w:w="6934" w:type="dxa"/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69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225" w:beforeAutospacing="0"/>
                    <w:jc w:val="lef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16"/>
                      <w:szCs w:val="16"/>
                      <w:lang w:val="en-US" w:eastAsia="zh-CN" w:bidi="ar"/>
                    </w:rPr>
                    <w:t xml:space="preserve">Иная информация, необходимая для выполнения (контроля за выполнением) государственного (муниципального) задания </w:t>
                  </w:r>
                </w:p>
              </w:tc>
              <w:tc>
                <w:tcPr>
                  <w:tcW w:w="6934" w:type="dxa"/>
                  <w:shd w:val="clear"/>
                  <w:tcMar>
                    <w:lef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225" w:beforeAutospacing="0"/>
                    <w:jc w:val="lef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300" w:before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Порядок контроля за выполнением государственного (муниципального) задания </w:t>
            </w:r>
          </w:p>
          <w:tbl>
            <w:tblPr>
              <w:tblW w:w="13956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34"/>
              <w:gridCol w:w="4181"/>
              <w:gridCol w:w="544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289" w:type="dxa"/>
                  <w:shd w:val="clear"/>
                  <w:tcMar>
                    <w:left w:w="6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Форма контроля</w:t>
                  </w:r>
                </w:p>
              </w:tc>
              <w:tc>
                <w:tcPr>
                  <w:tcW w:w="415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Периодичность</w:t>
                  </w:r>
                </w:p>
              </w:tc>
              <w:tc>
                <w:tcPr>
                  <w:tcW w:w="53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Органы исполнительной власти, осуществляющие контроль за выполнением государственного (муниципального) задания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289" w:type="dxa"/>
                  <w:shd w:val="clear"/>
                  <w:tcMar>
                    <w:left w:w="6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Проверка правомерного и целевого использования денежных средств, выделенных на финансовое обеспечение  исполнения муниципального задания</w:t>
                  </w:r>
                </w:p>
              </w:tc>
              <w:tc>
                <w:tcPr>
                  <w:tcW w:w="415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В соответствии с планом</w:t>
                  </w:r>
                </w:p>
              </w:tc>
              <w:tc>
                <w:tcPr>
                  <w:tcW w:w="53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Финансовый отдел администрации городского округа город Мантурово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289" w:type="dxa"/>
                  <w:shd w:val="clear"/>
                  <w:tcMar>
                    <w:left w:w="6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Проверка правомерного и целевого использования муниципального имущества</w:t>
                  </w:r>
                </w:p>
              </w:tc>
              <w:tc>
                <w:tcPr>
                  <w:tcW w:w="415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В соответствии с планом</w:t>
                  </w:r>
                </w:p>
              </w:tc>
              <w:tc>
                <w:tcPr>
                  <w:tcW w:w="53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Комитет по управлению муниципальным имуществом и земельными ресурсами администрации городского округа город Мантурово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289" w:type="dxa"/>
                  <w:shd w:val="clear"/>
                  <w:tcMar>
                    <w:left w:w="6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Текущий и последующий контроль за деятельностью учреждения. Качество предоставляемых услуг.</w:t>
                  </w:r>
                </w:p>
              </w:tc>
              <w:tc>
                <w:tcPr>
                  <w:tcW w:w="415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В соответствии с планом</w:t>
                  </w:r>
                </w:p>
              </w:tc>
              <w:tc>
                <w:tcPr>
                  <w:tcW w:w="53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Отдел образования администрации городского округа город Мантурово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300" w:before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Требования к отчетности о выполнении государственного (муниципального) задания </w:t>
            </w:r>
          </w:p>
          <w:tbl>
            <w:tblPr>
              <w:tblW w:w="13957" w:type="dxa"/>
              <w:tblCellSpacing w:w="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869"/>
              <w:gridCol w:w="8088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824" w:type="dxa"/>
                  <w:shd w:val="clear"/>
                  <w:tcMar>
                    <w:top w:w="2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Периодичность представления отчетов о выполнении государственного (муниципального) задания </w:t>
                  </w:r>
                </w:p>
              </w:tc>
              <w:tc>
                <w:tcPr>
                  <w:tcW w:w="8043" w:type="dxa"/>
                  <w:shd w:val="clear"/>
                  <w:tcMar>
                    <w:top w:w="225" w:type="dxa"/>
                    <w:left w:w="150" w:type="dxa"/>
                  </w:tcMar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824" w:type="dxa"/>
                  <w:shd w:val="clear"/>
                  <w:tcMar>
                    <w:top w:w="2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Сроки предоставления отчетов исполнения государственного (муниципального) задания </w:t>
                  </w:r>
                </w:p>
              </w:tc>
              <w:tc>
                <w:tcPr>
                  <w:tcW w:w="8043" w:type="dxa"/>
                  <w:shd w:val="clear"/>
                  <w:tcMar>
                    <w:top w:w="225" w:type="dxa"/>
                    <w:lef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По итогам года до 01 февраля года, следующего за отчётным.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824" w:type="dxa"/>
                  <w:shd w:val="clear"/>
                  <w:tcMar>
                    <w:top w:w="2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Иные требования к отчетности о выполнении государственного (муниципального) задания </w:t>
                  </w:r>
                </w:p>
              </w:tc>
              <w:tc>
                <w:tcPr>
                  <w:tcW w:w="8043" w:type="dxa"/>
                  <w:shd w:val="clear"/>
                  <w:tcMar>
                    <w:top w:w="225" w:type="dxa"/>
                    <w:lef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5824" w:type="dxa"/>
                  <w:shd w:val="clear"/>
                  <w:tcMar>
                    <w:top w:w="2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Иные показатели, связанные с выполнением государственного (муниципального) задания </w:t>
                  </w:r>
                </w:p>
              </w:tc>
              <w:tc>
                <w:tcPr>
                  <w:tcW w:w="8043" w:type="dxa"/>
                  <w:shd w:val="clear"/>
                  <w:tcMar>
                    <w:top w:w="225" w:type="dxa"/>
                    <w:lef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300" w:beforeAutospacing="0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SimSun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Отчеты о выполнении государственного (муниципального) задания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instrText xml:space="preserve"> HYPERLINK "https://private.bus.gov.ru/private/publication/show_popup.html"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instrText xml:space="preserve"> HYPERLINK "https://private.bus.gov.ru/private/publication/show_popup.html"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instrText xml:space="preserve"> HYPERLINK "https://private.bus.gov.ru/private/publication/show_popup.html"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BBE5D"/>
    <w:multiLevelType w:val="multilevel"/>
    <w:tmpl w:val="8CEBBE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950473E"/>
    <w:multiLevelType w:val="multilevel"/>
    <w:tmpl w:val="D95047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78F4"/>
    <w:rsid w:val="220571D6"/>
    <w:rsid w:val="4C647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SWXKEJWT4FA5-1851142400-2108</_dlc_DocId>
    <_dlc_DocIdUrl xmlns="369ecff9-9d91-49ad-b6c8-2386e6911df0">
      <Url>http://edu-sps.koiro.local/MR/Voch/1/_layouts/15/DocIdRedir.aspx?ID=SWXKEJWT4FA5-1851142400-2108</Url>
      <Description>SWXKEJWT4FA5-1851142400-2108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F3CFD-F828-4B5B-A99A-781BD436A3D5}"/>
</file>

<file path=customXml/itemProps2.xml><?xml version="1.0" encoding="utf-8"?>
<ds:datastoreItem xmlns:ds="http://schemas.openxmlformats.org/officeDocument/2006/customXml" ds:itemID="{F7EC0034-9395-4FEF-9FE6-C1B1928D4B8C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293BA5DD-F012-4A6D-83BE-757B91878FB2}"/>
</file>

<file path=customXml/itemProps5.xml><?xml version="1.0" encoding="utf-8"?>
<ds:datastoreItem xmlns:ds="http://schemas.openxmlformats.org/officeDocument/2006/customXml" ds:itemID="{6B736A5B-EAC6-4BA5-B017-0D55C0184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2019-02-19T11:08:00Z</dcterms:created>
  <dcterms:modified xsi:type="dcterms:W3CDTF">2019-02-19T11:09:47Z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118d8101-0518-4ab9-9c7b-641aac285ee6</vt:lpwstr>
  </property>
</Properties>
</file>