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F9" w:rsidRPr="00623B53" w:rsidRDefault="00C651A2" w:rsidP="00623B5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одежды, обуви, гигиенических принадлежностей, необходимых для пребывания ребенка в Организации:</w:t>
      </w:r>
    </w:p>
    <w:p w:rsidR="00C651A2" w:rsidRPr="00C651A2" w:rsidRDefault="00C651A2" w:rsidP="00623B53">
      <w:pPr>
        <w:shd w:val="clear" w:color="auto" w:fill="C1D2DC"/>
        <w:spacing w:before="300" w:after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Одежда в детский лагерь</w:t>
      </w:r>
    </w:p>
    <w:p w:rsidR="00C651A2" w:rsidRPr="00623B53" w:rsidRDefault="00C651A2" w:rsidP="00623B53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 xml:space="preserve">Головной убор - защита от солнца летом; </w:t>
      </w:r>
    </w:p>
    <w:p w:rsidR="00623B53" w:rsidRPr="00C651A2" w:rsidRDefault="00623B53" w:rsidP="00623B53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Удобная одежда по погоде;</w:t>
      </w:r>
    </w:p>
    <w:p w:rsidR="00C651A2" w:rsidRPr="00C651A2" w:rsidRDefault="00C651A2" w:rsidP="00623B53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С</w:t>
      </w: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портивны</w:t>
      </w: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е брюки, футболка</w:t>
      </w:r>
      <w:r w:rsidR="00623B53"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 xml:space="preserve"> </w:t>
      </w: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– для спорта;</w:t>
      </w:r>
    </w:p>
    <w:p w:rsidR="00C651A2" w:rsidRPr="00623B53" w:rsidRDefault="00C651A2" w:rsidP="00623B53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Непромокаемая куртка или дождевик - на случай дождя и в непогоду;</w:t>
      </w:r>
    </w:p>
    <w:p w:rsidR="00C651A2" w:rsidRPr="00623B53" w:rsidRDefault="00C651A2" w:rsidP="00623B53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Теплая куртка или кофта - на время прохладной погоды.</w:t>
      </w:r>
    </w:p>
    <w:p w:rsidR="00623B53" w:rsidRPr="00623B53" w:rsidRDefault="00623B53" w:rsidP="00623B53">
      <w:pPr>
        <w:pStyle w:val="a5"/>
        <w:shd w:val="clear" w:color="auto" w:fill="C1D2DC"/>
        <w:spacing w:before="300" w:after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Обувь в детский лагерь</w:t>
      </w:r>
    </w:p>
    <w:p w:rsidR="00623B53" w:rsidRPr="00623B53" w:rsidRDefault="00623B53" w:rsidP="00623B53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Удобная повседневная обувь;</w:t>
      </w:r>
    </w:p>
    <w:p w:rsidR="00623B53" w:rsidRPr="00623B53" w:rsidRDefault="00623B53" w:rsidP="00623B53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Сменная обувь;</w:t>
      </w:r>
    </w:p>
    <w:p w:rsidR="00623B53" w:rsidRPr="00623B53" w:rsidRDefault="00623B53" w:rsidP="00623B53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Кроссовки – для спорта.</w:t>
      </w:r>
    </w:p>
    <w:p w:rsidR="00623B53" w:rsidRPr="00623B53" w:rsidRDefault="00623B53" w:rsidP="00623B53">
      <w:pPr>
        <w:spacing w:after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</w:p>
    <w:p w:rsidR="00623B53" w:rsidRPr="00623B53" w:rsidRDefault="00C651A2" w:rsidP="00623B53">
      <w:pPr>
        <w:shd w:val="clear" w:color="auto" w:fill="C1D2DC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 xml:space="preserve">Предметы личной гигиены, </w:t>
      </w:r>
    </w:p>
    <w:p w:rsidR="00C651A2" w:rsidRPr="00C651A2" w:rsidRDefault="00C651A2" w:rsidP="00623B53">
      <w:pPr>
        <w:shd w:val="clear" w:color="auto" w:fill="C1D2DC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proofErr w:type="gramStart"/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необходимые</w:t>
      </w:r>
      <w:proofErr w:type="gramEnd"/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 xml:space="preserve"> в лагере</w:t>
      </w:r>
    </w:p>
    <w:p w:rsidR="00BD6747" w:rsidRDefault="0044019F" w:rsidP="00BD6747">
      <w:pPr>
        <w:numPr>
          <w:ilvl w:val="0"/>
          <w:numId w:val="2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в</w:t>
      </w:r>
      <w:r w:rsidR="00623B53"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лажные салфетки (по желанию);</w:t>
      </w:r>
    </w:p>
    <w:p w:rsidR="00BD6747" w:rsidRDefault="00BD6747" w:rsidP="00BD6747">
      <w:pPr>
        <w:numPr>
          <w:ilvl w:val="0"/>
          <w:numId w:val="2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BD6747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расчёска; </w:t>
      </w:r>
    </w:p>
    <w:p w:rsidR="00BD6747" w:rsidRPr="00150EBA" w:rsidRDefault="00BD6747" w:rsidP="00BD6747">
      <w:pPr>
        <w:numPr>
          <w:ilvl w:val="0"/>
          <w:numId w:val="2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BD6747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полотенце (по желанию)</w:t>
      </w:r>
    </w:p>
    <w:p w:rsidR="00623B53" w:rsidRPr="00C651A2" w:rsidRDefault="00623B53" w:rsidP="00623B53">
      <w:pPr>
        <w:spacing w:after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</w:p>
    <w:p w:rsidR="00C651A2" w:rsidRPr="00C651A2" w:rsidRDefault="00C651A2" w:rsidP="00623B53">
      <w:pPr>
        <w:shd w:val="clear" w:color="auto" w:fill="C1D2DC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Предметы досуга и отдыха</w:t>
      </w:r>
    </w:p>
    <w:p w:rsidR="00C651A2" w:rsidRPr="00C651A2" w:rsidRDefault="00C651A2" w:rsidP="00623B5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По желанию можно взять:</w:t>
      </w:r>
    </w:p>
    <w:p w:rsidR="00C651A2" w:rsidRPr="00C651A2" w:rsidRDefault="00C651A2" w:rsidP="00623B53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спортивные инвентарь: мячи</w:t>
      </w:r>
      <w:r w:rsidR="00623B53"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 xml:space="preserve">, теннисные ракетки, бадминтон, </w:t>
      </w: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настольные игры;</w:t>
      </w:r>
    </w:p>
    <w:p w:rsidR="0044019F" w:rsidRDefault="00C651A2" w:rsidP="0044019F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средства для художественного творчества: альбом для рисования, канцелярские принадлежности</w:t>
      </w:r>
      <w:r w:rsidR="00623B53"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.</w:t>
      </w:r>
    </w:p>
    <w:p w:rsidR="0044019F" w:rsidRDefault="0044019F" w:rsidP="0044019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</w:p>
    <w:p w:rsidR="0044019F" w:rsidRPr="0044019F" w:rsidRDefault="0044019F" w:rsidP="0044019F">
      <w:pPr>
        <w:pStyle w:val="a5"/>
        <w:shd w:val="clear" w:color="auto" w:fill="C1D2DC"/>
        <w:spacing w:after="0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Во время экскурсий</w:t>
      </w:r>
    </w:p>
    <w:p w:rsidR="0044019F" w:rsidRPr="00150EBA" w:rsidRDefault="0044019F" w:rsidP="0044019F">
      <w:pPr>
        <w:numPr>
          <w:ilvl w:val="0"/>
          <w:numId w:val="6"/>
        </w:numPr>
        <w:shd w:val="clear" w:color="auto" w:fill="FFFFFF"/>
        <w:spacing w:before="87" w:after="87" w:line="240" w:lineRule="auto"/>
        <w:ind w:left="0"/>
        <w:rPr>
          <w:rFonts w:ascii="Segoe UI" w:eastAsia="Times New Roman" w:hAnsi="Segoe UI" w:cs="Segoe UI"/>
          <w:color w:val="333333"/>
          <w:sz w:val="14"/>
          <w:szCs w:val="14"/>
          <w:lang w:eastAsia="ru-RU"/>
        </w:rPr>
      </w:pPr>
      <w:r w:rsidRPr="00150EBA">
        <w:rPr>
          <w:rFonts w:ascii="Times New Roman" w:eastAsia="Times New Roman" w:hAnsi="Times New Roman" w:cs="Times New Roman"/>
          <w:color w:val="333333"/>
          <w:sz w:val="26"/>
          <w:lang w:eastAsia="ru-RU"/>
        </w:rPr>
        <w:t>бутылка для воды</w:t>
      </w:r>
      <w:r>
        <w:rPr>
          <w:rFonts w:ascii="Times New Roman" w:eastAsia="Times New Roman" w:hAnsi="Times New Roman" w:cs="Times New Roman"/>
          <w:color w:val="333333"/>
          <w:sz w:val="26"/>
          <w:lang w:eastAsia="ru-RU"/>
        </w:rPr>
        <w:t xml:space="preserve"> </w:t>
      </w:r>
      <w:r w:rsidRPr="0044019F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(по желанию);</w:t>
      </w:r>
    </w:p>
    <w:p w:rsidR="0044019F" w:rsidRDefault="0044019F" w:rsidP="0044019F">
      <w:pPr>
        <w:numPr>
          <w:ilvl w:val="0"/>
          <w:numId w:val="6"/>
        </w:numPr>
        <w:shd w:val="clear" w:color="auto" w:fill="FFFFFF"/>
        <w:spacing w:before="100" w:beforeAutospacing="1" w:after="87" w:line="240" w:lineRule="auto"/>
        <w:ind w:left="0"/>
        <w:rPr>
          <w:rFonts w:ascii="Segoe UI" w:eastAsia="Times New Roman" w:hAnsi="Segoe UI" w:cs="Segoe UI"/>
          <w:color w:val="333333"/>
          <w:sz w:val="14"/>
          <w:szCs w:val="14"/>
          <w:lang w:eastAsia="ru-RU"/>
        </w:rPr>
      </w:pPr>
      <w:r w:rsidRPr="00150EBA">
        <w:rPr>
          <w:rFonts w:ascii="Times New Roman" w:eastAsia="Times New Roman" w:hAnsi="Times New Roman" w:cs="Times New Roman"/>
          <w:color w:val="333333"/>
          <w:sz w:val="26"/>
          <w:lang w:eastAsia="ru-RU"/>
        </w:rPr>
        <w:t xml:space="preserve">маленький рюкзак, чтобы </w:t>
      </w:r>
      <w:r>
        <w:rPr>
          <w:rFonts w:ascii="Times New Roman" w:eastAsia="Times New Roman" w:hAnsi="Times New Roman" w:cs="Times New Roman"/>
          <w:color w:val="333333"/>
          <w:sz w:val="26"/>
          <w:lang w:eastAsia="ru-RU"/>
        </w:rPr>
        <w:t xml:space="preserve">сложить </w:t>
      </w:r>
      <w:r w:rsidRPr="00150EBA">
        <w:rPr>
          <w:rFonts w:ascii="Times New Roman" w:eastAsia="Times New Roman" w:hAnsi="Times New Roman" w:cs="Times New Roman"/>
          <w:color w:val="333333"/>
          <w:sz w:val="26"/>
          <w:lang w:eastAsia="ru-RU"/>
        </w:rPr>
        <w:t>свои вещи</w:t>
      </w:r>
      <w:r>
        <w:rPr>
          <w:rFonts w:ascii="Times New Roman" w:eastAsia="Times New Roman" w:hAnsi="Times New Roman" w:cs="Times New Roman"/>
          <w:color w:val="333333"/>
          <w:sz w:val="26"/>
          <w:lang w:eastAsia="ru-RU"/>
        </w:rPr>
        <w:t xml:space="preserve"> </w:t>
      </w:r>
      <w:r w:rsidRPr="0044019F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(по желанию);</w:t>
      </w:r>
      <w:r w:rsidRPr="00150EBA">
        <w:rPr>
          <w:rFonts w:ascii="Times New Roman" w:eastAsia="Times New Roman" w:hAnsi="Times New Roman" w:cs="Times New Roman"/>
          <w:color w:val="333333"/>
          <w:sz w:val="26"/>
          <w:lang w:eastAsia="ru-RU"/>
        </w:rPr>
        <w:t> </w:t>
      </w:r>
    </w:p>
    <w:p w:rsidR="0044019F" w:rsidRPr="00150EBA" w:rsidRDefault="0044019F" w:rsidP="0044019F">
      <w:pPr>
        <w:numPr>
          <w:ilvl w:val="0"/>
          <w:numId w:val="6"/>
        </w:numPr>
        <w:shd w:val="clear" w:color="auto" w:fill="FFFFFF"/>
        <w:spacing w:before="100" w:beforeAutospacing="1" w:after="87" w:line="240" w:lineRule="auto"/>
        <w:ind w:left="0"/>
        <w:rPr>
          <w:rFonts w:ascii="Segoe UI" w:eastAsia="Times New Roman" w:hAnsi="Segoe UI" w:cs="Segoe UI"/>
          <w:color w:val="333333"/>
          <w:sz w:val="14"/>
          <w:szCs w:val="14"/>
          <w:lang w:eastAsia="ru-RU"/>
        </w:rPr>
      </w:pPr>
      <w:r w:rsidRPr="0044019F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влажные салфетки (по желанию);</w:t>
      </w:r>
    </w:p>
    <w:p w:rsidR="0044019F" w:rsidRPr="00150EBA" w:rsidRDefault="0044019F" w:rsidP="0044019F">
      <w:pPr>
        <w:numPr>
          <w:ilvl w:val="0"/>
          <w:numId w:val="6"/>
        </w:numPr>
        <w:shd w:val="clear" w:color="auto" w:fill="FFFFFF"/>
        <w:spacing w:before="100" w:beforeAutospacing="1" w:after="87" w:line="240" w:lineRule="auto"/>
        <w:ind w:left="0"/>
        <w:rPr>
          <w:rFonts w:ascii="Segoe UI" w:eastAsia="Times New Roman" w:hAnsi="Segoe UI" w:cs="Segoe UI"/>
          <w:color w:val="333333"/>
          <w:sz w:val="14"/>
          <w:szCs w:val="14"/>
          <w:lang w:eastAsia="ru-RU"/>
        </w:rPr>
      </w:pPr>
      <w:r w:rsidRPr="00150EBA">
        <w:rPr>
          <w:rFonts w:ascii="Times New Roman" w:eastAsia="Times New Roman" w:hAnsi="Times New Roman" w:cs="Times New Roman"/>
          <w:color w:val="333333"/>
          <w:sz w:val="26"/>
          <w:lang w:eastAsia="ru-RU"/>
        </w:rPr>
        <w:t>​репелленты</w:t>
      </w:r>
      <w:r>
        <w:rPr>
          <w:rFonts w:ascii="Times New Roman" w:eastAsia="Times New Roman" w:hAnsi="Times New Roman" w:cs="Times New Roman"/>
          <w:color w:val="333333"/>
          <w:sz w:val="26"/>
          <w:lang w:eastAsia="ru-RU"/>
        </w:rPr>
        <w:t xml:space="preserve"> </w:t>
      </w:r>
      <w:r w:rsidRPr="0044019F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(по желанию)</w:t>
      </w:r>
      <w:r w:rsidRPr="00150EBA">
        <w:rPr>
          <w:rFonts w:ascii="Times New Roman" w:eastAsia="Times New Roman" w:hAnsi="Times New Roman" w:cs="Times New Roman"/>
          <w:color w:val="333333"/>
          <w:sz w:val="26"/>
          <w:lang w:eastAsia="ru-RU"/>
        </w:rPr>
        <w:t>.​</w:t>
      </w:r>
    </w:p>
    <w:p w:rsidR="00C651A2" w:rsidRPr="00C651A2" w:rsidRDefault="00C651A2" w:rsidP="00623B53">
      <w:pPr>
        <w:shd w:val="clear" w:color="auto" w:fill="C1D2DC"/>
        <w:spacing w:before="300" w:after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детский лагерь не следует брать</w:t>
      </w:r>
    </w:p>
    <w:p w:rsidR="00C651A2" w:rsidRPr="00C651A2" w:rsidRDefault="00C651A2" w:rsidP="00623B53">
      <w:pPr>
        <w:numPr>
          <w:ilvl w:val="0"/>
          <w:numId w:val="4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драгоценные вещи (украшения);</w:t>
      </w:r>
    </w:p>
    <w:p w:rsidR="00C651A2" w:rsidRPr="00C651A2" w:rsidRDefault="00C651A2" w:rsidP="00623B53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дорогостоящую технику (ноутбук, дорогой телефон, компьютерные игры, дорогой плеер);</w:t>
      </w:r>
    </w:p>
    <w:p w:rsidR="00C651A2" w:rsidRPr="00C651A2" w:rsidRDefault="00C651A2" w:rsidP="00623B53">
      <w:pPr>
        <w:numPr>
          <w:ilvl w:val="0"/>
          <w:numId w:val="4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большую сумму денег;</w:t>
      </w:r>
    </w:p>
    <w:p w:rsidR="00C651A2" w:rsidRPr="00C651A2" w:rsidRDefault="00C651A2" w:rsidP="00623B53">
      <w:pPr>
        <w:numPr>
          <w:ilvl w:val="0"/>
          <w:numId w:val="4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колюще-режущие предметы (ножики);</w:t>
      </w:r>
    </w:p>
    <w:p w:rsidR="00C651A2" w:rsidRPr="0044019F" w:rsidRDefault="00C651A2" w:rsidP="00623B53">
      <w:pPr>
        <w:numPr>
          <w:ilvl w:val="0"/>
          <w:numId w:val="4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воспламеняющиеся предметы (петарды, зажигалки, свечи)</w:t>
      </w:r>
      <w:r w:rsid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.</w:t>
      </w:r>
    </w:p>
    <w:sectPr w:rsidR="00C651A2" w:rsidRPr="0044019F" w:rsidSect="0044019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143"/>
    <w:multiLevelType w:val="multilevel"/>
    <w:tmpl w:val="14D6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561D3"/>
    <w:multiLevelType w:val="multilevel"/>
    <w:tmpl w:val="2D26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6489F"/>
    <w:multiLevelType w:val="multilevel"/>
    <w:tmpl w:val="2FD4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12D9A"/>
    <w:multiLevelType w:val="multilevel"/>
    <w:tmpl w:val="4B14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408DF"/>
    <w:multiLevelType w:val="multilevel"/>
    <w:tmpl w:val="F3B8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827AD"/>
    <w:multiLevelType w:val="multilevel"/>
    <w:tmpl w:val="930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1A2"/>
    <w:rsid w:val="002D48BD"/>
    <w:rsid w:val="0044019F"/>
    <w:rsid w:val="00623B53"/>
    <w:rsid w:val="00BB2A1C"/>
    <w:rsid w:val="00BD6747"/>
    <w:rsid w:val="00C60AF9"/>
    <w:rsid w:val="00C651A2"/>
    <w:rsid w:val="00C76308"/>
    <w:rsid w:val="00F0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53"/>
  </w:style>
  <w:style w:type="paragraph" w:styleId="3">
    <w:name w:val="heading 3"/>
    <w:basedOn w:val="a"/>
    <w:link w:val="30"/>
    <w:uiPriority w:val="9"/>
    <w:qFormat/>
    <w:rsid w:val="00C65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51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51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3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SWXKEJWT4FA5-1851142400-4824</_dlc_DocId>
    <_dlc_DocIdUrl xmlns="369ecff9-9d91-49ad-b6c8-2386e6911df0">
      <Url>http://www.eduportal44.ru/MR/Voch/1/_layouts/15/DocIdRedir.aspx?ID=SWXKEJWT4FA5-1851142400-4824</Url>
      <Description>SWXKEJWT4FA5-1851142400-4824</Description>
    </_dlc_DocIdUrl>
  </documentManagement>
</p:properties>
</file>

<file path=customXml/itemProps1.xml><?xml version="1.0" encoding="utf-8"?>
<ds:datastoreItem xmlns:ds="http://schemas.openxmlformats.org/officeDocument/2006/customXml" ds:itemID="{9FF37D0C-F0FD-4696-B23B-891374BD90ED}"/>
</file>

<file path=customXml/itemProps2.xml><?xml version="1.0" encoding="utf-8"?>
<ds:datastoreItem xmlns:ds="http://schemas.openxmlformats.org/officeDocument/2006/customXml" ds:itemID="{406FAA47-BD37-4568-9641-8C22D51219E0}"/>
</file>

<file path=customXml/itemProps3.xml><?xml version="1.0" encoding="utf-8"?>
<ds:datastoreItem xmlns:ds="http://schemas.openxmlformats.org/officeDocument/2006/customXml" ds:itemID="{82C9B82C-4248-47A3-AF35-6EFA5D69E33C}"/>
</file>

<file path=customXml/itemProps4.xml><?xml version="1.0" encoding="utf-8"?>
<ds:datastoreItem xmlns:ds="http://schemas.openxmlformats.org/officeDocument/2006/customXml" ds:itemID="{2361AB24-7F46-4B5E-A557-4AA842873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Гвоздева</cp:lastModifiedBy>
  <cp:revision>6</cp:revision>
  <dcterms:created xsi:type="dcterms:W3CDTF">2025-04-20T20:43:00Z</dcterms:created>
  <dcterms:modified xsi:type="dcterms:W3CDTF">2025-05-14T20:37:00Z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1152f25a-e270-4960-819f-350a3b129f58</vt:lpwstr>
  </property>
</Properties>
</file>