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Организация родительского всеобуча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outlineLvl w:val="9"/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 w:eastAsia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 МБОУ Вочуровская СОШ на 2019/20 учебный год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9"/>
        <w:rPr>
          <w:rStyle w:val="3"/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rStyle w:val="3"/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</w:rPr>
        <w:t>Цель:</w:t>
      </w:r>
      <w:r>
        <w:rPr>
          <w:rStyle w:val="3"/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3"/>
          <w:rFonts w:hint="default" w:ascii="Times New Roman" w:hAnsi="Times New Roman" w:eastAsia="Tahoma" w:cs="Times New Roman"/>
          <w:b w:val="0"/>
          <w:bCs w:val="0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с</w:t>
      </w:r>
      <w:r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оздание условий для вооружения </w:t>
      </w:r>
      <w:r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родителей</w:t>
      </w:r>
      <w:r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eastAsia="Tahoma" w:cs="Times New Roman"/>
          <w:b/>
          <w:bCs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ru-RU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ru-RU"/>
        </w:rPr>
        <w:t xml:space="preserve"> Организация внутриклассного родительского всеобуча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ru-RU"/>
        </w:rPr>
      </w:pPr>
    </w:p>
    <w:p>
      <w:pPr>
        <w:pStyle w:val="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490" w:type="dxa"/>
        <w:tblInd w:w="-7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547"/>
        <w:gridCol w:w="2687"/>
        <w:gridCol w:w="2827"/>
        <w:gridCol w:w="17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Класс</w:t>
            </w:r>
          </w:p>
        </w:tc>
        <w:tc>
          <w:tcPr>
            <w:tcW w:w="2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 четверть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II четверть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III четверть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IV четверть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254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 класс</w:t>
            </w:r>
          </w:p>
        </w:tc>
        <w:tc>
          <w:tcPr>
            <w:tcW w:w="2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 w:color="auto" w:fill="FFFFFF"/>
              <w:spacing w:after="0" w:line="240" w:lineRule="auto"/>
              <w:ind w:left="124" w:right="155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Знакомство с родителями учеников-первоклассников. </w:t>
            </w:r>
            <w:r>
              <w:rPr>
                <w:rFonts w:ascii="Times New Roman" w:hAnsi="Times New Roman" w:eastAsia="Calibri" w:cs="Times New Roman"/>
                <w:b/>
                <w:bCs/>
              </w:rPr>
              <w:t>«</w:t>
            </w:r>
            <w:r>
              <w:rPr>
                <w:rFonts w:ascii="Times New Roman" w:hAnsi="Times New Roman" w:eastAsia="Calibri" w:cs="Times New Roman"/>
                <w:bCs/>
              </w:rPr>
              <w:t>Что нужно знать родителям, если их ребенок пошел в</w:t>
            </w:r>
            <w:r>
              <w:rPr>
                <w:rStyle w:val="7"/>
                <w:rFonts w:ascii="Times New Roman" w:hAnsi="Times New Roman" w:eastAsia="Calibri" w:cs="Times New Roman"/>
                <w:bCs/>
              </w:rPr>
              <w:t> 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>I</w:t>
            </w:r>
            <w:r>
              <w:rPr>
                <w:rStyle w:val="7"/>
                <w:rFonts w:ascii="Times New Roman" w:hAnsi="Times New Roman" w:eastAsia="Calibri" w:cs="Times New Roman"/>
                <w:bCs/>
              </w:rPr>
              <w:t> </w:t>
            </w:r>
            <w:r>
              <w:rPr>
                <w:rFonts w:ascii="Times New Roman" w:hAnsi="Times New Roman" w:eastAsia="Calibri" w:cs="Times New Roman"/>
                <w:bCs/>
              </w:rPr>
              <w:t>класс?», или</w:t>
            </w:r>
            <w:r>
              <w:rPr>
                <w:rStyle w:val="7"/>
                <w:rFonts w:ascii="Times New Roman" w:hAnsi="Times New Roman" w:eastAsia="Calibri" w:cs="Times New Roman"/>
                <w:bCs/>
              </w:rPr>
              <w:t>  «</w:t>
            </w:r>
            <w:r>
              <w:rPr>
                <w:rStyle w:val="8"/>
                <w:rFonts w:ascii="Times New Roman" w:hAnsi="Times New Roman" w:eastAsia="Calibri" w:cs="Times New Roman"/>
                <w:bCs/>
              </w:rPr>
              <w:t>В</w:t>
            </w:r>
            <w:r>
              <w:rPr>
                <w:rFonts w:ascii="Times New Roman" w:hAnsi="Times New Roman" w:eastAsia="Calibri" w:cs="Times New Roman"/>
                <w:bCs/>
              </w:rPr>
              <w:t>новь за школьной партой».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помочь ребенку стать успешным. Позитивные утверждения. Визуализация. Признание успехов. Устранение негатива. Создание памятки «Как воспитать успешную личность?».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Книга в семье: что и как читают наши дети.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Итоги прошедшего учебного года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Телевизор в жизни семьи и первоклассника.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 класс</w:t>
            </w:r>
          </w:p>
        </w:tc>
        <w:tc>
          <w:tcPr>
            <w:tcW w:w="2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Стили воспитания и их влияние на формирование личности ребенка. Поощрение и наказание детей в семье.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Как сохранить здоровье ребенка в школе и дома. 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Развитие способностей детей на уроках и во внеурочной деятельности. Досуг в семье. 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Итоги прошедшего учебного года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Детско-родительские отношения: ответственность, долг, свобода.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 класс</w:t>
            </w:r>
          </w:p>
        </w:tc>
        <w:tc>
          <w:tcPr>
            <w:tcW w:w="2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Учимся разговаривать с ребенком.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Трудовое участие ребенка в жизни семьи. Развитие личностных свойств и качеств ребенка.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Воображение и его роль в жизни ребенка.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  <w:caps/>
              </w:rPr>
            </w:pPr>
            <w:r>
              <w:rPr>
                <w:rFonts w:ascii="Times New Roman" w:hAnsi="Times New Roman" w:eastAsia="Calibri" w:cs="Times New Roman"/>
              </w:rPr>
              <w:t xml:space="preserve">Итоги прошедшего учебного года – музыкальный праздник </w:t>
            </w:r>
            <w:r>
              <w:rPr>
                <w:rFonts w:ascii="Times New Roman" w:hAnsi="Times New Roman" w:eastAsia="Calibri" w:cs="Times New Roman"/>
              </w:rPr>
              <w:br w:type="textWrapping"/>
            </w:r>
            <w:r>
              <w:rPr>
                <w:rFonts w:ascii="Times New Roman" w:hAnsi="Times New Roman" w:eastAsia="Calibri" w:cs="Times New Roman"/>
                <w:caps/>
              </w:rPr>
              <w:t>«</w:t>
            </w:r>
            <w:r>
              <w:rPr>
                <w:rFonts w:ascii="Times New Roman" w:hAnsi="Times New Roman" w:eastAsia="Calibri" w:cs="Times New Roman"/>
              </w:rPr>
              <w:t>Мы и наши таланты</w:t>
            </w:r>
            <w:r>
              <w:rPr>
                <w:rFonts w:ascii="Times New Roman" w:hAnsi="Times New Roman" w:eastAsia="Calibri" w:cs="Times New Roman"/>
                <w:caps/>
              </w:rPr>
              <w:t>».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 класс</w:t>
            </w:r>
          </w:p>
        </w:tc>
        <w:tc>
          <w:tcPr>
            <w:tcW w:w="2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Cs/>
              </w:rPr>
              <w:t>Семейные </w:t>
            </w:r>
            <w:r>
              <w:rPr>
                <w:rStyle w:val="7"/>
                <w:rFonts w:ascii="Times New Roman" w:hAnsi="Times New Roman" w:eastAsia="Calibri" w:cs="Times New Roman"/>
                <w:bCs/>
              </w:rPr>
              <w:t> </w:t>
            </w:r>
            <w:r>
              <w:rPr>
                <w:rFonts w:ascii="Times New Roman" w:hAnsi="Times New Roman" w:eastAsia="Calibri" w:cs="Times New Roman"/>
                <w:bCs/>
              </w:rPr>
              <w:t>традиции в организации жизнедеятельности </w:t>
            </w:r>
            <w:r>
              <w:rPr>
                <w:rStyle w:val="7"/>
                <w:rFonts w:ascii="Times New Roman" w:hAnsi="Times New Roman" w:eastAsia="Calibri" w:cs="Times New Roman"/>
                <w:bCs/>
              </w:rPr>
              <w:t xml:space="preserve">  </w:t>
            </w:r>
            <w:r>
              <w:rPr>
                <w:rFonts w:ascii="Times New Roman" w:hAnsi="Times New Roman" w:eastAsia="Calibri" w:cs="Times New Roman"/>
                <w:bCs/>
              </w:rPr>
              <w:t>ребенка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Учебные способности ребенка.Пути их развития на уроке и во внеурочной деятельности.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Преемственность при переходе к среднему звену. Речевые навыки и их значение в дальнейшем обучении школьников.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Итоги четырех лет обучения. Летняя занятость.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 класс</w:t>
            </w:r>
          </w:p>
        </w:tc>
        <w:tc>
          <w:tcPr>
            <w:tcW w:w="2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Трудности адаптации ребенка к обучению в 5 классе.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 значении домашнего задания в учебной деятельности школьника.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Как использовать ресурсы школьной и электронной библиотеки в формировании интеллекта и нравственных качеств личности ребенка. Обзор новой детской литературы и литературы по воспитанию.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  <w:caps/>
              </w:rPr>
            </w:pPr>
            <w:r>
              <w:rPr>
                <w:rFonts w:ascii="Times New Roman" w:hAnsi="Times New Roman" w:eastAsia="Calibri" w:cs="Times New Roman"/>
              </w:rPr>
              <w:t xml:space="preserve">Итоги прошедшего учебного года – </w:t>
            </w:r>
            <w:r>
              <w:rPr>
                <w:rFonts w:ascii="Times New Roman" w:hAnsi="Times New Roman" w:eastAsia="Calibri" w:cs="Times New Roman"/>
                <w:caps/>
              </w:rPr>
              <w:t>«</w:t>
            </w:r>
            <w:r>
              <w:rPr>
                <w:rFonts w:ascii="Times New Roman" w:hAnsi="Times New Roman" w:eastAsia="Calibri" w:cs="Times New Roman"/>
              </w:rPr>
              <w:t>Вот и стали мы на год взрослей</w:t>
            </w:r>
            <w:r>
              <w:rPr>
                <w:rFonts w:ascii="Times New Roman" w:hAnsi="Times New Roman" w:eastAsia="Calibri" w:cs="Times New Roman"/>
                <w:caps/>
              </w:rPr>
              <w:t>».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6 класс</w:t>
            </w:r>
          </w:p>
        </w:tc>
        <w:tc>
          <w:tcPr>
            <w:tcW w:w="254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Компьютер в жизни школьника.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eastAsia="Calibri" w:cs="Times New Roman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eastAsia="Calibri" w:cs="Times New Roman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Особенности возрастного развития подростков. Что делает подростка «трудным»?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Результативность школьного обучения. От чего она зависит?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Итоги прошедшего учебного года.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7 класс</w:t>
            </w:r>
          </w:p>
        </w:tc>
        <w:tc>
          <w:tcPr>
            <w:tcW w:w="2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Проблема полового воспитания подростков.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 w:hanging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Влияние семьи на социальную зрелость подростка. Как помочь подростку приобрести уверенность в себе.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Секретный мир наших детей. Ребенок и улица.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Итоги прошедшего учебного года.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8 класс</w:t>
            </w:r>
          </w:p>
        </w:tc>
        <w:tc>
          <w:tcPr>
            <w:tcW w:w="2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Роль семьи в развитии моральных качеств подростка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 родительском авторитете.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Роль общения в жизни школьника. Конфликты с подростком и пути их разрешения.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Итоги прошедшего учебного года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9 класс</w:t>
            </w:r>
          </w:p>
        </w:tc>
        <w:tc>
          <w:tcPr>
            <w:tcW w:w="2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Как помочь или не мешать ребенку учиться? Роль семьи и школы в профориентации школьников.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Об этом с тревогой говорят родители: профилактика зависимостей подростков.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Подготовка к экзаменам. Как преодолеть повышенную тревожность.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Анализ подготовки учащихся</w:t>
            </w:r>
            <w:r>
              <w:rPr>
                <w:rFonts w:ascii="Times New Roman" w:hAnsi="Times New Roman" w:eastAsia="Calibri" w:cs="Times New Roman"/>
              </w:rPr>
              <w:br w:type="textWrapping"/>
            </w:r>
            <w:r>
              <w:rPr>
                <w:rFonts w:ascii="Times New Roman" w:hAnsi="Times New Roman" w:eastAsia="Calibri" w:cs="Times New Roman"/>
              </w:rPr>
              <w:t>9 класса к экзаменам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eastAsia="Tahoma" w:cs="Times New Roman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eastAsia="Tahoma" w:cs="Times New Roman"/>
          <w:b/>
          <w:bCs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eastAsia="Tahoma" w:cs="Times New Roman"/>
          <w:b/>
          <w:bCs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ru-RU"/>
        </w:rPr>
      </w:pPr>
      <w:bookmarkStart w:id="0" w:name="_GoBack"/>
      <w:bookmarkEnd w:id="0"/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ru-RU"/>
        </w:rPr>
        <w:t>Организация внутришкольного родительского всеобуча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eastAsia="Tahoma" w:cs="Times New Roman"/>
          <w:b/>
          <w:bCs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ru-RU"/>
        </w:rPr>
      </w:pPr>
    </w:p>
    <w:tbl>
      <w:tblPr>
        <w:tblStyle w:val="5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2650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olor w:val="111111"/>
                <w:spacing w:val="0"/>
                <w:sz w:val="28"/>
                <w:szCs w:val="28"/>
                <w:shd w:val="clear" w:fill="FFFFFF"/>
                <w:lang w:val="en-US" w:eastAsia="ru-RU"/>
              </w:rPr>
              <w:t>Т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lang w:val="en-US" w:eastAsia="ru-RU"/>
              </w:rPr>
              <w:t>ема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С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роки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О</w:t>
            </w: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 xml:space="preserve">тветственные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Лекция “Воспитание начинается с семьи ”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Август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Смирнова ЮА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Формирование здоровых детско-родительских взаимоотношений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О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ктябрь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Смирнова ЮА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Распространение памяток «Ветхие здания»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Октябрь-ноябрь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Бобров 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ru-RU"/>
              </w:rPr>
              <w:t>Сопровождение и поддержка родителями профессионального выбора ребенка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Декабрь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Гвоздева 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Честные отношения в семье: права ребенка и взрослого. От прав к правилам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Март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Кузина АВ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Распространение памяток по безопасности детей в летний период времени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 xml:space="preserve">Апрель 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Бобров 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Проведение лекции «Ситуация спора и дискуссия в семье»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 xml:space="preserve">Май 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Бобров 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Размещение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наглядной информации на стендах школы, на территории образовательного учреждения</w:t>
            </w:r>
          </w:p>
        </w:tc>
        <w:tc>
          <w:tcPr>
            <w:tcW w:w="26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Постоянно</w:t>
            </w:r>
          </w:p>
        </w:tc>
        <w:tc>
          <w:tcPr>
            <w:tcW w:w="215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Б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обров КА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С</w:t>
            </w: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мирнова ЮА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ahoma" w:cs="Times New Roman"/>
                <w:b w:val="0"/>
                <w:bCs w:val="0"/>
                <w:i w:val="0"/>
                <w:caps w:val="0"/>
                <w:color w:val="111111"/>
                <w:spacing w:val="0"/>
                <w:sz w:val="28"/>
                <w:szCs w:val="28"/>
                <w:shd w:val="clear" w:fill="FFFFFF"/>
                <w:vertAlign w:val="baseline"/>
                <w:lang w:val="en-US" w:eastAsia="ru-RU"/>
              </w:rPr>
              <w:t>Гвоздева ТЮ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outlineLvl w:val="9"/>
        <w:rPr>
          <w:rFonts w:hint="default" w:ascii="Times New Roman" w:hAnsi="Times New Roman" w:eastAsia="Tahoma" w:cs="Times New Roman"/>
          <w:b/>
          <w:bCs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ru-RU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D487C"/>
    <w:rsid w:val="1F3D4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rFonts w:hint="default" w:ascii="Arial" w:hAnsi="Arial" w:cs="Arial"/>
      <w:b/>
      <w:bCs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apple-converted-space"/>
    <w:basedOn w:val="2"/>
    <w:qFormat/>
    <w:uiPriority w:val="0"/>
  </w:style>
  <w:style w:type="character" w:customStyle="1" w:styleId="8">
    <w:name w:val="gram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SWXKEJWT4FA5-1851142400-2169</_dlc_DocId>
    <_dlc_DocIdUrl xmlns="369ecff9-9d91-49ad-b6c8-2386e6911df0">
      <Url>http://edu-sps.koiro.local/MR/Voch/1/_layouts/15/DocIdRedir.aspx?ID=SWXKEJWT4FA5-1851142400-2169</Url>
      <Description>SWXKEJWT4FA5-1851142400-2169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01598-CB73-4F16-97EE-D9BBB1723CD9}"/>
</file>

<file path=customXml/itemProps2.xml><?xml version="1.0" encoding="utf-8"?>
<ds:datastoreItem xmlns:ds="http://schemas.openxmlformats.org/officeDocument/2006/customXml" ds:itemID="{6C19E229-B3BF-4736-8023-79484543DE10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6B278323-D116-42D0-94C2-A0F9ABA139DD}"/>
</file>

<file path=customXml/itemProps5.xml><?xml version="1.0" encoding="utf-8"?>
<ds:datastoreItem xmlns:ds="http://schemas.openxmlformats.org/officeDocument/2006/customXml" ds:itemID="{29BF0BBB-0699-47CA-91AC-46B718EF0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2019-11-03T16:40:00Z</dcterms:created>
  <dcterms:modified xsi:type="dcterms:W3CDTF">2019-11-03T16:41:49Z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80462b51-b0b0-4807-a629-c04af753dc7a</vt:lpwstr>
  </property>
</Properties>
</file>