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jc w:val="right"/>
        <w:rPr>
          <w:rFonts w:hint="default" w:ascii="Times New Roman" w:hAnsi="Times New Roman" w:cs="Times New Roman"/>
          <w:lang w:val="ru-RU"/>
        </w:rPr>
      </w:pPr>
      <w:r>
        <w:rPr>
          <w:rFonts w:hint="default" w:ascii="Times New Roman" w:hAnsi="Times New Roman" w:cs="Times New Roman"/>
          <w:lang w:val="ru-RU"/>
        </w:rPr>
        <w:t xml:space="preserve">Утверждено </w:t>
      </w:r>
    </w:p>
    <w:p>
      <w:pPr>
        <w:keepNext w:val="0"/>
        <w:keepLines w:val="0"/>
        <w:widowControl/>
        <w:suppressLineNumbers w:val="0"/>
        <w:wordWrap w:val="0"/>
        <w:jc w:val="right"/>
        <w:rPr>
          <w:rFonts w:hint="default" w:ascii="Times New Roman" w:hAnsi="Times New Roman" w:cs="Times New Roman"/>
          <w:lang w:val="ru-RU"/>
        </w:rPr>
      </w:pPr>
      <w:r>
        <w:rPr>
          <w:rFonts w:hint="default" w:ascii="Times New Roman" w:hAnsi="Times New Roman" w:cs="Times New Roman"/>
          <w:lang w:val="ru-RU"/>
        </w:rPr>
        <w:t>заседанием инициативной группы</w:t>
      </w:r>
    </w:p>
    <w:p>
      <w:pPr>
        <w:keepNext w:val="0"/>
        <w:keepLines w:val="0"/>
        <w:widowControl/>
        <w:suppressLineNumbers w:val="0"/>
        <w:wordWrap w:val="0"/>
        <w:jc w:val="right"/>
        <w:rPr>
          <w:rFonts w:hint="default" w:ascii="Times New Roman" w:hAnsi="Times New Roman" w:cs="Times New Roman"/>
          <w:lang w:val="ru-RU"/>
        </w:rPr>
      </w:pPr>
      <w:r>
        <w:rPr>
          <w:rFonts w:hint="default" w:ascii="Times New Roman" w:hAnsi="Times New Roman" w:cs="Times New Roman"/>
          <w:lang w:val="ru-RU"/>
        </w:rPr>
        <w:t>МБОУ Вочуровская СОШ</w:t>
      </w:r>
    </w:p>
    <w:p>
      <w:pPr>
        <w:keepNext w:val="0"/>
        <w:keepLines w:val="0"/>
        <w:widowControl/>
        <w:suppressLineNumbers w:val="0"/>
        <w:wordWrap w:val="0"/>
        <w:jc w:val="right"/>
        <w:rPr>
          <w:rFonts w:hint="default" w:ascii="Times New Roman" w:hAnsi="Times New Roman" w:cs="Times New Roman"/>
          <w:lang w:val="ru-RU"/>
        </w:rPr>
      </w:pPr>
      <w:r>
        <w:rPr>
          <w:rFonts w:hint="default" w:ascii="Times New Roman" w:hAnsi="Times New Roman" w:cs="Times New Roman"/>
          <w:lang w:val="ru-RU"/>
        </w:rPr>
        <w:t>Протокол №1 от 28.12.2022</w:t>
      </w: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right"/>
        <w:rPr>
          <w:rFonts w:hint="default" w:ascii="Times New Roman" w:hAnsi="Times New Roman" w:cs="Times New Roman"/>
          <w:lang w:val="ru-RU"/>
        </w:rPr>
      </w:pPr>
    </w:p>
    <w:p>
      <w:pPr>
        <w:keepNext w:val="0"/>
        <w:keepLines w:val="0"/>
        <w:widowControl/>
        <w:suppressLineNumbers w:val="0"/>
        <w:wordWrap/>
        <w:jc w:val="center"/>
        <w:rPr>
          <w:rFonts w:hint="default" w:ascii="Times New Roman" w:hAnsi="Times New Roman" w:cs="Times New Roman"/>
          <w:sz w:val="48"/>
          <w:szCs w:val="48"/>
          <w:lang w:val="ru-RU"/>
        </w:rPr>
      </w:pPr>
      <w:r>
        <w:rPr>
          <w:rFonts w:hint="default" w:ascii="Times New Roman" w:hAnsi="Times New Roman" w:cs="Times New Roman"/>
          <w:sz w:val="48"/>
          <w:szCs w:val="48"/>
          <w:lang w:val="ru-RU"/>
        </w:rPr>
        <w:t>УСТАВ</w:t>
      </w:r>
    </w:p>
    <w:p>
      <w:pPr>
        <w:keepNext w:val="0"/>
        <w:keepLines w:val="0"/>
        <w:widowControl/>
        <w:suppressLineNumbers w:val="0"/>
        <w:wordWrap/>
        <w:jc w:val="center"/>
        <w:rPr>
          <w:rFonts w:hint="default" w:ascii="Times New Roman" w:hAnsi="Times New Roman" w:cs="Times New Roman"/>
          <w:sz w:val="48"/>
          <w:szCs w:val="48"/>
          <w:lang w:val="ru-RU"/>
        </w:rPr>
      </w:pPr>
      <w:r>
        <w:rPr>
          <w:rFonts w:hint="default" w:ascii="Times New Roman" w:hAnsi="Times New Roman" w:cs="Times New Roman"/>
          <w:sz w:val="48"/>
          <w:szCs w:val="48"/>
          <w:lang w:val="ru-RU"/>
        </w:rPr>
        <w:t>первичного отделения общероссийского общественно-государственного отделения детей и молодежи «ДВИЖЕНИЕ ПЕРВЫХ»,</w:t>
      </w:r>
    </w:p>
    <w:p>
      <w:pPr>
        <w:keepNext w:val="0"/>
        <w:keepLines w:val="0"/>
        <w:widowControl/>
        <w:suppressLineNumbers w:val="0"/>
        <w:wordWrap/>
        <w:jc w:val="center"/>
        <w:rPr>
          <w:rFonts w:hint="default" w:ascii="Times New Roman" w:hAnsi="Times New Roman" w:cs="Times New Roman"/>
          <w:sz w:val="48"/>
          <w:szCs w:val="48"/>
          <w:lang w:val="ru-RU"/>
        </w:rPr>
      </w:pPr>
      <w:r>
        <w:rPr>
          <w:rFonts w:hint="default" w:ascii="Times New Roman" w:hAnsi="Times New Roman" w:cs="Times New Roman"/>
          <w:sz w:val="48"/>
          <w:szCs w:val="48"/>
          <w:lang w:val="ru-RU"/>
        </w:rPr>
        <w:t>созданного</w:t>
      </w:r>
    </w:p>
    <w:p>
      <w:pPr>
        <w:keepNext w:val="0"/>
        <w:keepLines w:val="0"/>
        <w:widowControl/>
        <w:suppressLineNumbers w:val="0"/>
        <w:wordWrap/>
        <w:jc w:val="center"/>
        <w:rPr>
          <w:rFonts w:hint="default" w:ascii="Times New Roman" w:hAnsi="Times New Roman" w:cs="Times New Roman"/>
          <w:sz w:val="48"/>
          <w:szCs w:val="48"/>
          <w:lang w:val="ru-RU"/>
        </w:rPr>
      </w:pPr>
      <w:r>
        <w:rPr>
          <w:rFonts w:hint="default" w:ascii="Times New Roman" w:hAnsi="Times New Roman" w:cs="Times New Roman"/>
          <w:sz w:val="48"/>
          <w:szCs w:val="48"/>
          <w:lang w:val="ru-RU"/>
        </w:rPr>
        <w:t>на базе МБОУ Вочуровская СОШ</w:t>
      </w: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center"/>
        <w:rPr>
          <w:rFonts w:hint="default" w:ascii="Times New Roman" w:hAnsi="Times New Roman" w:cs="Times New Roman"/>
          <w:lang w:val="ru-RU"/>
        </w:rPr>
      </w:pPr>
      <w:r>
        <w:rPr>
          <w:rFonts w:hint="default" w:ascii="Times New Roman" w:hAnsi="Times New Roman" w:cs="Times New Roman"/>
          <w:lang w:val="ru-RU"/>
        </w:rPr>
        <w:t>г.о.г.Мантурово 2022</w:t>
      </w: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 Общие положения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 </w:t>
      </w:r>
      <w:r>
        <w:rPr>
          <w:rFonts w:hint="default" w:ascii="Times New Roman" w:hAnsi="Times New Roman" w:eastAsia="SimSun" w:cs="Times New Roman"/>
          <w:color w:val="000000"/>
          <w:kern w:val="0"/>
          <w:sz w:val="28"/>
          <w:szCs w:val="28"/>
          <w:lang w:val="ru-RU" w:eastAsia="zh-CN" w:bidi="ar"/>
        </w:rPr>
        <w:t xml:space="preserve">Первичное отделение </w:t>
      </w:r>
      <w:r>
        <w:rPr>
          <w:rFonts w:hint="default" w:ascii="Times New Roman" w:hAnsi="Times New Roman" w:eastAsia="SimSun" w:cs="Times New Roman"/>
          <w:color w:val="000000"/>
          <w:kern w:val="0"/>
          <w:sz w:val="28"/>
          <w:szCs w:val="28"/>
          <w:lang w:val="en-US" w:eastAsia="zh-CN" w:bidi="ar"/>
        </w:rPr>
        <w:t>Общероссийско</w:t>
      </w:r>
      <w:r>
        <w:rPr>
          <w:rFonts w:hint="default" w:ascii="Times New Roman" w:hAnsi="Times New Roman" w:eastAsia="SimSun" w:cs="Times New Roman"/>
          <w:color w:val="000000"/>
          <w:kern w:val="0"/>
          <w:sz w:val="28"/>
          <w:szCs w:val="28"/>
          <w:lang w:val="ru-RU" w:eastAsia="zh-CN" w:bidi="ar"/>
        </w:rPr>
        <w:t>го</w:t>
      </w:r>
      <w:r>
        <w:rPr>
          <w:rFonts w:hint="default" w:ascii="Times New Roman" w:hAnsi="Times New Roman" w:eastAsia="SimSun" w:cs="Times New Roman"/>
          <w:color w:val="000000"/>
          <w:kern w:val="0"/>
          <w:sz w:val="28"/>
          <w:szCs w:val="28"/>
          <w:lang w:val="en-US" w:eastAsia="zh-CN" w:bidi="ar"/>
        </w:rPr>
        <w:t xml:space="preserve"> общественно-государственно</w:t>
      </w:r>
      <w:r>
        <w:rPr>
          <w:rFonts w:hint="default" w:ascii="Times New Roman" w:hAnsi="Times New Roman" w:eastAsia="SimSun" w:cs="Times New Roman"/>
          <w:color w:val="000000"/>
          <w:kern w:val="0"/>
          <w:sz w:val="28"/>
          <w:szCs w:val="28"/>
          <w:lang w:val="ru-RU" w:eastAsia="zh-CN" w:bidi="ar"/>
        </w:rPr>
        <w:t>го</w:t>
      </w:r>
      <w:r>
        <w:rPr>
          <w:rFonts w:hint="default" w:ascii="Times New Roman" w:hAnsi="Times New Roman" w:eastAsia="SimSun" w:cs="Times New Roman"/>
          <w:color w:val="000000"/>
          <w:kern w:val="0"/>
          <w:sz w:val="28"/>
          <w:szCs w:val="28"/>
          <w:lang w:val="en-US" w:eastAsia="zh-CN" w:bidi="ar"/>
        </w:rPr>
        <w:t xml:space="preserve"> движени</w:t>
      </w:r>
      <w:r>
        <w:rPr>
          <w:rFonts w:hint="default" w:ascii="Times New Roman" w:hAnsi="Times New Roman" w:eastAsia="SimSun" w:cs="Times New Roman"/>
          <w:color w:val="000000"/>
          <w:kern w:val="0"/>
          <w:sz w:val="28"/>
          <w:szCs w:val="28"/>
          <w:lang w:val="ru-RU" w:eastAsia="zh-CN" w:bidi="ar"/>
        </w:rPr>
        <w:t>я</w:t>
      </w:r>
      <w:r>
        <w:rPr>
          <w:rFonts w:hint="default" w:ascii="Times New Roman" w:hAnsi="Times New Roman" w:eastAsia="SimSun" w:cs="Times New Roman"/>
          <w:color w:val="000000"/>
          <w:kern w:val="0"/>
          <w:sz w:val="28"/>
          <w:szCs w:val="28"/>
          <w:lang w:val="en-US" w:eastAsia="zh-CN" w:bidi="ar"/>
        </w:rPr>
        <w:t xml:space="preserve"> детей и молодежи «Движение первых» (далее – Движение) 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 Движение создано в организационно-правовой форме общественного движения, является общероссийским общественно-государственным объединением (движением) и осуществляет деятельность на </w:t>
      </w:r>
      <w:r>
        <w:rPr>
          <w:rFonts w:hint="default" w:ascii="Times New Roman" w:hAnsi="Times New Roman" w:eastAsia="SimSun" w:cs="Times New Roman"/>
          <w:color w:val="000000"/>
          <w:kern w:val="0"/>
          <w:sz w:val="28"/>
          <w:szCs w:val="28"/>
          <w:lang w:val="ru-RU" w:eastAsia="zh-CN" w:bidi="ar"/>
        </w:rPr>
        <w:t>территории г.о.г.Мантурово Кострмоской области</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 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 Настоящий Устав в соответствии с Федеральным законом № 261-ФЗ от 14.07.2022 определяет правоспособность Движения, его структуру, участие в Движении, порядок реорганизации и ликвидации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 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Федеральным законом № 261-ФЗ от 14.07.2022 и принятыми ими на основании уставных документов решениями. Учредители Движения в установленным настоящим Уставом порядке могут стать коллективными участниками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 Члены или участники организаций, выступивших учредителями Движения, вправе стать участниками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 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1.8. Полное наименование Движения на русском языке – </w:t>
      </w:r>
      <w:r>
        <w:rPr>
          <w:rFonts w:hint="default" w:ascii="Times New Roman" w:hAnsi="Times New Roman" w:eastAsia="SimSun" w:cs="Times New Roman"/>
          <w:color w:val="000000"/>
          <w:kern w:val="0"/>
          <w:sz w:val="28"/>
          <w:szCs w:val="28"/>
          <w:lang w:val="ru-RU" w:eastAsia="zh-CN" w:bidi="ar"/>
        </w:rPr>
        <w:t xml:space="preserve">Первичное отделение </w:t>
      </w:r>
      <w:r>
        <w:rPr>
          <w:rFonts w:hint="default" w:ascii="Times New Roman" w:hAnsi="Times New Roman" w:eastAsia="SimSun" w:cs="Times New Roman"/>
          <w:color w:val="000000"/>
          <w:kern w:val="0"/>
          <w:sz w:val="28"/>
          <w:szCs w:val="28"/>
          <w:lang w:val="en-US" w:eastAsia="zh-CN" w:bidi="ar"/>
        </w:rPr>
        <w:t>Общероссийско</w:t>
      </w:r>
      <w:r>
        <w:rPr>
          <w:rFonts w:hint="default" w:ascii="Times New Roman" w:hAnsi="Times New Roman" w:eastAsia="SimSun" w:cs="Times New Roman"/>
          <w:color w:val="000000"/>
          <w:kern w:val="0"/>
          <w:sz w:val="28"/>
          <w:szCs w:val="28"/>
          <w:lang w:val="ru-RU" w:eastAsia="zh-CN" w:bidi="ar"/>
        </w:rPr>
        <w:t>го</w:t>
      </w:r>
      <w:r>
        <w:rPr>
          <w:rFonts w:hint="default" w:ascii="Times New Roman" w:hAnsi="Times New Roman" w:eastAsia="SimSun" w:cs="Times New Roman"/>
          <w:color w:val="000000"/>
          <w:kern w:val="0"/>
          <w:sz w:val="28"/>
          <w:szCs w:val="28"/>
          <w:lang w:val="en-US" w:eastAsia="zh-CN" w:bidi="ar"/>
        </w:rPr>
        <w:t xml:space="preserve"> общественно-государственно</w:t>
      </w:r>
      <w:r>
        <w:rPr>
          <w:rFonts w:hint="default" w:ascii="Times New Roman" w:hAnsi="Times New Roman" w:eastAsia="SimSun" w:cs="Times New Roman"/>
          <w:color w:val="000000"/>
          <w:kern w:val="0"/>
          <w:sz w:val="28"/>
          <w:szCs w:val="28"/>
          <w:lang w:val="ru-RU" w:eastAsia="zh-CN" w:bidi="ar"/>
        </w:rPr>
        <w:t>го</w:t>
      </w:r>
      <w:r>
        <w:rPr>
          <w:rFonts w:hint="default" w:ascii="Times New Roman" w:hAnsi="Times New Roman" w:eastAsia="SimSun" w:cs="Times New Roman"/>
          <w:color w:val="000000"/>
          <w:kern w:val="0"/>
          <w:sz w:val="28"/>
          <w:szCs w:val="28"/>
          <w:lang w:val="en-US" w:eastAsia="zh-CN" w:bidi="ar"/>
        </w:rPr>
        <w:t xml:space="preserve"> движени</w:t>
      </w:r>
      <w:r>
        <w:rPr>
          <w:rFonts w:hint="default" w:ascii="Times New Roman" w:hAnsi="Times New Roman" w:eastAsia="SimSun" w:cs="Times New Roman"/>
          <w:color w:val="000000"/>
          <w:kern w:val="0"/>
          <w:sz w:val="28"/>
          <w:szCs w:val="28"/>
          <w:lang w:val="ru-RU" w:eastAsia="zh-CN" w:bidi="ar"/>
        </w:rPr>
        <w:t>я</w:t>
      </w:r>
      <w:r>
        <w:rPr>
          <w:rFonts w:hint="default" w:ascii="Times New Roman" w:hAnsi="Times New Roman" w:eastAsia="SimSun" w:cs="Times New Roman"/>
          <w:color w:val="000000"/>
          <w:kern w:val="0"/>
          <w:sz w:val="28"/>
          <w:szCs w:val="28"/>
          <w:lang w:val="en-US" w:eastAsia="zh-CN" w:bidi="ar"/>
        </w:rPr>
        <w:t xml:space="preserve"> детей и молодежи «Движение первых»</w:t>
      </w:r>
      <w:r>
        <w:rPr>
          <w:rFonts w:hint="default" w:ascii="Times New Roman" w:hAnsi="Times New Roman" w:eastAsia="SimSun" w:cs="Times New Roman"/>
          <w:color w:val="000000"/>
          <w:kern w:val="0"/>
          <w:sz w:val="28"/>
          <w:szCs w:val="28"/>
          <w:lang w:val="en-US" w:eastAsia="zh-CN" w:bidi="ar"/>
        </w:rPr>
        <w:t xml:space="preserve">. Сокращенное наименование Движения на русском языке – </w:t>
      </w:r>
      <w:r>
        <w:rPr>
          <w:rFonts w:hint="default" w:ascii="Times New Roman" w:hAnsi="Times New Roman" w:eastAsia="SimSun" w:cs="Times New Roman"/>
          <w:color w:val="000000"/>
          <w:kern w:val="0"/>
          <w:sz w:val="28"/>
          <w:szCs w:val="28"/>
          <w:lang w:val="ru-RU" w:eastAsia="zh-CN" w:bidi="ar"/>
        </w:rPr>
        <w:t xml:space="preserve">первичное отделение МБОУ Вочуровская СОШ </w:t>
      </w:r>
      <w:r>
        <w:rPr>
          <w:rFonts w:hint="default" w:ascii="Times New Roman" w:hAnsi="Times New Roman" w:eastAsia="SimSun" w:cs="Times New Roman"/>
          <w:color w:val="000000"/>
          <w:kern w:val="0"/>
          <w:sz w:val="28"/>
          <w:szCs w:val="28"/>
          <w:lang w:val="en-US" w:eastAsia="zh-CN" w:bidi="ar"/>
        </w:rPr>
        <w:t xml:space="preserve">Российское движение детей и молодежи «Движение первых», РДДМ </w:t>
      </w:r>
      <w:r>
        <w:rPr>
          <w:rFonts w:hint="default" w:ascii="Times New Roman" w:hAnsi="Times New Roman" w:eastAsia="SimSun" w:cs="Times New Roman"/>
          <w:color w:val="000000"/>
          <w:kern w:val="0"/>
          <w:sz w:val="28"/>
          <w:szCs w:val="28"/>
          <w:lang w:val="ru-RU" w:eastAsia="zh-CN" w:bidi="ar"/>
        </w:rPr>
        <w:t xml:space="preserve">МБОУ Вочуровская СОШ </w:t>
      </w:r>
      <w:r>
        <w:rPr>
          <w:rFonts w:hint="default" w:ascii="Times New Roman" w:hAnsi="Times New Roman" w:eastAsia="SimSun" w:cs="Times New Roman"/>
          <w:color w:val="000000"/>
          <w:kern w:val="0"/>
          <w:sz w:val="28"/>
          <w:szCs w:val="28"/>
          <w:lang w:val="en-US" w:eastAsia="zh-CN" w:bidi="ar"/>
        </w:rPr>
        <w:t xml:space="preserve">«Движение первых». </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 xml:space="preserve">1.9. Полное наименование Движения на английском языке – </w:t>
      </w:r>
      <w:r>
        <w:rPr>
          <w:rFonts w:hint="default" w:ascii="Times New Roman" w:hAnsi="Times New Roman" w:eastAsia="SimSun" w:cs="Times New Roman"/>
          <w:color w:val="000000"/>
          <w:kern w:val="0"/>
          <w:sz w:val="28"/>
          <w:szCs w:val="28"/>
          <w:lang w:val="ru-RU" w:eastAsia="zh-CN" w:bidi="ar"/>
        </w:rPr>
        <w:t>нет</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1.10. Движение осуществляет свою деятельность на территории </w:t>
      </w:r>
      <w:r>
        <w:rPr>
          <w:rFonts w:hint="default" w:ascii="Times New Roman" w:hAnsi="Times New Roman" w:eastAsia="SimSun" w:cs="Times New Roman"/>
          <w:color w:val="000000"/>
          <w:kern w:val="0"/>
          <w:sz w:val="28"/>
          <w:szCs w:val="28"/>
          <w:lang w:val="ru-RU" w:eastAsia="zh-CN" w:bidi="ar"/>
        </w:rPr>
        <w:t>Костромской области</w:t>
      </w:r>
      <w:r>
        <w:rPr>
          <w:rFonts w:hint="default" w:ascii="Times New Roman" w:hAnsi="Times New Roman" w:eastAsia="SimSun" w:cs="Times New Roman"/>
          <w:color w:val="000000"/>
          <w:kern w:val="0"/>
          <w:sz w:val="28"/>
          <w:szCs w:val="28"/>
          <w:lang w:val="en-US" w:eastAsia="zh-CN" w:bidi="ar"/>
        </w:rPr>
        <w:t xml:space="preserve"> Российской Федерации и имеет во всех субъектах Российской Федерации </w:t>
      </w:r>
    </w:p>
    <w:p>
      <w:pPr>
        <w:keepNext w:val="0"/>
        <w:keepLines w:val="0"/>
        <w:widowControl/>
        <w:suppressLineNumbers w:val="0"/>
        <w:jc w:val="both"/>
        <w:rPr>
          <w:rFonts w:hint="default" w:ascii="Times New Roman" w:hAnsi="Times New Roman" w:cs="Times New Roman"/>
          <w:lang w:val="ru-RU"/>
        </w:rPr>
      </w:pPr>
      <w:r>
        <w:rPr>
          <w:rFonts w:hint="default" w:ascii="Times New Roman" w:hAnsi="Times New Roman" w:eastAsia="SimSun" w:cs="Times New Roman"/>
          <w:color w:val="000000"/>
          <w:kern w:val="0"/>
          <w:sz w:val="28"/>
          <w:szCs w:val="28"/>
          <w:lang w:val="en-US" w:eastAsia="zh-CN" w:bidi="ar"/>
        </w:rPr>
        <w:t xml:space="preserve">1.11. </w:t>
      </w:r>
      <w:r>
        <w:rPr>
          <w:rFonts w:hint="default" w:ascii="Times New Roman" w:hAnsi="Times New Roman" w:eastAsia="SimSun" w:cs="Times New Roman"/>
          <w:color w:val="000000"/>
          <w:kern w:val="0"/>
          <w:sz w:val="28"/>
          <w:szCs w:val="28"/>
          <w:lang w:val="ru-RU" w:eastAsia="zh-CN" w:bidi="ar"/>
        </w:rPr>
        <w:t xml:space="preserve">У </w:t>
      </w:r>
      <w:r>
        <w:rPr>
          <w:rFonts w:hint="default" w:ascii="Times New Roman" w:hAnsi="Times New Roman" w:eastAsia="SimSun" w:cs="Times New Roman"/>
          <w:color w:val="000000"/>
          <w:kern w:val="0"/>
          <w:sz w:val="28"/>
          <w:szCs w:val="28"/>
          <w:lang w:val="en-US" w:eastAsia="zh-CN" w:bidi="ar"/>
        </w:rPr>
        <w:t>Движени</w:t>
      </w:r>
      <w:r>
        <w:rPr>
          <w:rFonts w:hint="default" w:ascii="Times New Roman" w:hAnsi="Times New Roman" w:eastAsia="SimSun" w:cs="Times New Roman"/>
          <w:color w:val="000000"/>
          <w:kern w:val="0"/>
          <w:sz w:val="28"/>
          <w:szCs w:val="28"/>
          <w:lang w:val="ru-RU" w:eastAsia="zh-CN" w:bidi="ar"/>
        </w:rPr>
        <w:t>я</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нет филиалов и представителств</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1.12. Движение создано без ограничения срока его действия.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1.13. Движение </w:t>
      </w:r>
      <w:r>
        <w:rPr>
          <w:rFonts w:hint="default" w:ascii="Times New Roman" w:hAnsi="Times New Roman" w:eastAsia="SimSun" w:cs="Times New Roman"/>
          <w:color w:val="000000"/>
          <w:kern w:val="0"/>
          <w:sz w:val="28"/>
          <w:szCs w:val="28"/>
          <w:lang w:val="ru-RU" w:eastAsia="zh-CN" w:bidi="ar"/>
        </w:rPr>
        <w:t>не имеет статуса</w:t>
      </w:r>
      <w:r>
        <w:rPr>
          <w:rFonts w:hint="default" w:ascii="Times New Roman" w:hAnsi="Times New Roman" w:eastAsia="SimSun" w:cs="Times New Roman"/>
          <w:color w:val="000000"/>
          <w:kern w:val="0"/>
          <w:sz w:val="28"/>
          <w:szCs w:val="28"/>
          <w:lang w:val="en-US" w:eastAsia="zh-CN" w:bidi="ar"/>
        </w:rPr>
        <w:t xml:space="preserve"> юридического лица</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1.14. Движение использует имущество для целей, определенных настоящим Уставом.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1.15. Имущество, переданное Движению в соответствии с настоящим Уставом, является собственностью Движения. Имущество Движения принадлежит ему на праве собственности.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1.16. Движение может от своего имени приобретать и осуществлять имущественные и неимущественные права в соответствии с целями Движения, нести обязанности, быть истцом и ответчиком в суде.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1.17. Ежегодно Движение отчитывается об использовании своего имущества в порядке, установленном законодательством Российской Федерации для общественных объединений.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1.18. Движение</w:t>
      </w:r>
      <w:r>
        <w:rPr>
          <w:rFonts w:hint="default" w:ascii="Times New Roman" w:hAnsi="Times New Roman" w:eastAsia="SimSun" w:cs="Times New Roman"/>
          <w:color w:val="000000"/>
          <w:kern w:val="0"/>
          <w:sz w:val="28"/>
          <w:szCs w:val="28"/>
          <w:lang w:val="ru-RU" w:eastAsia="zh-CN" w:bidi="ar"/>
        </w:rPr>
        <w:t xml:space="preserve"> не</w:t>
      </w:r>
      <w:r>
        <w:rPr>
          <w:rFonts w:hint="default" w:ascii="Times New Roman" w:hAnsi="Times New Roman" w:eastAsia="SimSun" w:cs="Times New Roman"/>
          <w:color w:val="000000"/>
          <w:kern w:val="0"/>
          <w:sz w:val="28"/>
          <w:szCs w:val="28"/>
          <w:lang w:val="en-US" w:eastAsia="zh-CN" w:bidi="ar"/>
        </w:rPr>
        <w:t xml:space="preserve"> имеет самостоятельный баланс, расчетный и иные счета в кредитных организациях, в том числе валютные счета, круглую печать со своим полным наименованием на русском языке и указанием на место его нахождения, штамп, бланки со своим наименованием и символикой.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1.19. Движение не преследует извлечение прибыли в качестве 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 в части 1 статьи 2 Федерального закона № 261-ФЗ от 14.07.2022 и настоящим Уставом, и соответствует этим целям.</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1.20. Движение имеет единую символику, в том числе гимн, эмблемы, флаги, вымпелы и иную символику, которая утверждается Координационным советом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1.21. Движение </w:t>
      </w:r>
      <w:r>
        <w:rPr>
          <w:rFonts w:hint="default" w:ascii="Times New Roman" w:hAnsi="Times New Roman" w:eastAsia="SimSun" w:cs="Times New Roman"/>
          <w:color w:val="000000"/>
          <w:kern w:val="0"/>
          <w:sz w:val="28"/>
          <w:szCs w:val="28"/>
          <w:lang w:val="ru-RU" w:eastAsia="zh-CN" w:bidi="ar"/>
        </w:rPr>
        <w:t xml:space="preserve">не </w:t>
      </w:r>
      <w:r>
        <w:rPr>
          <w:rFonts w:hint="default" w:ascii="Times New Roman" w:hAnsi="Times New Roman" w:eastAsia="SimSun" w:cs="Times New Roman"/>
          <w:color w:val="000000"/>
          <w:kern w:val="0"/>
          <w:sz w:val="28"/>
          <w:szCs w:val="28"/>
          <w:lang w:val="en-US" w:eastAsia="zh-CN" w:bidi="ar"/>
        </w:rPr>
        <w:t>вправе участвовать в создании иных некоммерческих организаций, 1.22. Место нахождения постоянно действующего единоличного исполнительного органа Движения – председателя Правления Движения – Российская Федерация, город Москва.</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2. Цели, принципы и предмет деятельности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 Движение является добровольным, самоуправляемым </w:t>
      </w:r>
      <w:r>
        <w:rPr>
          <w:rFonts w:hint="default" w:ascii="Times New Roman" w:hAnsi="Times New Roman" w:eastAsia="SimSun" w:cs="Times New Roman"/>
          <w:color w:val="000000"/>
          <w:kern w:val="0"/>
          <w:sz w:val="28"/>
          <w:szCs w:val="28"/>
          <w:lang w:val="ru-RU" w:eastAsia="zh-CN" w:bidi="ar"/>
        </w:rPr>
        <w:t>первичным отделением</w:t>
      </w:r>
      <w:r>
        <w:rPr>
          <w:rFonts w:hint="default" w:ascii="Times New Roman" w:hAnsi="Times New Roman" w:eastAsia="SimSun" w:cs="Times New Roman"/>
          <w:color w:val="000000"/>
          <w:kern w:val="0"/>
          <w:sz w:val="28"/>
          <w:szCs w:val="28"/>
          <w:lang w:val="en-US" w:eastAsia="zh-CN" w:bidi="ar"/>
        </w:rPr>
        <w:t xml:space="preserve">, преследующим следующие цели: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2.1.1. содействие проведению государственной политики в интересах детей и молодежи;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2.1.2. содействие воспитанию детей, их профессиональной ориентации, организации досуга детей и молодежи;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2.1.3. создание равных возможностей для всестороннего развития и самореализации детей и молодежи;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2.1.4.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2.1.5. развитие различных форм детского и молодежного самоуправления, социальной и гражданской активности и включение детей и молодежи в общественную жизнь;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2.1.6. организация международного сотрудничества с детскими движениями других стран;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2.1.7. иные общественно полезные цели, не противоречащие законодательству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 Движение руководствуется в своей деятельности следующими основными принципами: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2.2.1. добровольность участия в Движении;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2.2.2. равенство прав участников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2.2.3. учет индивидуальных особенностей участников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2.2.4. непрерывность и систематичность деятельности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2.2.5. преемственность деятельности Движения по отношению к участникам Движения разных возрастов;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2.2.6. открытость деятельности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2.3. Предметом деятельности Движения является содействие всестороннему развитию детей и молодежи в соответствии с целями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2.4. Также, предметом деятельности Движения является: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2.4.1. объединение усилий и координация деятельности организаций, занимающихся воспитанием детей и молодежи или содействующих формированию личности;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2.4.2. содействие в сохранении, популяризации, распространении знаний в области воспитания детей и молодежи, с применением современных информационных и инновационных технологий.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2.5. Движение для достижения уставных целей может заниматься отдельными видами деятельности только на основании специальных разрешений (лицензий), членства в саморегулируемой организации или выданного саморегулируемой организациейсвидетельства о допуске к определенному виду работы.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3. Участие в Движении</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3.1. Участниками Движения могут быть участники-обучающиеся, участники-наставники, а также коллективные участники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3.2. Участники-обучающиеся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несовершеннолетние лица, обучающиеся по образовательным программам начального общего, основного общего, среднего общего и иные несовершеннолетние лица (далее – участники- обучающиеся).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3.3. Участники-наставники –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 обучающихся (далее – участники-наставники).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3.4. 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3.5. 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3.6. Общественные объединения, прошедшие в установленном законом порядке государственную регистрацию, в том числе общероссийские 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 вправе стать участниками Движения (коллективные участники Движения), если их цели соответствуют целям, указанным в части 1 статьи 2 Федерального закона № 261-ФЗ от 14.07.2022.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3.7. Коллективными участниками Движения не могут являться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4. Права и обязанности участников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4.1. 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4.2. Участники-обучающиеся и участники-наставники имеют право: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4.2.1. на равный доступ к участию в деятельности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4.2.2. избирать и быть избранными на выборные должности в структурных подразделениях Движения и органах Движения в порядке, предусмотренном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4.2.3. участвовать в уставной деятельности Движения, в том числе в мероприятиях, проводимых Движением;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4.2.4. использовать символику Движения в соответствии с уставом Движения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4.2.5. свободно излагать свои взгляды, вносить предложения и обращаться с запросами в структурные подразделения Движения. Порядок внесения предложений и подачи запросов определяется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4.2.6. в порядке, определенном внутренними документами Движения, получать информацию о деятельности Движения, о его руководящих, исполнительных, контрольно-ревизионных органах и структурных подразделениях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4.2.7. реализовывать иные права, предусмотренные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4.3. 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имеют право на освоение за счет средств Движения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4.4. Коллективные участники Движения имеют право: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4.4.1. принимать участие в разработке и реализации программ работы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4.4.2. принимать участие в организации и проведении мероприятий для других участников Движения и иных лиц;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4.4.3. получать финансирование в порядке, предусмотренном в пункте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22.2 настоящего Устава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4.4.4. финансировать деятельность Движения и его региональных отделений в порядке, предусмотренном законодательством Российской Федерации, а также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4.5. Участники Движения обязаны соблюдать требования настоящего Устава и внутренних документов Движения, а также способствовать своими действиями достижению целей Движения и его развитию.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4.6. Участники-наставники участвуют в воспитании участников- обучающихся.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инормативно-правовому регулированию в сфере общего образования.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4.7. 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5. Порядок приема, исключения и учета участников-обучающихся,</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участников-наставников, коллективных участников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5.1. Несовершеннолетнее лицо, желающее стать участником Движения, в возрасте до 14 лет с письменного согласия своих родителей или иных законных представителей, а с 14 лет самостоятельно, обращается по месту жительства с заявлением о приеме в первичное отделение Движения, в соответствии с пунктом 7.1.3 настоящего Устава.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5.2. Совершеннолетнее лицо, имеющее образование не ниже среднего общего и (или) среднего профессионального и желающее участвовать в воспитании и организации досуга участников-обучающихся, обращается с заявлением о приеме в первичноеотделение Движения, в соответствии с пунктом 7.1.3 настоящего Устава.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5.3. Участник-обучающийся, достигший совершеннолетия, вправе стать участником-наставником в соответствии с порядком, установленным пунктом 5.2 настоящего Устава.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5.4. Заявление кандидатов в участники-обучающиеся, а также письменное согласие родителей или иных законных представителей кандидатов в участники-обучающиеся (в случаях, когда такое согласие требуется в соответствии с настоящим Уставом), или кандидатов в участники- наставники, может быть подано как лично на бумажномносителе, так и в электронном виде с использованием автоматизированной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информационной системы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5.5. Решение о приеме или об отказе в приеме кандидата в участники- обучающиеся принимается Советом первичного отделения Движения. Решение о приеме или об отказе в приеме кандидата в участники-наставники принимается Советомрегионального отделения Движения. Порядок рассмотрения заявлений кандидатов в участники-обучающиеся и участники-8 наставники и порядок принятия указанных решений устанавливаются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5.6. Организации, соответствующие пункту 3.6 настоящего Устава, желающие стать коллективными участниками Движения, обращаются в Правление Движения с заявлением о приеме от руководителя организации и с решением об участии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Движении органа организации, уполномоченного на принятие решений о вхождении в иные организации.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5.7. Решение о приеме или об отказе в приеме кандидатов в коллективные участники Движения принимает Координационный совет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5.8. Участник-обучающийся, участник-наставник или коллективный участник Движения может быть исключен из Движения в случае, если его деятельность противоречит целям Движения, наносит материальный и (или) репутационный ущерб деятельности Движения, а также в случае неисполнения решений органов Движения, принятых в рамках их компетенции, неисполнения обязанностей участника-обучающегося, участника-наставника или коллективного участника Движения, определенных настоящим Уставом и (или)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5.9. Решение об исключении из Движения участника-обучающегося принимает Совет первичного отделения Движения. Решение об исключении из Движения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участника-наставника принимает совет регионального отделения Движения. Решение об исключении из Движения коллективного участника принимает Координационный совет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5.10. Участники Движения могут прекратить участие в Движение по собственному желанию. Участник-обучающийся в письменном виде информирует первичное отделение Движения, в котором ведется учет участника-обучающегося. Участник-наставник в письменном виде информирует региональное отделениеДвижения, в котором ведется учет участника-наставника. Коллективный участник в письменном виде информирует Правление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5.11. 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 (далее – ФГИС).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5.12. Сведения об участниках-обучающихся и участниках-наставниках, необходимые для фиксации в ФГИС и порядок фиксации подобных сведений, определяются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5.13. Учет участников-наставников осуществляется в региональном отделении Движения в соответствии с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5.14. Учет коллективных участников Движения осуществляется Правлением Движения в соответствии с внутренними документами Движения.9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6. Осуществление основной деятельности, права и обязанности</w:t>
      </w:r>
      <w:r>
        <w:rPr>
          <w:rFonts w:hint="default" w:ascii="Times New Roman" w:hAnsi="Times New Roman" w:eastAsia="TimesNewRomanPS-BoldMT" w:cs="Times New Roman"/>
          <w:b/>
          <w:bCs/>
          <w:color w:val="000000"/>
          <w:kern w:val="0"/>
          <w:sz w:val="28"/>
          <w:szCs w:val="28"/>
          <w:lang w:val="ru-RU" w:eastAsia="zh-CN" w:bidi="ar"/>
        </w:rPr>
        <w:t xml:space="preserve"> </w:t>
      </w:r>
      <w:r>
        <w:rPr>
          <w:rFonts w:hint="default" w:ascii="Times New Roman" w:hAnsi="Times New Roman" w:eastAsia="TimesNewRomanPS-BoldMT" w:cs="Times New Roman"/>
          <w:b/>
          <w:bCs/>
          <w:color w:val="000000"/>
          <w:kern w:val="0"/>
          <w:sz w:val="28"/>
          <w:szCs w:val="28"/>
          <w:lang w:val="en-US" w:eastAsia="zh-CN" w:bidi="ar"/>
        </w:rPr>
        <w:t xml:space="preserve">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6.1. 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6.2. Программа воспитательной работы Движения, связанные с этой программой методические и иные материалы разрабатываются </w:t>
      </w:r>
      <w:r>
        <w:rPr>
          <w:rFonts w:hint="default" w:ascii="Times New Roman" w:hAnsi="Times New Roman" w:eastAsia="SimSun" w:cs="Times New Roman"/>
          <w:color w:val="000000"/>
          <w:kern w:val="0"/>
          <w:sz w:val="28"/>
          <w:szCs w:val="28"/>
          <w:lang w:val="ru-RU" w:eastAsia="zh-CN" w:bidi="ar"/>
        </w:rPr>
        <w:t xml:space="preserve">на основе программы </w:t>
      </w:r>
      <w:r>
        <w:rPr>
          <w:rFonts w:hint="default" w:ascii="Times New Roman" w:hAnsi="Times New Roman" w:eastAsia="SimSun" w:cs="Times New Roman"/>
          <w:color w:val="000000"/>
          <w:kern w:val="0"/>
          <w:sz w:val="28"/>
          <w:szCs w:val="28"/>
          <w:lang w:val="en-US" w:eastAsia="zh-CN" w:bidi="ar"/>
        </w:rPr>
        <w:t>федеральн</w:t>
      </w:r>
      <w:r>
        <w:rPr>
          <w:rFonts w:hint="default" w:ascii="Times New Roman" w:hAnsi="Times New Roman" w:eastAsia="SimSun" w:cs="Times New Roman"/>
          <w:color w:val="000000"/>
          <w:kern w:val="0"/>
          <w:sz w:val="28"/>
          <w:szCs w:val="28"/>
          <w:lang w:val="ru-RU" w:eastAsia="zh-CN" w:bidi="ar"/>
        </w:rPr>
        <w:t>ого</w:t>
      </w:r>
      <w:r>
        <w:rPr>
          <w:rFonts w:hint="default" w:ascii="Times New Roman" w:hAnsi="Times New Roman" w:eastAsia="SimSun" w:cs="Times New Roman"/>
          <w:color w:val="000000"/>
          <w:kern w:val="0"/>
          <w:sz w:val="28"/>
          <w:szCs w:val="28"/>
          <w:lang w:val="en-US" w:eastAsia="zh-CN" w:bidi="ar"/>
        </w:rPr>
        <w:t xml:space="preserve"> орган</w:t>
      </w:r>
      <w:r>
        <w:rPr>
          <w:rFonts w:hint="default" w:ascii="Times New Roman" w:hAnsi="Times New Roman" w:eastAsia="SimSun" w:cs="Times New Roman"/>
          <w:color w:val="000000"/>
          <w:kern w:val="0"/>
          <w:sz w:val="28"/>
          <w:szCs w:val="28"/>
          <w:lang w:val="ru-RU" w:eastAsia="zh-CN" w:bidi="ar"/>
        </w:rPr>
        <w:t>а</w:t>
      </w:r>
      <w:r>
        <w:rPr>
          <w:rFonts w:hint="default" w:ascii="Times New Roman" w:hAnsi="Times New Roman" w:eastAsia="SimSun" w:cs="Times New Roman"/>
          <w:color w:val="000000"/>
          <w:kern w:val="0"/>
          <w:sz w:val="28"/>
          <w:szCs w:val="28"/>
          <w:lang w:val="en-US" w:eastAsia="zh-CN" w:bidi="ar"/>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6.3. 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программой.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6.4. 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части 1 статьи 2 Федерального закона № 261-ФЗ от 14.07.2022.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6.5. К разработке и реализации программ работы Движения, а также связанных с этими программами методических и иных материалов не могут привлекаться иностранные агенты, лица, которые в соответствии со статьей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 10 деятельность которых признананежелательной на территории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6.6. Также для достижения целей своей деятельности Движение вправе: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6.6.1. организовывать и проводить конкурсы, форумы и иные мероприятия для участников Движения и иных граждан, реализовывать проекты Движения с учетом их возрастных особенностей в порядке, предусмотренном внутренними документами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6.6.2. осуществлять финансирование региональных отделений Движения, коллективных участников Движения</w:t>
      </w:r>
      <w:r>
        <w:rPr>
          <w:rFonts w:hint="default" w:ascii="Times New Roman" w:hAnsi="Times New Roman" w:eastAsia="TimesNewRomanPS-ItalicMT" w:cs="Times New Roman"/>
          <w:i/>
          <w:i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а также иных некоммерческих организаций, если их цели соответствуют целям Движения, определенным настоящим Уставом и они не являются лицами, которые в соответствии со статьей 15 Федерального закона от 12 января 1996 года № 7- ФЗ «О некоммерческих организациях» не могут быть учредителями (участниками, членами) некоммерческих организаций или иностранными агентами;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6.6.3. 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 в порядке, предусмотренном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6.6.4. осуществлять сотрудничество с международными общественными организациями, если их цели соответствуют целям, указанным в части 1 статьи 2 Федерального закона № 261-ФЗ от 14.07.2022 в порядке, предусмотренном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6.6.5. 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программывоспитательной работы и программы иной работы Движения с детьми и молодежью;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6.6.6. создавать свои автоматизированные информационные системы для обеспечения деятельности Движения, в том числе взаимодействия между участниками Движения. Порядок функционирования данных систем, включая требования к технологическим,программным, лингвистическим, правовым и организационнымсредствам обеспечения их использования, порядку включения в них сведений и составу включаемых в них сведений, условиям и порядку предоставления доступа к информации, содержащейся в таких системах, определяется внутреннимидокументами Движения в соответствии с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6.6.7. разрабатывать и утверждать внутренние документы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6.6.8. заниматься иной деятельностью в соответствии с Федеральным законом № 261-ФЗ от 14.07.2022, иными нормативными правовыми актами и настоящим Уставом.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6.7. Движение при осуществлении своей деятельности обязано:11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6.7.1. соблюдать законодательство Российской Федерации, а также общепризнанные принципы и нормы международного права и международные договоры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6.7.2. обеспечивать реализацию целей, указанных в пункте 2 настоящего Устава;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6.7.3. соблюдать права участников-обучающихся, участников- наставников и коллективных участников Движения.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7. Структура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7.1. Структурными подразделениями Движения являются: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7.1.1. региональные отделения Движения, создаваемые в каждом</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субъекте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7.1.2. местные отделения Движения, создаваемые в муниципальных образованиях;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7.1.3. 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области культуры и спорта, иных организациях, осуществляющих работу с детьми и молодежью. Первичные отделения могут создаваться в организациях для детей-сирот и детей, оставшихся без попечения родителей.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7.2. Региональные, местные и первичные отделения Движения создаются и осуществляют деятельность в порядке, предусмотренном настоящим Уставом и внутренними документами Движения.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8. Региональные отделения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 Движение создает региональные отделения Движения в каждом субъекте Российской Федерации. Для государственной регистрации Движения в качестве юридического лица Движением должны быть созданы региональные отделения на территориях более половины субъектов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 Решения о создании региональных отделений Движения принимает Координационный совет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 Региональные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8.4. Региональные отделения Движения действуют на основании настоящего Устава и внутренних документов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8.5. Региональные отделения Движения, являющиеся юридическими лицами, имеют самостоятельный баланс, расчетный и иные счета в кредитных организациях, круглую печать с полным наименованием на русском языке, штамп, бланки с наименованием и символикой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8.6. Региональные отделения Движения осуществляют свою деятельность в соответствии с целями, принципами, указанными в пункте 2 настоящего Устава.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8.7. Региональное отделение Движения создается без ограничения срока действия.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8.8. Имущество и средства регионального отделения Движения формируются за счет: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8.8.1. получаемого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финансовый год и плановый период;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8.8.2. субсидий из бюджетов соответствующих субъектов Российской Федерации в порядке, предусмотренном бюджетным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8.8.3. имущественного взноса субъекта Российской Федерации в порядке, предусмотренном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8.8.4. пожертвований и добровольных взносов физических и юридических лиц;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8.8.5. иных поступлений, не запрещенных действующим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8.9. Региональные отделения Движения могут иметь в собственности недвижимое и движимое имущество, включая здания, сооружения, оборудование, инвентарь, жилой фонд, имущество культурно- просветительного и оздоровительного назначения, денежные средства и иное имущество, необходимое для материального обеспечения деятельности, предусмотренной настоящим Уставом.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8.10. Региональные отделения Движения могут от своего имени приобретать и осуществлять имущественные и неимущественные права в соответствии с целями, указанными в пункте 2 настоящего Устава, нести обязанности, быть истцом и ответчиком в суде.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8.11. 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8.12. 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8.13. 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участниками.13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8.14. В целях осуществления уставной деятельности Движения региональное отделение Движения вправе: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8.14.1. получать от Движения финансирование в порядке, предусмотренном в пункте 22.2 настоящего Устава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8.14.2. получать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8.14.3. в порядке, предусмотренном внутренними документами Движения, осуществлять финансирование первичных и местных отделений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8.14.4. осуществлять контроль за эффективностью использования денежных средств, предоставленных первичным и местным отделениям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8.15. В целях осуществления уставной деятельности Движения региональное отделение Движения обязано: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8.15.1. принимать участие в реализации программ работы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8.15.2. организовывать и проводить мероприятия для участников- обучающихся, участников-наставников, коллективных участников Движения и иных граждан в соответствии с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8.15.3. предоставлять органам Движения отчет о работе и об использовании денежных средств, предоставленных региональному отделению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8.15.4. использовать символику Движения в соответствии с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8.16. Региональное отделение Движения, являющееся юридическим лицом, отчитывается об использовании своего имущества в порядке, установленном законодательством Российской Федерации для общественных объединений.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8.17. Порядок формирования и деятельности органов регионального отделения Движения определяются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8.18. Высшим органом регионального отделения Движения является конференция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8.19. Конференция регионального отделения Движения созывается по решению совета регионального отделения Движения или по решению Правления Движения по мере необходимости, но не реже, чем 1 раз в 2 года. Порядок выдвижения и избранияделегатов, имеющих право участвовать в заседаниях конференции регионального отделения Движения, утверждает Правление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8.20. К компетенции конференции регионального отделения Движения относится определение основных направлений деятельности регионального 14 отделения Движения в соответствии с Уставом и решениями органов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8.21. Коллегиальным исполнительным органом регионального отделения Движения является совет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8.22. Состав совета регионального отделения Движения и изменения в составе совета регионального отделения Движения определяются Координационным советом Движения. Совет регионального отделения Движения действует 3 года.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8.23. К компетенции совета регионального отделения Движения относится решение следующих вопросов: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8.23.1. созыв конференции регионального отделения Движения и формирование предложений по повестке ее заседания;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8.23.2. обеспечение реализации в субъекте Российской Федерации основных направлений деятельности Движения, программ работы Движения, других решений, принятых органами Движения, конференцией регионального отделения;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8.23.3. подготовка и направление Правлению Движения предложений о финансировании регионального отделения Движения на очередной финансовый год и плановый период;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8.23.4. утверждение плана финансирования на очередной 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контроль за использованием местными и первичными отделениями Движения доведенных до них финансовых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8.23.5. утверждение годового отчета и бухгалтерской (финансовой) отчетности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8.23.6. принятие решений о создании первичных и местных отделений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8.23.7. принятие решения о назначении председателя совета и членов совета местного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8.24. Совет регионального отделения Движения подотчетен Координационному совету</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Движения и конференции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8.25. Решение коллегиальных органов регионального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8.26. Члены коллегиальных органов регионального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голосовать.15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8.27. В случае дистанционного участия в заседаниях коллегиальных органов регионального отделения Движения, аутентификация участников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8.28. Решения коллегиальных органов 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регионального отделения Движения. При этом решение считается принятым, если за него проголосовало большинство членов коллегиальных органов регионального отделения Движения, направивших документы, содержащие сведения об их голосовании.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8.29. Единоличным исполнительным органом регионального отделения Движения является председатель совета регионального отделения Движения, назначаемый и освобождаемый от должности Координационным советом Движения. Срок полномочий председателя совета регионального отделения Движения составляет 3 года.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8.30. Председатель совета регионального отделения Движения действует без доверенности от имени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8.31. Председатель совета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8.31.1. 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8.31.2. в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8.31.3. 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8.31.4. распоряжается имуществом и средствами регионального отделения Движения в порядке, установленном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8.31.5. 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порядке;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8.31.6. организует работу и несет персональную ответственность за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организацию работ и создание условий по защите персональных данных, оператором которых выступает региональное отделение Движения;16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8.31.7. докладывает на заседании конференции регионального отделения о реализации основных направлений деятельности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8.32. К компетенции председателя совета регионального отделения Движения относятся все вопросы, не отнесенные настоящим Уставом к</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компетенции конференции регионального отделения Движения и совета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8.33. 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8.34. Председатель совета регионального отделения Движения должен действовать в интересах регионального отделения Движения добросовестно и разумно и отвечает за убытки, причиненные региональному отделению Движения или Движению по его вине.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9. Местные отделения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 По решению совета регионального отделения Движения первичные отделения могут объединяться в местные отделения Движения если существует необходимость обеспечения организационного взаимодействия указанных первичных отделений и оперативного управления их деятельностью.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9.2. 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Движения. По решению совета регионального отделения Движения местное отделение Движения может быть создано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с меньшим количеством первичных отделений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9.3. Местные отделения Движения действуют без образования юридического лица.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9.4. Местные отделения Движения действуют на основании настоящего Устава и внутренних документов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9.5. В целях осуществления уставной деятельности Движения местное отделение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9.5.1. принимает участие в реализации программ работы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9.5.2. организовывает и проводит мероприятия для участников Движения и иных граждан в соответствии с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9.5.3. предоставляет совету регионального отделения Движения отчет о работе и об использовании денежных средств, предоставленных местному отделению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9.5.4. использует символику Движения в соответствии с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9.6. Высшим органом местного отделения Движения является конференция местного отделения Движения.17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9.7. Конференция местного отделения Движения созывается по решению совета местного отделения Движения или по решению совета регионального отделения Движения не реже, чем 1 раз в 2 года. Порядок выдвижения делегатов, имеющих право участвовать в заседаниях конференции местного отделения Движения, определяется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9.8. 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 решениями органов Движения, конференции регионального отделения Движения, совета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9.9. Совет местного отделения Движения является коллегиальным исполнительным органом местного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9.10. Состав совета местного отделения Движения и изменения в составе совета местного отделения Движения определяются советом регионального отделения Движения. Совет местного отделения Движения действует 3 года.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9.11. К компетенции совета местного отделения Движения относится решение следующих вопросов: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9.11.1. созыв конференции местного отделения Движения и формирование предложений по повестке его заседания;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9.11.2. обеспечение реализации в муниципальном образовании, на территории которого создано местное отделение, основных направлений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деятельности Движения, программ работы Движения и других решений, принятыхорганами Движения, конференцией регионального отделения Движения, советом регионального отделения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 9.12. Совет местного отделения Движения подотчетен конференции местного отделения Движения и совету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9.13. Решение коллегиальных органов местного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9.14. Члены коллегиальных органов местного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установить лицо, принимающее участие в заседании, и участвовать ему в обсуждении вопросов повестки дня и голосовать.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9.15. В случае дистанционного участия в заседаниях коллегиальных органов местного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18 дня предстоящего заседания по адресу (почтовому или электронному), указанному членом соответствующего органа.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9.16. Решения коллегиальных органов местного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местного отделения Движения. При этом решение считается принятым, если за него проголосовало большинство членов коллегиальных органов местного отделения Движения, направивших документы, содержащие сведения об их голосовании.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9.17. Единоличным исполнительным органом местного отделения Движения является председатель совета местного отделения Движения, назначаемый и освобождаемый от должности советом регионального отделения Движения. Срок полномочий председателя совета местного отделения Движения составляет 3 года.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9.18. Председатель совета местного отделения Движения действует на основании доверенности, выданной председателем совета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9.19. Председатель совета местного отделения Движения докладывает на заседании конференции местного отделения о реализации основных направлений деятельности местного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9.20. К компетенции председателя совета местного отделения Движения относятся все вопросы, не отнесенные настоящим Уставом к компетенции конференции местного отделения Движения и совета местного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9.21. Председатель совета местного отделения Движения должен действовать в интересах местного отделения Движения добросовестно и разумно и отвечает за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убытки, причиненные местному отделению Движения или Движению по его вине.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10. Первичные отделения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 Первичные отделения Движения состоят из участников-обучающихся и участников-наставников.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10.2. 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10.3. 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10.4. Участники первичных отделений Движения являются участниками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10.5. Первичные отделения Движения создаются решением Совета местного отделения Движения, согласованным с Советом регионального19 отделения Движения, а при отсутствии местного отделения Движения - решением регионального отделения Движения, при наличии заявления, установленного внутренними документами Движения, от представителя организации, указанной в пункте 7.1.3 Устава.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10.6. Первичные отделения Движения действуют на основании настоящего Устава и внутренних документов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10.7. В целях осуществления уставной деятельности Движения первичное отделение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10.7.1. принимает участие в реализации программ работы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10.7.2. организовывает и проводит мероприятия для участников Движения и иных граждан в соответствии с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10.7.3. предоставляет совету регионального отделения Движения и совету местного отделения Движения отчет о работе;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10.7.4. предоставляет совету регионального отделения Движения отчет об использовании денежных средств, предоставленных первичному отделению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10.7.5. использует символику Движения в соответствии с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10.8. Высшим органом первичного отделения Движения является общее собрание первичного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10.9. Общее собрание первичного отделения Движения созывается по решению совета первичного отделения Движения, или по решению совета местного отделения Движения, или по решению совета регионального отделения Движения по мере необходимости, но не реже, чем 1 раз в год.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10.10.К компетенции общего собрания первичного отделения Движения относится решение следующих вопросов: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10.10.1. рассмотрение и одобрение ежегодных отчетов председателя совета первичного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10.10.2. определение основных направлений деятельности первичного отделения Движения в соответствии с Уставом и решениями органов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10.10.3. определение состава совета участников-обучающихся первичного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10.11.Коллегиальным исполнительным органом первичного отделения Движения является совет первичного отделения Движения, избираемый общим собранием первичного отделения Движения из числа участников первичного отделения.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 Совет первичного отделения действует 2 года.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10.12.К компетенции совета первичного отделения Движения относится решение следующих вопросов: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10.12.1. созыв общего собрания первичного отделения Движения и формирование предложений по повестке его заседания;20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10.12.2. обеспечение реализации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конференцией местного отделения Движения, советом местного отделения Движения в рамках первичной организации.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10.13.Совет первичного отделения Движения подотчетен общему собранию первичного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10.14.Решение коллегиальных органов первичного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10.15.Члены коллегиальных 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10.16.В случае дистанционного участия в заседаниях коллегиальных органов первичного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10.17.Решения коллегиальных органов первичного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Общего собрания первичного отделения Движения. При этом решение считается принятым, если за него проголосовало большинство членов коллегиальных органов первичного отделения Движения, направивших документы, содержащие сведения об их голосовании.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10.18.Единоличным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первичного отделения Движения. Срок полномочий председателя совета первичного отделения Движения составляет 2 года.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10.19.Председатель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Движения.21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10.20.Председатель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10.21.Председатель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10.22.К компетенции председателя совета первичного отделения Движения относятся все вопросы, не отнесенные настоящим Уставом к компетенции общего собрания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первичного отделения Движения и совета первичного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10.23.Председатель совета первичного отделения Движения должен действовать в интересах первичного отделения Движения добросовестно и разумно. Председатель совета первичного отделения Движения отвечает за убытки, причиненные первичному отделению Движения или Движению по </w:t>
      </w:r>
      <w:r>
        <w:rPr>
          <w:rFonts w:hint="default" w:ascii="Times New Roman" w:hAnsi="Times New Roman" w:eastAsia="SimSun" w:cs="Times New Roman"/>
          <w:color w:val="000000"/>
          <w:kern w:val="0"/>
          <w:sz w:val="28"/>
          <w:szCs w:val="28"/>
          <w:lang w:val="ru-RU" w:eastAsia="zh-CN" w:bidi="ar"/>
        </w:rPr>
        <w:t xml:space="preserve">его </w:t>
      </w:r>
      <w:r>
        <w:rPr>
          <w:rFonts w:hint="default" w:ascii="Times New Roman" w:hAnsi="Times New Roman" w:eastAsia="SimSun" w:cs="Times New Roman"/>
          <w:color w:val="000000"/>
          <w:kern w:val="0"/>
          <w:sz w:val="28"/>
          <w:szCs w:val="28"/>
          <w:lang w:val="en-US" w:eastAsia="zh-CN" w:bidi="ar"/>
        </w:rPr>
        <w:t xml:space="preserve">вине.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11. Органы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 Органами Движения являются: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11.1.1. Высший руководящий орган – Съезд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11.1.2. Наблюдательный орган – Наблюдательный совет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11.1.3. Постоянно действующий руководящий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орган – Координационный совет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11.1.4. Коллегиальный исполнительный орган – Правление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11.1.5. Единоличный исполнительный орган – Председатель Правления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11.1.6. Совет участников-обучающихся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11.1.7. Контрольно-ревизионный орган – Центральная контрольно- ревизионная комиссия;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11.1.8. Экспертный и консультативный орган – Научно-методический совет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11.2. Органы Движения, за исключением Председателя Правления Движения, являются коллегиальными органами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11.3. Решение коллегиального органа Движения считается принятым, если за него проголосовало более половины от числа присутствующих на заседании членов соответствующего органа и при этом в заседании участвовало более пятидесяти процентов от общего числа членов соответствующего органа.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11.4. Решения коллегиальных органов Движения, отнесенных к исключительной компетенции, считаются принятыми, если в работе заседаний коллегиальных органов Движения участвовало более половины членов коллегиальных органов Движения и за них проголосовало квалифицированное большинство – две трети участников очных заседаний коллегиальных органов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11.5. Решение Съезда Движения о внесении изменений в Устав Движения должно быть принято не менее чем двумя третями голосов 22 делегатов и участников Съезда Движения с правом голоса, присутствующих на очном заседании Съезда при наличии кворума.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11.6. 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11.7. 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 (почтовому или электронному), указанному членом соответствующего органа.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11.8. Решения Наблюдательного совета Движения и 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коллегиальныхорганов Движения направивших документы, содержащие сведения об их голосовании.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12. Съезд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12.1. Съезд Движения созывается по решению Правления Движения, согласованному с Координационным советом, не реже, чем один раз в два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года.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12.2. Внеочередной Съезд может созываться по решению Наблюдательного совета, Координационного совета или Правления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12.3. В заседании Съезда Движения принимают участие делегаты. Порядок выдвижения и избрания делегатов, имеющих право принять участие в заседании Съезда, утверждает Правление Движения по согласованию с Координационным советом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12.4. К исключительной компетенции Съезда Движения относится решение следующих вопросов: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12.4.1. утверждение устава Движения, внесение изменений в устав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12.4.2. определение основных направлений деятельности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12.4.3. утверждение программы развития Движения на очередной период;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12.4.4. избрание Центральной контрольно-ревизионной комиссии Движения, определение количественного и персонального состава Центральной контрольно-ревизионной комиссии Движения.23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12.5. Съезд считается правомочным (имеется кворум), если в его работе принимают участие более половины избранных делегатов от более половины региональных отделений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12.6. Каждому делегату и участнику Съезда Движения принадлежит один голос.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13. Наблюдательный совет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13.1. Наблюдательный совет Движения возглавляет Президент Российской Федерации, являющийся его председателем. Председатель Наблюдательного совета Движения имеет заместителя (ей).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13.2. 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13.3. Заседания Наблюдательного совета Движения проводятся по мере необходимости, но не реже одного раза в год.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13.4. Наблюдательный совет действует бессрочно.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13.5. К исключительной компетенции Наблюдательного совета Движения относится решение следующих вопросов: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13.5.1. рассмотрение предлагаемых для утверждения на Съезде Движения основных направлений деятельности Движения и программы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развития Движения на очередной период;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13.5.2. определение приоритетных направлений использования денежных средств и иного имущества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13.5.3. утверждение повестки дня заседания Съезда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13.5.4. разработка рекомендаций органам Движения по вопросам деятельности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13.5.5. определение состава и внесение изменений в состав Координационного совета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13.5.6. утверждение программы воспитательной работы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13.6. По решению Наблюдательного совета Движения решения по отдельным вопросам, отнесенным к компетенции Наблюдательного совета Движения, могут приниматься Координационным советом Движения.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14. Координационный совет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14.1. Координационный совет Движения формируется Наблюдательным советом Движения. Заседания Координационного совета Движения проводятся по мере необходимости, но не реже одного раза в год.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14.2. Председателем Координационного совета Движения является заместитель председателя Наблюдательного совета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14.3. Координационный совет действует бессрочно.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14.4. Члены Координационного совета Движения являются участниками Съезда Движения с правом голоса по должности.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 Координационный совет Движения:24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 утверждает внутренние документы Движения, за исключением программы развития Движения на очередной период, утверждаемой Съездом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14.5.2. принимает решения о создании и ликвидации региональных отделений Движения, определяет персональный состав советов региональных отделений Движения, назначает и освобождает от должности их председателей;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14.5.3. определяет организационную структуру и персональный состав Правления Движения, вносит изменения в состав Правления Движения, определяет до момента назначения Председателя Правления Движения в установленном порядке одного из заместителей Председателя Правления как лицо, имеющее право действовать без доверенности от имени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14.5.4. утверждает программы иной работы Движения с детьми и молодежью;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14.5.5. согласовывает проект решения Правления Движения о созыве Съезда Движения и согласовывает порядок выдвижения и избрания делегатов Съезда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14.5.6. рассматривает и одобряет ежегодные отчеты Правления Движения и Председателя Правления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14.5.7. утверждает единую символику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14.5.8. предлагает вопросы для обсуждения на заседаниях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Наблюдательного совета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14.5.9. контролирует реализацию решений Наблюдательного совета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14.5.10. 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14.5.11. одобряет решения о поощрении Председателя Правления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14.5.12. утверждает внутренние документы Движения, касающиеся материального стимулирования работников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14.5.13. разрабатывает рекомендации по основным направлениям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деятельности Движения и программе развития Движения на очередной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период;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14.5.14. направляет Правлению Движения рекомендации о созыве Съезда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14.5.15. создает рабочие, экспертные и иные совещательные органы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(советы, комиссии, группы);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14.5.16. принимает решения о принятии и об исключении из Движения коллективных участников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14.5.17. запрашивает любую информацию, относящуюся к деятельности Движения, у Правления Движения, Председателя Правления Движения, а также у региональных,местных и первичных отделений Движения в целях контроля за реализацией решений Съезда Движения и Наблюдательного совета Движения;25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14.5.18. утверждает аудиторскую организацию (аудитора), в целях проведения обязательного аудита годовой бухгалтерской (финансовой) отчетности компании;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14.5.19. утверждает график проведения контрольно-ревизионных мероприятий Центральной контрольно-ревизионной комиссии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14.5.20. утверждает состав и вносит изменений в состав Научно- методического совета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14.5.21. дает согласие Центральной контрольно-ревизионной комиссии Движения на привлечение к ее работе независимых специалистов (аудиторов) и утверждает их состав;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14.6. Председатель Координационного совета Движения вносит Президенту Российской Федерации представления о назначении на должность и освобождении от должности Председателя Правления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14.7. 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15. Правление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15.1. Правление Движения подотчетно Наблюдательному совету Движения, Координационному совету Движения и Съезду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15.2. Персональный состав Правления определяется Координационным советом Движения сроком на 5 лет.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15.3. Члены Правления Движения являются участниками Съезда с правом голоса по должности.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 К исключительной компетенции Правления Движения относится решение следующих вопросов: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 созыв Съезда Движения и формирование предложений по его повестке дня;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15.4.2. утверждение порядка выдвижения и избрания делегатов Съезда Движения по согласованию с Координационным советом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15.4.3. утверждение порядка выдвижения и избрания делегатов конференции регионального отделения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15.4.4. 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15.4.5. участие в разработке программы воспитательной работы Движения и представление ее в Наблюдательный совет Движения для утверждения;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15.4.6. 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15.4.7. подготовка и направление в Правительство Российской Федерации согласованных с Координационным советом Движения 26 предложений о мерах государственной поддержки Движения на очередной финансовый год и плановый период;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15.4.8. 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и иных организаций на очереднойфинансовый год и плановый период;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15.4.9. принятие решений о создании и прекращении деятельности филиалов, открытии и закрытии представительств Движения, в том числе за рубежом;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15.4.10. принятие решений об участии Движения в создании иных некоммерческих организаций или участии Движения в этих организациях;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15.4.11. утверждение годового отчета и бухгалтерской (финансовой) отчетности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15.4.12. 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15.4.13. принятие решения об одобрении сделок или нескольких взаимосвязанных сделок регионального отделения Движения, связанных с приобретением, отчуждением или возможностью отчуждения региональным отделением Движения имущества, балансовая стоимость которого составляет 10 процентов и более размера собственных средств регионального отделения Движения, определенного на основании данных бухгалтерской (финансовой) отчетности регионального отделения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15.4.14. одобрение получения региональными отделениями Движения финансирования за счет бюджета соответствующих субъектов Российской Федерации в порядке, предусмотренном бюджетным законодательством Российской Федерации, а также за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счет иных источников в соответствии с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15.4.15. одобрение получения региональными отделениями Движения в качестве имущественного взноса недвижимого и движимого имущества в собственность впорядке, предусмотренном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15.4.16. назначение проверки эффективности использования региональными отделениями Движения имущества и средств региональных отделений Движения, включая предоставляемые Движением денежные средства, и направление контрольно-ревизионных комиссий в каждое региональное отделение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по графику, утверждаемому Координационным советом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15.4.17. утверждение ежегодного графика проведения мероприятий для участников-обучающихся, участников-наставников, коллективных участников Движения и иных граждан;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15.4.18. формирование предложений Координационному совету Движения о принятии коллективных участников в Движении;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15.4.19. внесение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15.4.20. внесение предложений Координационному совету Движения по составу Научно-методического совета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15.4.21. Решениями Координационного совета Движения к компетенции Правления Движения может быть отнесено решение иных вопросов.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 Заместитель Председателя Правления Движения, определенный Координационным советом Движения как лицо, имеющее право действовать без доверенности от имени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15.5.1. 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15.5.2. 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15.5.3. 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15.5.4. распоряжается имуществом и средствами Движения в порядке, установленном Федеральным законом № 261-ФЗ от 14.07.2022 и настоящим Уставом;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15.5.5. 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15.5.6. 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15.5.7. 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15.5.8. вносит на рассмотрение Координационному совету Движения вопрос о согласовании созыва внеочередного Съезда Движения;28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15.5.9. устанавливает распределение обязанностей между членами Правления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15.5.10. издает приказы, распоряжения, а также принимает локальные акты по вопросам, относящимся к его полномочиям.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16. Председатель Правления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16.1. Председатель Правления Движения </w:t>
      </w:r>
      <w:r>
        <w:rPr>
          <w:rFonts w:hint="default" w:ascii="Times New Roman" w:hAnsi="Times New Roman" w:eastAsia="SimSun" w:cs="Times New Roman"/>
          <w:color w:val="000000"/>
          <w:kern w:val="0"/>
          <w:sz w:val="28"/>
          <w:szCs w:val="28"/>
          <w:lang w:val="ru-RU" w:eastAsia="zh-CN" w:bidi="ar"/>
        </w:rPr>
        <w:t xml:space="preserve">первичного отделения </w:t>
      </w:r>
      <w:r>
        <w:rPr>
          <w:rFonts w:hint="default" w:ascii="Times New Roman" w:hAnsi="Times New Roman" w:eastAsia="SimSun" w:cs="Times New Roman"/>
          <w:color w:val="000000"/>
          <w:kern w:val="0"/>
          <w:sz w:val="28"/>
          <w:szCs w:val="28"/>
          <w:lang w:val="en-US" w:eastAsia="zh-CN" w:bidi="ar"/>
        </w:rPr>
        <w:t xml:space="preserve">назначается на должность и освобождается от должности </w:t>
      </w:r>
      <w:r>
        <w:rPr>
          <w:rFonts w:hint="default" w:ascii="Times New Roman" w:hAnsi="Times New Roman" w:eastAsia="SimSun" w:cs="Times New Roman"/>
          <w:color w:val="000000"/>
          <w:kern w:val="0"/>
          <w:sz w:val="28"/>
          <w:szCs w:val="28"/>
          <w:lang w:val="ru-RU" w:eastAsia="zh-CN" w:bidi="ar"/>
        </w:rPr>
        <w:t>директором школы</w:t>
      </w:r>
      <w:r>
        <w:rPr>
          <w:rFonts w:hint="default" w:ascii="Times New Roman" w:hAnsi="Times New Roman" w:eastAsia="SimSun" w:cs="Times New Roman"/>
          <w:color w:val="000000"/>
          <w:kern w:val="0"/>
          <w:sz w:val="28"/>
          <w:szCs w:val="28"/>
          <w:lang w:val="en-US" w:eastAsia="zh-CN" w:bidi="ar"/>
        </w:rPr>
        <w:t xml:space="preserve"> по представлению председателя Координационного совета Движения. </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16.2. Председатель Правления Движения является лицом</w:t>
      </w:r>
      <w:r>
        <w:rPr>
          <w:rFonts w:hint="default" w:ascii="Times New Roman" w:hAnsi="Times New Roman" w:eastAsia="SimSun" w:cs="Times New Roman"/>
          <w:color w:val="000000"/>
          <w:kern w:val="0"/>
          <w:sz w:val="28"/>
          <w:szCs w:val="28"/>
          <w:lang w:val="ru-RU" w:eastAsia="zh-CN" w:bidi="ar"/>
        </w:rPr>
        <w:t xml:space="preserve"> старше 14 лет</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16.3. Председатель Правления Движения присутствует на зас</w:t>
      </w:r>
      <w:r>
        <w:rPr>
          <w:rFonts w:hint="default" w:ascii="Times New Roman" w:hAnsi="Times New Roman" w:eastAsia="SimSun" w:cs="Times New Roman"/>
          <w:color w:val="000000"/>
          <w:kern w:val="0"/>
          <w:sz w:val="28"/>
          <w:szCs w:val="28"/>
          <w:lang w:val="ru-RU" w:eastAsia="zh-CN" w:bidi="ar"/>
        </w:rPr>
        <w:t>еданиях</w:t>
      </w:r>
      <w:r>
        <w:rPr>
          <w:rFonts w:hint="default" w:ascii="Times New Roman" w:hAnsi="Times New Roman" w:eastAsia="SimSun" w:cs="Times New Roman"/>
          <w:color w:val="000000"/>
          <w:kern w:val="0"/>
          <w:sz w:val="28"/>
          <w:szCs w:val="28"/>
          <w:lang w:val="en-US" w:eastAsia="zh-CN" w:bidi="ar"/>
        </w:rPr>
        <w:t xml:space="preserve">,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16.4. Председатель Правления осуществляет руководство текущей деятельностью Движения и действует без доверенности от имени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16.5. Председатель Правления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16.5.1. принимает решения о поощрении </w:t>
      </w:r>
      <w:r>
        <w:rPr>
          <w:rFonts w:hint="default" w:ascii="Times New Roman" w:hAnsi="Times New Roman" w:eastAsia="SimSun" w:cs="Times New Roman"/>
          <w:color w:val="000000"/>
          <w:kern w:val="0"/>
          <w:sz w:val="28"/>
          <w:szCs w:val="28"/>
          <w:lang w:val="ru-RU" w:eastAsia="zh-CN" w:bidi="ar"/>
        </w:rPr>
        <w:t>активистов</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16.5.</w:t>
      </w:r>
      <w:r>
        <w:rPr>
          <w:rFonts w:hint="default" w:ascii="Times New Roman" w:hAnsi="Times New Roman" w:eastAsia="SimSun" w:cs="Times New Roman"/>
          <w:color w:val="000000"/>
          <w:kern w:val="0"/>
          <w:sz w:val="28"/>
          <w:szCs w:val="28"/>
          <w:lang w:val="ru-RU" w:eastAsia="zh-CN" w:bidi="ar"/>
        </w:rPr>
        <w:t>2</w:t>
      </w:r>
      <w:r>
        <w:rPr>
          <w:rFonts w:hint="default" w:ascii="Times New Roman" w:hAnsi="Times New Roman" w:eastAsia="SimSun" w:cs="Times New Roman"/>
          <w:color w:val="000000"/>
          <w:kern w:val="0"/>
          <w:sz w:val="28"/>
          <w:szCs w:val="28"/>
          <w:lang w:val="en-US" w:eastAsia="zh-CN" w:bidi="ar"/>
        </w:rPr>
        <w:t xml:space="preserve">. распоряжается имуществом и средствами Движения в порядке, установленном Федеральным законом № 261-ФЗ от 14.07.2022 и настоящим Уставом;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16.5.</w:t>
      </w:r>
      <w:r>
        <w:rPr>
          <w:rFonts w:hint="default" w:ascii="Times New Roman" w:hAnsi="Times New Roman" w:eastAsia="SimSun" w:cs="Times New Roman"/>
          <w:color w:val="000000"/>
          <w:kern w:val="0"/>
          <w:sz w:val="28"/>
          <w:szCs w:val="28"/>
          <w:lang w:val="ru-RU" w:eastAsia="zh-CN" w:bidi="ar"/>
        </w:rPr>
        <w:t xml:space="preserve">3 </w:t>
      </w:r>
      <w:r>
        <w:rPr>
          <w:rFonts w:hint="default" w:ascii="Times New Roman" w:hAnsi="Times New Roman" w:eastAsia="SimSun" w:cs="Times New Roman"/>
          <w:color w:val="000000"/>
          <w:kern w:val="0"/>
          <w:sz w:val="28"/>
          <w:szCs w:val="28"/>
          <w:lang w:val="en-US" w:eastAsia="zh-CN" w:bidi="ar"/>
        </w:rPr>
        <w:t xml:space="preserve">организует работу </w:t>
      </w:r>
      <w:r>
        <w:rPr>
          <w:rFonts w:hint="default" w:ascii="Times New Roman" w:hAnsi="Times New Roman" w:eastAsia="SimSun" w:cs="Times New Roman"/>
          <w:color w:val="000000"/>
          <w:kern w:val="0"/>
          <w:sz w:val="28"/>
          <w:szCs w:val="28"/>
          <w:lang w:val="ru-RU" w:eastAsia="zh-CN" w:bidi="ar"/>
        </w:rPr>
        <w:t xml:space="preserve">Движения </w:t>
      </w:r>
      <w:r>
        <w:rPr>
          <w:rFonts w:hint="default" w:ascii="Times New Roman" w:hAnsi="Times New Roman" w:eastAsia="SimSun" w:cs="Times New Roman"/>
          <w:color w:val="000000"/>
          <w:kern w:val="0"/>
          <w:sz w:val="28"/>
          <w:szCs w:val="28"/>
          <w:lang w:val="en-US" w:eastAsia="zh-CN" w:bidi="ar"/>
        </w:rPr>
        <w:t xml:space="preserve">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16.5.</w:t>
      </w:r>
      <w:r>
        <w:rPr>
          <w:rFonts w:hint="default" w:ascii="Times New Roman" w:hAnsi="Times New Roman" w:eastAsia="SimSun" w:cs="Times New Roman"/>
          <w:color w:val="000000"/>
          <w:kern w:val="0"/>
          <w:sz w:val="28"/>
          <w:szCs w:val="28"/>
          <w:lang w:val="ru-RU" w:eastAsia="zh-CN" w:bidi="ar"/>
        </w:rPr>
        <w:t>4</w:t>
      </w:r>
      <w:r>
        <w:rPr>
          <w:rFonts w:hint="default" w:ascii="Times New Roman" w:hAnsi="Times New Roman" w:eastAsia="SimSun" w:cs="Times New Roman"/>
          <w:color w:val="000000"/>
          <w:kern w:val="0"/>
          <w:sz w:val="28"/>
          <w:szCs w:val="28"/>
          <w:lang w:val="en-US" w:eastAsia="zh-CN" w:bidi="ar"/>
        </w:rPr>
        <w:t>. 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16.5.</w:t>
      </w:r>
      <w:r>
        <w:rPr>
          <w:rFonts w:hint="default" w:ascii="Times New Roman" w:hAnsi="Times New Roman" w:eastAsia="SimSun" w:cs="Times New Roman"/>
          <w:color w:val="000000"/>
          <w:kern w:val="0"/>
          <w:sz w:val="28"/>
          <w:szCs w:val="28"/>
          <w:lang w:val="ru-RU" w:eastAsia="zh-CN" w:bidi="ar"/>
        </w:rPr>
        <w:t>5</w:t>
      </w:r>
      <w:r>
        <w:rPr>
          <w:rFonts w:hint="default" w:ascii="Times New Roman" w:hAnsi="Times New Roman" w:eastAsia="SimSun" w:cs="Times New Roman"/>
          <w:color w:val="000000"/>
          <w:kern w:val="0"/>
          <w:sz w:val="28"/>
          <w:szCs w:val="28"/>
          <w:lang w:val="en-US" w:eastAsia="zh-CN" w:bidi="ar"/>
        </w:rPr>
        <w:t xml:space="preserve">. вносит на рассмотрение Координационному совету Движения вопрос о согласовании созыва внеочередного </w:t>
      </w:r>
      <w:r>
        <w:rPr>
          <w:rFonts w:hint="default" w:ascii="Times New Roman" w:hAnsi="Times New Roman" w:eastAsia="SimSun" w:cs="Times New Roman"/>
          <w:color w:val="000000"/>
          <w:kern w:val="0"/>
          <w:sz w:val="28"/>
          <w:szCs w:val="28"/>
          <w:lang w:val="ru-RU" w:eastAsia="zh-CN" w:bidi="ar"/>
        </w:rPr>
        <w:t>заседания</w:t>
      </w:r>
      <w:r>
        <w:rPr>
          <w:rFonts w:hint="default" w:ascii="Times New Roman" w:hAnsi="Times New Roman" w:eastAsia="SimSun" w:cs="Times New Roman"/>
          <w:color w:val="000000"/>
          <w:kern w:val="0"/>
          <w:sz w:val="28"/>
          <w:szCs w:val="28"/>
          <w:lang w:val="en-US" w:eastAsia="zh-CN" w:bidi="ar"/>
        </w:rPr>
        <w:t xml:space="preserve">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16.5.9. устанавливает распределение обязанностей между </w:t>
      </w:r>
      <w:r>
        <w:rPr>
          <w:rFonts w:hint="default" w:ascii="Times New Roman" w:hAnsi="Times New Roman" w:eastAsia="SimSun" w:cs="Times New Roman"/>
          <w:color w:val="000000"/>
          <w:kern w:val="0"/>
          <w:sz w:val="28"/>
          <w:szCs w:val="28"/>
          <w:lang w:val="ru-RU" w:eastAsia="zh-CN" w:bidi="ar"/>
        </w:rPr>
        <w:t>активистами</w:t>
      </w:r>
      <w:r>
        <w:rPr>
          <w:rFonts w:hint="default" w:ascii="Times New Roman" w:hAnsi="Times New Roman" w:eastAsia="SimSun" w:cs="Times New Roman"/>
          <w:color w:val="000000"/>
          <w:kern w:val="0"/>
          <w:sz w:val="28"/>
          <w:szCs w:val="28"/>
          <w:lang w:val="en-US" w:eastAsia="zh-CN" w:bidi="ar"/>
        </w:rPr>
        <w:t xml:space="preserve">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16.5.10. издает приказы, распоряжения, а также принимает локальные акты по вопросам, относящимся к его полномочиям.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16.6. К компетенции Председателя Правления Движения относятся все вопросы, не отнесенные настоящим Уставом к компетенции Съезда Движения, Наблюдательного совета Движения, Координационного совета Движения и Правления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16.7. Председатель Правления Движения должен действовать в интересах Движения добросовестно и разумно и отвечает за убытки, причиненные Движению по его вине.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16.8. Председатель Правления Движения входит в состав Координационного совета Движения по должности.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16.9.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17. Совет участников-обучающихся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17.1. В целях обсуждения наиболее важных вопросов текущей деятельности Движения участники-обучающиеся могут образовать Совет участников-обучающихся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17.2. Порядок образования Совета участников-обучающихся Движения, его полномочия и порядок деятельности определяются внутренними документами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17.3. Совет участников-обучающихся Движения является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добровольным, самоуправляемым органом Движения, осуществляющим свою деятельность в соответствии с настоящим Уставом 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17.4. Целью деятельности Совета участников-обучающихся Движения является подготовка инициатив и предложений по развитию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17.5. Задачами Совета участников-обучающихся Движения являются: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17.5.1. формирование социальной активности участников- обучающихся;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17.5.2. оказание содействия в организации и проведении мероприятий (конкурсов, фестивалей, семинаров, мастер-классов и т.д.) на базе структурных подразделений Движения;30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17.5.3. оказание содействия в развитии самостоятельности детей в совместной деятельности со взрослыми;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17.5.4. поддержка детских общественных инициатив;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17.5.5. подготовка обучающихся к участию в общественном самоуправлении.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17.6. В каждом структурном подразделении Движения может быть создан Совет участников-обучающихся. </w:t>
      </w:r>
    </w:p>
    <w:p>
      <w:pPr>
        <w:keepNext w:val="0"/>
        <w:keepLines w:val="0"/>
        <w:widowControl/>
        <w:suppressLineNumbers w:val="0"/>
        <w:jc w:val="center"/>
        <w:rPr>
          <w:rFonts w:hint="default" w:ascii="Times New Roman" w:hAnsi="Times New Roman" w:cs="Times New Roman"/>
        </w:rPr>
      </w:pPr>
      <w:bookmarkStart w:id="0" w:name="_GoBack"/>
      <w:bookmarkEnd w:id="0"/>
      <w:r>
        <w:rPr>
          <w:rFonts w:hint="default" w:ascii="Times New Roman" w:hAnsi="Times New Roman" w:eastAsia="TimesNewRomanPS-BoldMT" w:cs="Times New Roman"/>
          <w:b/>
          <w:bCs/>
          <w:color w:val="000000"/>
          <w:kern w:val="0"/>
          <w:sz w:val="28"/>
          <w:szCs w:val="28"/>
          <w:lang w:val="en-US" w:eastAsia="zh-CN" w:bidi="ar"/>
        </w:rPr>
        <w:t>19. Научно-методический совет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19.1. Научно-методический совет Движения формируется для проведения анализа, обобщения, систематизации опыта деятельности </w:t>
      </w:r>
      <w:r>
        <w:rPr>
          <w:rFonts w:hint="default" w:ascii="Times New Roman" w:hAnsi="Times New Roman" w:eastAsia="SimSun" w:cs="Times New Roman"/>
          <w:color w:val="000000"/>
          <w:kern w:val="0"/>
          <w:sz w:val="28"/>
          <w:szCs w:val="28"/>
          <w:lang w:val="ru-RU" w:eastAsia="zh-CN" w:bidi="ar"/>
        </w:rPr>
        <w:t>Д</w:t>
      </w:r>
      <w:r>
        <w:rPr>
          <w:rFonts w:hint="default" w:ascii="Times New Roman" w:hAnsi="Times New Roman" w:eastAsia="SimSun" w:cs="Times New Roman"/>
          <w:color w:val="000000"/>
          <w:kern w:val="0"/>
          <w:sz w:val="28"/>
          <w:szCs w:val="28"/>
          <w:lang w:val="en-US" w:eastAsia="zh-CN" w:bidi="ar"/>
        </w:rPr>
        <w:t xml:space="preserve">вижения по достижению целей, указанных в части 1 статьи 2 Федерального закона 14.07.2022 № 261-ФЗ, в том числе посредством оказания содействия Правлению Движения в осуществлении его полномочий по участию в разработке программ работы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19.2. В состав Научно-методического совета Движения могут входить научные, педагогические работники, психологи, эксперты в сфере государственной молодежной политики, воспитания, общественной деятельности.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19.3. Члены Научно-методического совета осуществляют свою деятельность на безвозмездной основе.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19.4. Состав Научно-методического совета и внесение в него изменений утверждается Координационным советом Движения по представлению Правления Движения. Научно-методический совет Движения действует бессрочно.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19.5. К компетенции Научно-методического совета относится: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19.5.1. подготовка заключений на проекты программ работы Движения и связанные с этими программами методические и иные материалы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19.5.2. осуществление взаимодействия с образовательными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организациями, научными центрами и профессиональными сообществами, в целях изучения лучших практик, методик по вопросам развития детского движения, воспитания детей и молодежи;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19.5.3. организация научного обмена посредством проведения научно- практических конференций, семинаров.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20. Аппарат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20.1. Для обеспечения деятельности Движения, в том числе региональных, местных и первичных отделений Движения формируется аппарат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20.2. Структура и численность аппарата Движения определяется внутренними документами Движения и утверждается Правлением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20.3. Правовой статус, полномочия и функции структурных подразделений аппарата, определяются соответствующим положением, утверждаемым Председателем Правления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20.4. Структура Аппарата может иметь различные структурные подразделения, обеспечивающие деятельность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20.5. Аппарат Движения подчиняется Председателю Правления Движения.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21. Символика Движения и порядок ее использования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21.1. Символика Движения, включая эмблему, флаг, гимн, вымпел, и ее описание разрабатываются участниками-обучающимися Движения и утверждаются Координационным советом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21.2. Эмблема Движения является единой для использования структурными подразделениями Движения и всеми участниками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21.3. Флаг Движения является единым для использования структурными подразделениями Движения и всеми участниками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21.4. Гимн Движения исполняется в торжественной обстановке на русском языке.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21.5. Вымпел Движения является единым для использования структурными подразделениями Движения и всеми участниками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21.6. Координационный совет Движения утверждает порядок использования символики Движения, в том числе в сочетании с иной символикой, при использовании специальных знаков участниками Движения, а также порядок использования символики Движения на типографской продукции, в автоматизированной информационной системе Движения и в сети Интернет.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21.7. Участники-обучающиеся Движения, являющиеся членами других общественных объединений, вправе сочетать символику Движения с символикой, форменной одеждой и знаками отличия тех общественных объединений, в которых они состоят, если данные общественные объединения соответствуют пункту 3.6 настоящего Устава.Порядок сочетания символики Движения с символикой, форменной одеждой и знаками отличия других общественных объединений, устанавливается внутренним документов Движения.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22. Имущество, средства Движения и его структурных подразделений</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22.1. Движение ежегодно получает бюджетные ассигнования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Движение также может получать субсидии из иных бюджетов бюджетной системы Российской Федерации в порядке,предусмотренном бюджетным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22.2. Движение осуществляет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 1 статьи 2 Федерального закона № 261-ФЗ от 14.07.2022, в соответствии с настоящим Уставом и (или) внутренними документами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22.3. Имущество Движения формируется в соответствии с законодательством Российской Федерации за счет бюджетных ассигнований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22.4. Имущество региональных отделений Движения может формироваться также за счет бюджетов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22.5. 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 предусмотренном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22.6. Имущество Движения также формируется на основе: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22.6.1. добровольных взносов и пожертвований физических и юридических лиц;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22.6.2. поступлений от проводимых в соответствии с уставом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лекций, выставок, лотерей, аукционов, спортивных и иных мероприятий;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22.6.3. доходов от предпринимательской деятельности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22.6.4. гражданско-правовых сделок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22.6.5. других не запрещенных законом поступлений.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22.7. 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Уставом Движения.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22.8. Участники-обучающиеся, участники-наставники, коллективные участники и региональные отделения Движения не имеют долей в праве собственности на имущество, принадлежащее Движению.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22.9. 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22.10.Движение не отвечает по обязательствам государства, его органов и организаций, равно как и государство, его органы и организации не отвечают по обязательствам Движения.</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23. Порядок внесения изменений и дополнений в Устав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23.1. Устав Движения в новой редакции, а также изменения и дополнения в Устав Движения принимаются и утверждаются Съездом Движения не менее чем двумя третями голосов присутствующих на заседании Съезда Движения при наличии кворума.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23.2. Устав Движения в новой редакции, а также изменения и дополнения в Устав Движения подлежат государственной регистрации в порядке и сроки, установленные законодательством Российской Федерации, и приобретают юридическую силу с момента такой регистрации. </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24. Реорганизация и ликвидация Движения</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24.1. 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24.2. Реорганизация Движения осуществляется по решению Съезда, если указанныйвопрос вынесен на заседание Съезда Наблюдательным советом Движения и проект решения о реорганизации Движения одобрен Наблюдательным советом.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24.3. Ликвидация Движения производится в соответствии со статьей 44 Федерального закона от 19 мая 1995 года № 82-ФЗ «Об общественных объединениях».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24.4. Имущество и средства Движения, оставшиеся в результате ликвидации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 порядке на государственное хранение.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 xml:space="preserve">Ликвидация Движения считается завершенной, а Движение – прекратившим свое существование после внесения записи об этом в единый государственный реестр юридических лиц в порядке, установленном законодательством Российской Федерации.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8"/>
          <w:szCs w:val="28"/>
          <w:lang w:val="en-US" w:eastAsia="zh-CN" w:bidi="ar"/>
        </w:rPr>
        <w:t>24.5. При ликвидации Движения также ликвидируются региональные отделения Движения, местные отделения Движения, первичные отделения Движения, филиалы и представительства Движения. Имущество и средства регионального отделения Движения, оставшиеся в результате ликвидации регионального отделения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w:t>
      </w:r>
    </w:p>
    <w:p/>
    <w:sectPr>
      <w:pgSz w:w="11906" w:h="16838"/>
      <w:pgMar w:top="640" w:right="706" w:bottom="598" w:left="6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TimesNewRomanPS-ItalicMT">
    <w:altName w:val="Liberation Mono"/>
    <w:panose1 w:val="00000000000000000000"/>
    <w:charset w:val="00"/>
    <w:family w:val="auto"/>
    <w:pitch w:val="default"/>
    <w:sig w:usb0="00000000" w:usb1="00000000" w:usb2="00000000" w:usb3="00000000" w:csb0="00000000" w:csb1="00000000"/>
  </w:font>
  <w:font w:name="Monotype Corsiva">
    <w:panose1 w:val="03010101010201010101"/>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66422"/>
    <w:rsid w:val="13366422"/>
    <w:rsid w:val="639D3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SWXKEJWT4FA5-1851142400-4402</_dlc_DocId>
    <_dlc_DocIdUrl xmlns="369ecff9-9d91-49ad-b6c8-2386e6911df0">
      <Url>http://www.eduportal44.ru/MR/Voch/1/_layouts/15/DocIdRedir.aspx?ID=SWXKEJWT4FA5-1851142400-4402</Url>
      <Description>SWXKEJWT4FA5-1851142400-4402</Description>
    </_dlc_DocIdUrl>
  </documentManagement>
</p:properties>
</file>

<file path=customXml/itemProps1.xml><?xml version="1.0" encoding="utf-8"?>
<ds:datastoreItem xmlns:ds="http://schemas.openxmlformats.org/officeDocument/2006/customXml" ds:itemID="{D49F0E35-4880-4642-8C9E-46E54106554C}"/>
</file>

<file path=customXml/itemProps2.xml><?xml version="1.0" encoding="utf-8"?>
<ds:datastoreItem xmlns:ds="http://schemas.openxmlformats.org/officeDocument/2006/customXml" ds:itemID="{CBB0817B-7A74-4A37-B90C-2EBDFAC50C31}"/>
</file>

<file path=customXml/itemProps3.xml><?xml version="1.0" encoding="utf-8"?>
<ds:datastoreItem xmlns:ds="http://schemas.openxmlformats.org/officeDocument/2006/customXml" ds:itemID="{A840B7C8-FE00-4085-8A56-9AF2BF9ACDA2}"/>
</file>

<file path=customXml/itemProps4.xml><?xml version="1.0" encoding="utf-8"?>
<ds:datastoreItem xmlns:ds="http://schemas.openxmlformats.org/officeDocument/2006/customXml" ds:itemID="{FD7F27C5-E59E-40D1-8FBD-DDD0D4F81443}"/>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Юлия Смирнова</cp:lastModifiedBy>
  <cp:revision>1</cp:revision>
  <cp:lastPrinted>2023-01-04T09:10:40Z</cp:lastPrinted>
  <dcterms:created xsi:type="dcterms:W3CDTF">2023-01-04T08:11:00Z</dcterms:created>
  <dcterms:modified xsi:type="dcterms:W3CDTF">2023-01-04T09:16:14Z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60BDC223F6234BFC83617D5E063DB705</vt:lpwstr>
  </property>
  <property fmtid="{D5CDD505-2E9C-101B-9397-08002B2CF9AE}" pid="4" name="ContentTypeId">
    <vt:lpwstr>0x0101003E21777EE8180D4C8835E2A5D34AE1EC</vt:lpwstr>
  </property>
  <property fmtid="{D5CDD505-2E9C-101B-9397-08002B2CF9AE}" pid="5" name="_dlc_DocIdItemGuid">
    <vt:lpwstr>dae2da8b-0513-4254-8309-0d083346ec6d</vt:lpwstr>
  </property>
</Properties>
</file>