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42" w:rsidRDefault="00706D42"/>
    <w:tbl>
      <w:tblPr>
        <w:tblW w:w="9360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706D42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D42" w:rsidRDefault="008B34BD">
            <w:pPr>
              <w:ind w:left="57" w:right="57"/>
              <w:jc w:val="both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Отметка о размещении (дата и учетный но</w:t>
            </w:r>
            <w:r w:rsidR="005342C5">
              <w:rPr>
                <w:rFonts w:cstheme="minorBidi"/>
                <w:b/>
              </w:rPr>
              <w:t xml:space="preserve">мер) сведений о предостережении </w:t>
            </w:r>
            <w:r>
              <w:rPr>
                <w:rFonts w:cstheme="minorBidi"/>
                <w:b/>
              </w:rPr>
              <w:t>в едином реестре контрольных (надзорных) мероприятий</w:t>
            </w:r>
          </w:p>
          <w:p w:rsidR="00706D42" w:rsidRDefault="008B34BD">
            <w:pPr>
              <w:ind w:left="57" w:right="57"/>
              <w:jc w:val="center"/>
              <w:rPr>
                <w:b/>
                <w:bCs/>
                <w:i/>
                <w:iCs/>
              </w:rPr>
            </w:pPr>
            <w:r>
              <w:rPr>
                <w:rFonts w:cstheme="minorBidi"/>
              </w:rPr>
              <w:t>Дата</w:t>
            </w:r>
            <w:r>
              <w:rPr>
                <w:rFonts w:cstheme="minorBidi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15.10.2024, </w:t>
            </w:r>
            <w:r>
              <w:t>учётный №</w:t>
            </w:r>
            <w:r>
              <w:rPr>
                <w:b/>
                <w:bCs/>
                <w:i/>
                <w:iCs/>
              </w:rPr>
              <w:t xml:space="preserve"> 44240904440115834443</w:t>
            </w:r>
          </w:p>
        </w:tc>
      </w:tr>
    </w:tbl>
    <w:p w:rsidR="00706D42" w:rsidRDefault="00706D42">
      <w:pPr>
        <w:spacing w:after="240" w:line="19" w:lineRule="auto"/>
        <w:rPr>
          <w:rFonts w:cstheme="minorBidi"/>
          <w:sz w:val="2"/>
          <w:szCs w:val="2"/>
        </w:rPr>
      </w:pPr>
    </w:p>
    <w:p w:rsidR="00706D42" w:rsidRDefault="008B34BD">
      <w:pPr>
        <w:spacing w:after="240"/>
        <w:rPr>
          <w:rFonts w:cstheme="minorBidi"/>
        </w:rPr>
      </w:pPr>
      <w:r>
        <w:rPr>
          <w:rFonts w:cstheme="minorBidi"/>
        </w:rPr>
        <w:t xml:space="preserve">ссылка на карточку мероприятия в едином реестре контрольных (надзорных) </w:t>
      </w:r>
      <w:r>
        <w:rPr>
          <w:rFonts w:cstheme="minorBidi"/>
        </w:rPr>
        <w:t>мероприятий:</w:t>
      </w:r>
    </w:p>
    <w:tbl>
      <w:tblPr>
        <w:tblW w:w="9360" w:type="dxa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706D42"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06D42" w:rsidRDefault="008B34BD">
            <w:pPr>
              <w:ind w:left="57" w:right="57"/>
              <w:jc w:val="both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QR-код, обеспечивающий переход на страницу в информационно-телекоммуникационной сети "Интернет", содержащую запись единого реестра контрольных (надзорных) мероприятий о предостережении о недопустимости нарушения обязательных требований в едино</w:t>
            </w:r>
            <w:r>
              <w:rPr>
                <w:rFonts w:cstheme="minorBidi"/>
                <w:b/>
              </w:rPr>
              <w:t>м реестре контрольных (надзорных) мероприятий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6D42" w:rsidRDefault="008B34BD">
            <w:pPr>
              <w:widowControl w:val="0"/>
              <w:ind w:left="57" w:right="57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87500" cy="1587500"/>
                  <wp:effectExtent l="0" t="0" r="0" b="0"/>
                  <wp:docPr id="46158" name="dummyFileName" descr="dummyAlt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5" name="dummyFileNam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D42" w:rsidRDefault="00706D42">
      <w:pPr>
        <w:spacing w:after="240" w:line="19" w:lineRule="auto"/>
        <w:rPr>
          <w:rFonts w:cstheme="minorBidi"/>
          <w:sz w:val="2"/>
          <w:szCs w:val="2"/>
        </w:rPr>
      </w:pPr>
    </w:p>
    <w:p w:rsidR="00706D42" w:rsidRDefault="008B34BD">
      <w:pPr>
        <w:widowControl w:val="0"/>
        <w:spacing w:before="240"/>
        <w:jc w:val="center"/>
        <w:rPr>
          <w:b/>
          <w:i/>
          <w:color w:val="000000"/>
        </w:rPr>
      </w:pPr>
      <w:bookmarkStart w:id="0" w:name="_GoBack"/>
      <w:bookmarkEnd w:id="0"/>
      <w:r>
        <w:rPr>
          <w:b/>
          <w:i/>
          <w:color w:val="000000"/>
        </w:rPr>
        <w:t>Департамент образования и науки Костромской области</w:t>
      </w:r>
    </w:p>
    <w:p w:rsidR="00706D42" w:rsidRDefault="008B34BD">
      <w:pPr>
        <w:pBdr>
          <w:top w:val="single" w:sz="4" w:space="1" w:color="000000"/>
        </w:pBdr>
        <w:spacing w:line="216" w:lineRule="auto"/>
        <w:jc w:val="center"/>
        <w:rPr>
          <w:rFonts w:cstheme="minorBidi"/>
        </w:rPr>
      </w:pPr>
      <w:r>
        <w:rPr>
          <w:rFonts w:cstheme="minorBidi"/>
          <w:sz w:val="20"/>
          <w:szCs w:val="20"/>
        </w:rPr>
        <w:t>(указывается наименование контрольного (надзорного) органа и при необходимости его территориального</w:t>
      </w:r>
      <w:r>
        <w:rPr>
          <w:rFonts w:cstheme="minorBidi"/>
        </w:rPr>
        <w:br/>
      </w:r>
      <w:r>
        <w:rPr>
          <w:rFonts w:cstheme="minorBidi"/>
          <w:sz w:val="20"/>
          <w:szCs w:val="20"/>
        </w:rPr>
        <w:t>органа)</w:t>
      </w:r>
    </w:p>
    <w:p w:rsidR="00706D42" w:rsidRDefault="005342C5">
      <w:pPr>
        <w:jc w:val="center"/>
        <w:rPr>
          <w:rFonts w:cstheme="minorBidi"/>
        </w:rPr>
      </w:pPr>
      <w:r>
        <w:rPr>
          <w:rFonts w:cstheme="minorBidi"/>
        </w:rPr>
        <w:t>г. Кострома</w:t>
      </w:r>
    </w:p>
    <w:p w:rsidR="00706D42" w:rsidRDefault="008B34BD">
      <w:pPr>
        <w:pBdr>
          <w:top w:val="single" w:sz="4" w:space="1" w:color="000000"/>
        </w:pBdr>
        <w:spacing w:after="180" w:line="216" w:lineRule="auto"/>
        <w:jc w:val="center"/>
        <w:rPr>
          <w:rFonts w:cstheme="minorBidi"/>
        </w:rPr>
      </w:pPr>
      <w:r>
        <w:rPr>
          <w:rFonts w:cstheme="minorBidi"/>
          <w:sz w:val="20"/>
          <w:szCs w:val="20"/>
        </w:rPr>
        <w:t>(место вынесения предостережения)</w:t>
      </w:r>
    </w:p>
    <w:p w:rsidR="00706D42" w:rsidRDefault="008B34BD">
      <w:pPr>
        <w:spacing w:after="120"/>
        <w:jc w:val="center"/>
        <w:rPr>
          <w:rFonts w:cstheme="minorBidi"/>
          <w:b/>
          <w:sz w:val="26"/>
          <w:szCs w:val="26"/>
        </w:rPr>
      </w:pPr>
      <w:r>
        <w:rPr>
          <w:rFonts w:cstheme="minorBidi"/>
          <w:b/>
          <w:sz w:val="26"/>
          <w:szCs w:val="26"/>
        </w:rPr>
        <w:t>Предостережение о недопустимости нарушения обязательных требований</w:t>
      </w:r>
    </w:p>
    <w:p w:rsidR="00706D42" w:rsidRDefault="008B34BD">
      <w:pPr>
        <w:spacing w:after="480"/>
        <w:jc w:val="center"/>
        <w:rPr>
          <w:b/>
          <w:bCs/>
          <w:i/>
          <w:iCs/>
        </w:rPr>
      </w:pPr>
      <w:r>
        <w:t>от</w:t>
      </w:r>
      <w:r>
        <w:rPr>
          <w:b/>
          <w:bCs/>
          <w:i/>
          <w:iCs/>
        </w:rPr>
        <w:t xml:space="preserve"> «15» октября 2024 г. </w:t>
      </w:r>
      <w:r w:rsidR="005342C5">
        <w:rPr>
          <w:b/>
          <w:bCs/>
          <w:i/>
          <w:iCs/>
        </w:rPr>
        <w:t>№ 14</w:t>
      </w:r>
    </w:p>
    <w:p w:rsidR="00706D42" w:rsidRDefault="008B34BD">
      <w:pPr>
        <w:spacing w:before="180"/>
        <w:ind w:firstLine="567"/>
        <w:jc w:val="both"/>
        <w:rPr>
          <w:b/>
          <w:bCs/>
          <w:i/>
          <w:iCs/>
        </w:rPr>
      </w:pPr>
      <w:r>
        <w:rPr>
          <w:rFonts w:cstheme="minorBidi"/>
        </w:rPr>
        <w:t>1)</w:t>
      </w:r>
      <w:r>
        <w:rPr>
          <w:rFonts w:cstheme="minorBidi"/>
          <w:b/>
          <w:bCs/>
          <w:i/>
          <w:iCs/>
        </w:rPr>
        <w:t xml:space="preserve"> </w:t>
      </w:r>
      <w:r w:rsidR="005342C5">
        <w:rPr>
          <w:b/>
          <w:bCs/>
          <w:i/>
          <w:iCs/>
        </w:rPr>
        <w:t>МУНИЦИПАЛЬНОГО БЮДЖЕТНОГО ОБЩЕОБРАЗОВАТЕЛЬНОГО УЧРЕЖДЕНИЯ</w:t>
      </w:r>
      <w:r>
        <w:rPr>
          <w:b/>
          <w:bCs/>
          <w:i/>
          <w:iCs/>
        </w:rPr>
        <w:t xml:space="preserve"> "ВОЧУРОВСКАЯ СРЕДНЯЯ ОБЩЕОБРАЗОВАТЕЛЬНАЯ ШКОЛА" МАНТУРОВСКОГО МУНИЦИПАЛЬНОГО ОКРУГА КОСТРОМСКОЙ ОБЛАСТИ</w:t>
      </w:r>
      <w:r w:rsidR="005342C5">
        <w:rPr>
          <w:b/>
          <w:bCs/>
          <w:i/>
          <w:iCs/>
        </w:rPr>
        <w:t>, ИНН 4417001205</w:t>
      </w:r>
    </w:p>
    <w:p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:rsidR="00706D42" w:rsidRDefault="008B34BD">
      <w:pPr>
        <w:spacing w:line="216" w:lineRule="auto"/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>(указываются фамилия, имя, отчество (при наличии) гражданина или наименование организации</w:t>
      </w:r>
      <w:r>
        <w:rPr>
          <w:rFonts w:cstheme="minorBidi"/>
        </w:rPr>
        <w:br/>
      </w:r>
      <w:r>
        <w:rPr>
          <w:rFonts w:cstheme="minorBidi"/>
          <w:sz w:val="20"/>
          <w:szCs w:val="20"/>
        </w:rPr>
        <w:t>(в родительном падеже), их индивидуальные номера налогоплательщика)</w:t>
      </w:r>
    </w:p>
    <w:p w:rsidR="00706D42" w:rsidRDefault="008B34BD">
      <w:pPr>
        <w:spacing w:before="180"/>
        <w:ind w:firstLine="567"/>
        <w:jc w:val="both"/>
        <w:rPr>
          <w:rFonts w:cstheme="minorBidi"/>
        </w:rPr>
      </w:pPr>
      <w:r>
        <w:rPr>
          <w:rFonts w:cstheme="minorBidi"/>
        </w:rPr>
        <w:t xml:space="preserve">2. При осуществлении  </w:t>
      </w:r>
    </w:p>
    <w:p w:rsidR="00706D42" w:rsidRDefault="005342C5">
      <w:pPr>
        <w:ind w:firstLine="567"/>
        <w:jc w:val="both"/>
        <w:rPr>
          <w:b/>
          <w:i/>
        </w:rPr>
      </w:pPr>
      <w:r>
        <w:rPr>
          <w:b/>
          <w:i/>
        </w:rPr>
        <w:t>Федерального государственного контроля</w:t>
      </w:r>
      <w:r w:rsidR="008B34BD">
        <w:rPr>
          <w:b/>
          <w:i/>
        </w:rPr>
        <w:t xml:space="preserve"> (надзор</w:t>
      </w:r>
      <w:r>
        <w:rPr>
          <w:b/>
          <w:i/>
        </w:rPr>
        <w:t>а</w:t>
      </w:r>
      <w:r w:rsidR="008B34BD">
        <w:rPr>
          <w:b/>
          <w:i/>
        </w:rPr>
        <w:t>) в сфере образования</w:t>
      </w:r>
    </w:p>
    <w:p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:rsidR="00706D42" w:rsidRDefault="008B34BD">
      <w:pPr>
        <w:spacing w:line="216" w:lineRule="auto"/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>(указывается 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</w:t>
      </w:r>
      <w:r>
        <w:rPr>
          <w:rFonts w:cstheme="minorBidi"/>
          <w:sz w:val="20"/>
          <w:szCs w:val="20"/>
        </w:rPr>
        <w:t>роля)</w:t>
      </w:r>
    </w:p>
    <w:p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:rsidR="00706D42" w:rsidRDefault="008B34BD">
      <w:pPr>
        <w:spacing w:before="180"/>
        <w:ind w:firstLine="567"/>
        <w:jc w:val="both"/>
        <w:rPr>
          <w:rFonts w:cstheme="minorBidi"/>
        </w:rPr>
      </w:pPr>
      <w:r>
        <w:rPr>
          <w:rFonts w:cstheme="minorBidi"/>
        </w:rPr>
        <w:t>поступили сведения о следующих действиях (бездействии):</w:t>
      </w:r>
    </w:p>
    <w:p w:rsidR="005342C5" w:rsidRDefault="008B34BD">
      <w:pPr>
        <w:ind w:firstLine="567"/>
        <w:jc w:val="both"/>
        <w:rPr>
          <w:b/>
          <w:i/>
        </w:rPr>
      </w:pPr>
      <w:r>
        <w:rPr>
          <w:b/>
          <w:i/>
        </w:rPr>
        <w:t>По итогам анализа результатов аккредитационного мониторинга системы общего образования Костромской области установлено, что по образовательным программам начального, среднего общего образования</w:t>
      </w:r>
      <w:r>
        <w:rPr>
          <w:b/>
          <w:i/>
        </w:rPr>
        <w:t xml:space="preserve"> показатель АП</w:t>
      </w:r>
      <w:proofErr w:type="gramStart"/>
      <w:r>
        <w:rPr>
          <w:b/>
          <w:i/>
        </w:rPr>
        <w:t>4</w:t>
      </w:r>
      <w:proofErr w:type="gramEnd"/>
      <w:r>
        <w:rPr>
          <w:b/>
          <w:i/>
        </w:rPr>
        <w:t xml:space="preserve"> «Доля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начального/ос</w:t>
      </w:r>
      <w:r>
        <w:rPr>
          <w:b/>
          <w:i/>
        </w:rPr>
        <w:t xml:space="preserve">новного/среднего общего образования» не выполнен (значение показателя – 5 баллов). </w:t>
      </w:r>
    </w:p>
    <w:p w:rsidR="005342C5" w:rsidRDefault="008B34BD">
      <w:pPr>
        <w:ind w:firstLine="567"/>
        <w:jc w:val="both"/>
        <w:rPr>
          <w:b/>
          <w:i/>
        </w:rPr>
      </w:pPr>
      <w:r>
        <w:rPr>
          <w:b/>
          <w:i/>
        </w:rPr>
        <w:t xml:space="preserve">В рамках рассмотрения сведений выявлены признаки нарушения обязательных требований законодательства Российской Федерации в сфере образования: </w:t>
      </w:r>
    </w:p>
    <w:p w:rsidR="005342C5" w:rsidRDefault="008B34BD">
      <w:pPr>
        <w:ind w:firstLine="567"/>
        <w:jc w:val="both"/>
        <w:rPr>
          <w:b/>
          <w:i/>
        </w:rPr>
      </w:pPr>
      <w:proofErr w:type="gramStart"/>
      <w:r>
        <w:rPr>
          <w:b/>
          <w:i/>
        </w:rPr>
        <w:t>1)  муниципальным бюджетным общ</w:t>
      </w:r>
      <w:r>
        <w:rPr>
          <w:b/>
          <w:i/>
        </w:rPr>
        <w:t xml:space="preserve">еобразовательным учреждением «Вочуровская средняя общеобразовательная школа» Мантуровского муниципального округа Костромской области не организовано дополнительное профессиональное </w:t>
      </w:r>
      <w:r>
        <w:rPr>
          <w:b/>
          <w:i/>
        </w:rPr>
        <w:lastRenderedPageBreak/>
        <w:t xml:space="preserve">образование для 11-30% педагогических работников, участвующих в реализации </w:t>
      </w:r>
      <w:r>
        <w:rPr>
          <w:b/>
          <w:i/>
        </w:rPr>
        <w:t xml:space="preserve">основных образовательных программ начального и среднего общего образования); </w:t>
      </w:r>
      <w:proofErr w:type="gramEnd"/>
    </w:p>
    <w:p w:rsidR="00706D42" w:rsidRDefault="008B34BD">
      <w:pPr>
        <w:ind w:firstLine="567"/>
        <w:jc w:val="both"/>
        <w:rPr>
          <w:b/>
          <w:i/>
        </w:rPr>
      </w:pPr>
      <w:r>
        <w:rPr>
          <w:b/>
          <w:i/>
        </w:rPr>
        <w:t>2) педагогическими работниками не реализовано право на дополнительное профессиональное образование по профилю педагогической деятельности не реже чем один раз в три года</w:t>
      </w:r>
      <w:r w:rsidR="005342C5">
        <w:rPr>
          <w:b/>
          <w:i/>
        </w:rPr>
        <w:t>.</w:t>
      </w:r>
    </w:p>
    <w:p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:rsidR="00706D42" w:rsidRDefault="008B34BD">
      <w:pPr>
        <w:spacing w:line="216" w:lineRule="auto"/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>(приводи</w:t>
      </w:r>
      <w:r>
        <w:rPr>
          <w:rFonts w:cstheme="minorBidi"/>
          <w:sz w:val="20"/>
          <w:szCs w:val="20"/>
        </w:rPr>
        <w:t>тся описание, включая адрес (место) (при наличии), действий (бездействия), организации,</w:t>
      </w:r>
      <w:r>
        <w:rPr>
          <w:rFonts w:cstheme="minorBidi"/>
        </w:rPr>
        <w:br/>
      </w:r>
      <w:r>
        <w:rPr>
          <w:rFonts w:cstheme="minorBidi"/>
          <w:sz w:val="20"/>
          <w:szCs w:val="20"/>
        </w:rPr>
        <w:t>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</w:r>
    </w:p>
    <w:p w:rsidR="00706D42" w:rsidRDefault="008B34BD">
      <w:pPr>
        <w:spacing w:before="180"/>
        <w:ind w:firstLine="567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/>
        </w:rPr>
        <w:t xml:space="preserve">Указанные действия (бездействие) могут привести/приводят к нарушениям следующих обязательных требований:  </w:t>
      </w: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706D42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06D42" w:rsidRDefault="008B34BD">
            <w:pPr>
              <w:ind w:firstLine="56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1) Пункт 5, Часть 3, Статья 28, Федеральный закон Российской Федерации от 29.12.2012 № 273-ФЗ «Об образовании</w:t>
            </w:r>
            <w:r w:rsidR="005342C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в Российской Федерации»;</w:t>
            </w:r>
          </w:p>
        </w:tc>
      </w:tr>
      <w:tr w:rsidR="00706D42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06D42" w:rsidRDefault="008B34BD">
            <w:pPr>
              <w:ind w:firstLine="56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2) Пункт 2, Часть 5, Статья 47, Федеральный закон Российской Федерации от 29.12.2012 № 273-ФЗ «Об образовании</w:t>
            </w:r>
            <w:r w:rsidR="005342C5">
              <w:rPr>
                <w:b/>
                <w:bCs/>
                <w:i/>
                <w:iCs/>
              </w:rPr>
              <w:t xml:space="preserve"> в Российской Федерации».</w:t>
            </w:r>
          </w:p>
        </w:tc>
      </w:tr>
    </w:tbl>
    <w:p w:rsidR="00706D42" w:rsidRDefault="00706D42">
      <w:pPr>
        <w:jc w:val="both"/>
        <w:rPr>
          <w:sz w:val="6"/>
          <w:szCs w:val="6"/>
        </w:rPr>
      </w:pPr>
    </w:p>
    <w:p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:rsidR="00706D42" w:rsidRDefault="008B34BD">
      <w:pPr>
        <w:spacing w:line="216" w:lineRule="auto"/>
        <w:ind w:firstLine="567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>(приводится описание действий (бездействия) организации, ее должностных лиц и (или) работников, индивидуа</w:t>
      </w:r>
      <w:r>
        <w:rPr>
          <w:rFonts w:cstheme="minorBidi"/>
          <w:sz w:val="20"/>
          <w:szCs w:val="20"/>
        </w:rPr>
        <w:t>льного предпринимателя и (или) его работников, которые могут привести/приводят к нарушениям обязательных требований)</w:t>
      </w:r>
    </w:p>
    <w:p w:rsidR="00706D42" w:rsidRDefault="00706D42">
      <w:pPr>
        <w:spacing w:line="216" w:lineRule="auto"/>
        <w:ind w:firstLine="567"/>
        <w:jc w:val="both"/>
        <w:rPr>
          <w:rFonts w:cstheme="minorBidi"/>
        </w:rPr>
      </w:pPr>
    </w:p>
    <w:p w:rsidR="00706D42" w:rsidRDefault="008B34BD" w:rsidP="00EB3E74">
      <w:pPr>
        <w:ind w:firstLine="567"/>
        <w:jc w:val="both"/>
        <w:rPr>
          <w:rFonts w:cstheme="minorBidi"/>
        </w:rPr>
      </w:pPr>
      <w:r>
        <w:rPr>
          <w:rFonts w:cstheme="minorBidi"/>
        </w:rPr>
        <w:t>4. В соответствии с частью 1 статьи 49 Федерального закона от 31 июля 2020 г. № 248-ФЗ «О государственном контроле (надзоре) и муниципальн</w:t>
      </w:r>
      <w:r>
        <w:rPr>
          <w:rFonts w:cstheme="minorBidi"/>
        </w:rPr>
        <w:t>ом контроле в Российской Федерации»</w:t>
      </w:r>
    </w:p>
    <w:p w:rsidR="00706D42" w:rsidRDefault="008B34BD">
      <w:pPr>
        <w:spacing w:before="240"/>
        <w:jc w:val="center"/>
      </w:pPr>
      <w:r>
        <w:t>ОБЪЯВЛЯЮ ПРЕДОСТЕРЕЖЕНИЕ</w:t>
      </w:r>
    </w:p>
    <w:p w:rsidR="00706D42" w:rsidRDefault="008B34BD">
      <w:pPr>
        <w:spacing w:after="180"/>
        <w:ind w:firstLine="567"/>
        <w:jc w:val="center"/>
        <w:rPr>
          <w:rFonts w:cstheme="minorBidi"/>
        </w:rPr>
      </w:pPr>
      <w:r>
        <w:rPr>
          <w:rFonts w:cstheme="minorBidi"/>
        </w:rPr>
        <w:t>о недопустимости нарушения обязательных требований</w:t>
      </w:r>
      <w:r>
        <w:rPr>
          <w:rFonts w:cstheme="minorBidi"/>
        </w:rPr>
        <w:br/>
        <w:t>и предлагаю:</w:t>
      </w:r>
    </w:p>
    <w:p w:rsidR="005342C5" w:rsidRPr="00067609" w:rsidRDefault="005342C5" w:rsidP="005342C5">
      <w:pPr>
        <w:pStyle w:val="afd"/>
        <w:spacing w:before="0" w:beforeAutospacing="0" w:after="0" w:afterAutospacing="0"/>
        <w:ind w:firstLine="709"/>
        <w:jc w:val="both"/>
        <w:rPr>
          <w:b/>
          <w:bCs/>
        </w:rPr>
      </w:pPr>
      <w:r>
        <w:t xml:space="preserve">1) </w:t>
      </w:r>
      <w:r>
        <w:t xml:space="preserve">организовать </w:t>
      </w:r>
      <w:r w:rsidRPr="00067609">
        <w:t xml:space="preserve">дополнительное профессиональное образование по профилю </w:t>
      </w:r>
      <w:r>
        <w:t xml:space="preserve">      </w:t>
      </w:r>
      <w:r w:rsidRPr="00067609">
        <w:t>педагогической деятельности не реже чем один раз в три года</w:t>
      </w:r>
      <w:r>
        <w:t xml:space="preserve"> педагогическим работникам </w:t>
      </w:r>
      <w:r w:rsidRPr="00187216">
        <w:t>муниципального бюджетного общеобразовательного учреждения «</w:t>
      </w:r>
      <w:proofErr w:type="spellStart"/>
      <w:r w:rsidRPr="00187216">
        <w:t>Вочуровская</w:t>
      </w:r>
      <w:proofErr w:type="spellEnd"/>
      <w:r w:rsidRPr="00187216">
        <w:t xml:space="preserve"> средняя общеобразовательная школа» </w:t>
      </w:r>
      <w:proofErr w:type="spellStart"/>
      <w:r w:rsidRPr="00187216">
        <w:t>Мантуровского</w:t>
      </w:r>
      <w:proofErr w:type="spellEnd"/>
      <w:r w:rsidRPr="00187216">
        <w:t xml:space="preserve"> муниципального округа Костромской </w:t>
      </w:r>
      <w:r>
        <w:t xml:space="preserve">       </w:t>
      </w:r>
      <w:r w:rsidRPr="00187216">
        <w:t>о</w:t>
      </w:r>
      <w:r w:rsidRPr="00187216">
        <w:t>б</w:t>
      </w:r>
      <w:r w:rsidRPr="00187216">
        <w:t>ласти;</w:t>
      </w:r>
    </w:p>
    <w:p w:rsidR="00706D42" w:rsidRDefault="005342C5" w:rsidP="005342C5">
      <w:pPr>
        <w:ind w:firstLine="709"/>
        <w:jc w:val="both"/>
      </w:pPr>
      <w:r>
        <w:t>2</w:t>
      </w:r>
      <w:r w:rsidRPr="00757E40">
        <w:t xml:space="preserve">) направить информацию о проделанной работе в департамент образования </w:t>
      </w:r>
      <w:r>
        <w:t xml:space="preserve">           </w:t>
      </w:r>
      <w:r w:rsidRPr="00757E40">
        <w:t xml:space="preserve">и науки Костромской области (156013, город Кострома, улица Ленина, дом 20, этаж 2, кабинет 2) и/или на электронный адрес: </w:t>
      </w:r>
      <w:proofErr w:type="spellStart"/>
      <w:r w:rsidRPr="00757E40">
        <w:t>dekonadzor</w:t>
      </w:r>
      <w:proofErr w:type="spellEnd"/>
      <w:r w:rsidRPr="00757E40">
        <w:t>@</w:t>
      </w:r>
      <w:proofErr w:type="spellStart"/>
      <w:r w:rsidRPr="00757E40">
        <w:rPr>
          <w:lang w:val="en-US"/>
        </w:rPr>
        <w:t>kostroma</w:t>
      </w:r>
      <w:proofErr w:type="spellEnd"/>
      <w:r w:rsidRPr="00757E40">
        <w:t>.</w:t>
      </w:r>
      <w:proofErr w:type="spellStart"/>
      <w:r w:rsidRPr="00757E40">
        <w:rPr>
          <w:lang w:val="en-US"/>
        </w:rPr>
        <w:t>gov</w:t>
      </w:r>
      <w:proofErr w:type="spellEnd"/>
      <w:r w:rsidRPr="00757E40">
        <w:t>.</w:t>
      </w:r>
      <w:proofErr w:type="spellStart"/>
      <w:r w:rsidRPr="00757E40">
        <w:t>ru</w:t>
      </w:r>
      <w:proofErr w:type="spellEnd"/>
      <w:r>
        <w:t>.</w:t>
      </w:r>
    </w:p>
    <w:p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:rsidR="00706D42" w:rsidRDefault="008B34BD">
      <w:pPr>
        <w:ind w:firstLine="567"/>
        <w:jc w:val="both"/>
        <w:rPr>
          <w:rFonts w:cstheme="minorBidi"/>
        </w:rPr>
      </w:pPr>
      <w:r>
        <w:rPr>
          <w:rFonts w:cstheme="minorBidi"/>
          <w:sz w:val="20"/>
          <w:szCs w:val="20"/>
        </w:rPr>
        <w:t>(указываются меры, которые необходимо принять контролируемому лицу для обеспечения соблюдения обязательных требований, а также п</w:t>
      </w:r>
      <w:r>
        <w:rPr>
          <w:rFonts w:cstheme="minorBidi"/>
          <w:sz w:val="20"/>
          <w:szCs w:val="20"/>
        </w:rPr>
        <w:t>ри необходимости сроки их принятия (не может быть указано требование о предоставлении контролируемым лицом сведений и документов)</w:t>
      </w:r>
    </w:p>
    <w:p w:rsidR="00706D42" w:rsidRPr="000B6CBF" w:rsidRDefault="008B34BD" w:rsidP="00F167C5">
      <w:pPr>
        <w:spacing w:before="180"/>
        <w:ind w:firstLine="567"/>
        <w:rPr>
          <w:rFonts w:cstheme="minorBidi"/>
        </w:rPr>
      </w:pPr>
      <w:r>
        <w:rPr>
          <w:rFonts w:cstheme="minorBidi"/>
        </w:rPr>
        <w:t>5. Вы вправе подать возражение на данное предостережение</w:t>
      </w:r>
      <w:r w:rsidR="00F167C5" w:rsidRPr="00F167C5">
        <w:rPr>
          <w:rFonts w:cstheme="minorBidi"/>
        </w:rPr>
        <w:t>.</w:t>
      </w:r>
    </w:p>
    <w:p w:rsidR="00706D42" w:rsidRDefault="008B34BD">
      <w:pPr>
        <w:spacing w:before="180"/>
        <w:ind w:firstLine="567"/>
        <w:jc w:val="both"/>
        <w:rPr>
          <w:rFonts w:cstheme="minorBidi"/>
        </w:rPr>
      </w:pPr>
      <w:r>
        <w:rPr>
          <w:rFonts w:cstheme="minorBidi"/>
          <w:i/>
        </w:rPr>
        <w:t>6 </w:t>
      </w:r>
      <w:r>
        <w:rPr>
          <w:rStyle w:val="FootnoteCharacters"/>
          <w:rFonts w:cstheme="minorBidi"/>
          <w:i/>
        </w:rPr>
        <w:t>*</w:t>
      </w:r>
      <w:r>
        <w:rPr>
          <w:rStyle w:val="FootnoteAnchor"/>
        </w:rPr>
        <w:footnoteReference w:id="1"/>
      </w:r>
      <w:r>
        <w:rPr>
          <w:rFonts w:cstheme="minorBidi"/>
          <w:i/>
        </w:rPr>
        <w:t xml:space="preserve">. В целях профилактики нарушения обязательных требований вы можете провести самостоятельную оценку соблюдения обязательных требований (самообследование) с использованием способов, указанных на официальном сайте по адресу - </w:t>
      </w:r>
    </w:p>
    <w:p w:rsidR="00706D42" w:rsidRDefault="00706D42">
      <w:pPr>
        <w:pBdr>
          <w:top w:val="single" w:sz="4" w:space="1" w:color="000000"/>
        </w:pBdr>
        <w:spacing w:line="19" w:lineRule="auto"/>
        <w:jc w:val="both"/>
        <w:rPr>
          <w:rFonts w:cstheme="minorBidi"/>
          <w:sz w:val="2"/>
          <w:szCs w:val="2"/>
        </w:rPr>
      </w:pPr>
    </w:p>
    <w:p w:rsidR="00706D42" w:rsidRPr="000B6CBF" w:rsidRDefault="008B34BD">
      <w:pPr>
        <w:spacing w:after="240" w:line="216" w:lineRule="auto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>(указывается адрес официального</w:t>
      </w:r>
      <w:r>
        <w:rPr>
          <w:rFonts w:cstheme="minorBidi"/>
          <w:sz w:val="20"/>
          <w:szCs w:val="20"/>
        </w:rPr>
        <w:t xml:space="preserve"> сайта в информационно-телекоммуникационной сети «Интернет», позволяющий пройти самообследование соблюдения обязательных требований)</w:t>
      </w:r>
    </w:p>
    <w:tbl>
      <w:tblPr>
        <w:tblW w:w="9360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706D42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6D42" w:rsidRDefault="008B34BD">
            <w:pPr>
              <w:ind w:left="57" w:right="57"/>
              <w:jc w:val="both"/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 xml:space="preserve">Отметка о направлении предостережения в электронном виде (адрес электронной почты), в том числе через личный кабинет на </w:t>
            </w:r>
            <w:r>
              <w:rPr>
                <w:rFonts w:cstheme="minorBidi"/>
                <w:b/>
                <w:sz w:val="20"/>
                <w:szCs w:val="20"/>
              </w:rPr>
              <w:t>специализированном электронном портале</w:t>
            </w:r>
          </w:p>
        </w:tc>
      </w:tr>
    </w:tbl>
    <w:p w:rsidR="00706D42" w:rsidRDefault="00706D42">
      <w:pPr>
        <w:rPr>
          <w:rFonts w:cstheme="minorBidi"/>
        </w:rPr>
      </w:pPr>
    </w:p>
    <w:p w:rsidR="00706D42" w:rsidRPr="00E50BA8" w:rsidRDefault="00706D42">
      <w:pPr>
        <w:pStyle w:val="af4"/>
      </w:pPr>
    </w:p>
    <w:p w:rsidR="00706D42" w:rsidRDefault="00706D42"/>
    <w:sectPr w:rsidR="00706D42" w:rsidSect="005342C5">
      <w:headerReference w:type="default" r:id="rId9"/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15:commentEx w15:done="0" w15:paraId="3E5B14DC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16cid:commentId w16cid:durableId="39CCA690" w16cid:paraId="3E5B14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BD" w:rsidRDefault="008B34BD">
      <w:r>
        <w:separator/>
      </w:r>
    </w:p>
  </w:endnote>
  <w:endnote w:type="continuationSeparator" w:id="0">
    <w:p w:rsidR="008B34BD" w:rsidRDefault="008B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BD" w:rsidRDefault="008B34BD">
      <w:pPr>
        <w:rPr>
          <w:sz w:val="12"/>
        </w:rPr>
      </w:pPr>
      <w:r>
        <w:separator/>
      </w:r>
    </w:p>
  </w:footnote>
  <w:footnote w:type="continuationSeparator" w:id="0">
    <w:p w:rsidR="008B34BD" w:rsidRDefault="008B34BD">
      <w:pPr>
        <w:rPr>
          <w:sz w:val="12"/>
        </w:rPr>
      </w:pPr>
      <w:r>
        <w:continuationSeparator/>
      </w:r>
    </w:p>
  </w:footnote>
  <w:footnote w:id="1">
    <w:p w:rsidR="00706D42" w:rsidRDefault="008B34BD">
      <w:pPr>
        <w:pStyle w:val="d1edeef1eae0"/>
        <w:rPr>
          <w:rFonts w:cstheme="minorBidi"/>
          <w:szCs w:val="24"/>
        </w:rPr>
      </w:pPr>
      <w:r>
        <w:rPr>
          <w:rStyle w:val="FootnoteCharacters"/>
        </w:rPr>
        <w:footnoteRef/>
      </w:r>
      <w:r>
        <w:t xml:space="preserve"> Пункт 6 указывается при условии наличия самообследования в числе используемых профилактических мероприятий по соответствующему </w:t>
      </w:r>
      <w:r>
        <w:t>виду контроля.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A8" w:rsidRDefault="00E50BA8" w:rsidP="00E50BA8">
    <w:pPr>
      <w:pStyle w:val="af9"/>
      <w:jc w:val="right"/>
    </w:pPr>
  </w:p>
  <w:p w:rsidR="00E50BA8" w:rsidRDefault="00E50BA8" w:rsidP="00E50BA8">
    <w:pPr>
      <w:pStyle w:val="af9"/>
      <w:jc w:val="right"/>
    </w:pPr>
    <w:r>
      <w:t>Выписка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B4A"/>
    <w:multiLevelType w:val="multilevel"/>
    <w:tmpl w:val="F5C6703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560"/>
        </w:tabs>
        <w:ind w:left="1560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42"/>
    <w:rsid w:val="000B6CBF"/>
    <w:rsid w:val="005342C5"/>
    <w:rsid w:val="006C64B7"/>
    <w:rsid w:val="00706D42"/>
    <w:rsid w:val="00763194"/>
    <w:rsid w:val="008B34BD"/>
    <w:rsid w:val="00B33024"/>
    <w:rsid w:val="00E50BA8"/>
    <w:rsid w:val="00EB3E74"/>
    <w:rsid w:val="00F167C5"/>
    <w:rsid w:val="00F5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E0"/>
    <w:rPr>
      <w:rFonts w:ascii="Times New Roman" w:eastAsiaTheme="minorEastAsia" w:hAnsi="Times New Roman"/>
      <w:color w:val="auto"/>
      <w:sz w:val="24"/>
      <w:szCs w:val="24"/>
    </w:rPr>
  </w:style>
  <w:style w:type="paragraph" w:styleId="1">
    <w:name w:val="heading 1"/>
    <w:basedOn w:val="a"/>
    <w:next w:val="a"/>
    <w:link w:val="11"/>
    <w:qFormat/>
    <w:rsid w:val="00336296"/>
    <w:pPr>
      <w:keepNext/>
      <w:keepLines/>
      <w:numPr>
        <w:numId w:val="1"/>
      </w:numPr>
      <w:tabs>
        <w:tab w:val="left" w:pos="426"/>
      </w:tabs>
      <w:spacing w:before="240" w:after="240" w:line="264" w:lineRule="auto"/>
      <w:outlineLvl w:val="0"/>
    </w:pPr>
    <w:rPr>
      <w:b/>
      <w:sz w:val="28"/>
    </w:rPr>
  </w:style>
  <w:style w:type="paragraph" w:styleId="2">
    <w:name w:val="heading 2"/>
    <w:basedOn w:val="1"/>
    <w:next w:val="a"/>
    <w:link w:val="21"/>
    <w:qFormat/>
    <w:rsid w:val="00336296"/>
    <w:pPr>
      <w:numPr>
        <w:ilvl w:val="1"/>
      </w:numPr>
      <w:spacing w:line="240" w:lineRule="auto"/>
      <w:outlineLvl w:val="1"/>
    </w:pPr>
  </w:style>
  <w:style w:type="paragraph" w:styleId="3">
    <w:name w:val="heading 3"/>
    <w:basedOn w:val="2"/>
    <w:next w:val="a"/>
    <w:qFormat/>
    <w:rsid w:val="00336296"/>
    <w:pPr>
      <w:numPr>
        <w:ilvl w:val="2"/>
      </w:numPr>
      <w:jc w:val="both"/>
      <w:outlineLvl w:val="2"/>
    </w:pPr>
  </w:style>
  <w:style w:type="paragraph" w:styleId="4">
    <w:name w:val="heading 4"/>
    <w:basedOn w:val="3"/>
    <w:next w:val="a0"/>
    <w:qFormat/>
    <w:rsid w:val="00336296"/>
    <w:pPr>
      <w:numPr>
        <w:ilvl w:val="3"/>
      </w:numPr>
      <w:spacing w:after="120"/>
      <w:outlineLvl w:val="3"/>
    </w:pPr>
    <w:rPr>
      <w:sz w:val="24"/>
    </w:rPr>
  </w:style>
  <w:style w:type="paragraph" w:styleId="5">
    <w:name w:val="heading 5"/>
    <w:basedOn w:val="a"/>
    <w:next w:val="a0"/>
    <w:qFormat/>
    <w:rsid w:val="00336296"/>
    <w:pPr>
      <w:keepNext/>
      <w:keepLines/>
      <w:numPr>
        <w:ilvl w:val="4"/>
        <w:numId w:val="1"/>
      </w:numPr>
      <w:tabs>
        <w:tab w:val="left" w:pos="1134"/>
      </w:tabs>
      <w:spacing w:before="240" w:after="240"/>
      <w:outlineLvl w:val="4"/>
    </w:pPr>
    <w:rPr>
      <w:b/>
    </w:rPr>
  </w:style>
  <w:style w:type="paragraph" w:styleId="6">
    <w:name w:val="heading 6"/>
    <w:basedOn w:val="a"/>
    <w:next w:val="a"/>
    <w:qFormat/>
    <w:rsid w:val="00336296"/>
    <w:pPr>
      <w:keepNext/>
      <w:keepLines/>
      <w:numPr>
        <w:ilvl w:val="5"/>
        <w:numId w:val="1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qFormat/>
    <w:rsid w:val="00336296"/>
    <w:pPr>
      <w:keepNext/>
      <w:keepLines/>
      <w:numPr>
        <w:ilvl w:val="6"/>
        <w:numId w:val="1"/>
      </w:numPr>
      <w:tabs>
        <w:tab w:val="left" w:pos="1134"/>
      </w:tabs>
      <w:spacing w:before="240" w:after="60"/>
      <w:outlineLvl w:val="6"/>
    </w:pPr>
    <w:rPr>
      <w:b/>
    </w:rPr>
  </w:style>
  <w:style w:type="paragraph" w:styleId="8">
    <w:name w:val="heading 8"/>
    <w:basedOn w:val="a"/>
    <w:next w:val="a"/>
    <w:qFormat/>
    <w:rsid w:val="00336296"/>
    <w:pPr>
      <w:keepNext/>
      <w:keepLines/>
      <w:numPr>
        <w:ilvl w:val="7"/>
        <w:numId w:val="1"/>
      </w:numPr>
      <w:tabs>
        <w:tab w:val="left" w:pos="1134"/>
      </w:tabs>
      <w:spacing w:before="240" w:after="60"/>
      <w:outlineLvl w:val="7"/>
    </w:pPr>
    <w:rPr>
      <w:b/>
    </w:rPr>
  </w:style>
  <w:style w:type="paragraph" w:styleId="9">
    <w:name w:val="heading 9"/>
    <w:basedOn w:val="a"/>
    <w:next w:val="a"/>
    <w:qFormat/>
    <w:rsid w:val="00336296"/>
    <w:pPr>
      <w:keepNext/>
      <w:keepLines/>
      <w:numPr>
        <w:ilvl w:val="8"/>
        <w:numId w:val="1"/>
      </w:numPr>
      <w:tabs>
        <w:tab w:val="left" w:pos="1134"/>
      </w:tabs>
      <w:spacing w:before="240" w:after="60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sid w:val="00336296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1"/>
    <w:qFormat/>
    <w:rsid w:val="00336296"/>
    <w:rPr>
      <w:rFonts w:ascii="Times New Roman" w:hAnsi="Times New Roman"/>
      <w:b/>
      <w:sz w:val="28"/>
    </w:rPr>
  </w:style>
  <w:style w:type="character" w:customStyle="1" w:styleId="21">
    <w:name w:val="Заголовок 2 Знак1"/>
    <w:basedOn w:val="10"/>
    <w:link w:val="2"/>
    <w:qFormat/>
    <w:rsid w:val="0033629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21"/>
    <w:qFormat/>
    <w:rsid w:val="0033629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30"/>
    <w:qFormat/>
    <w:rsid w:val="00336296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1"/>
    <w:uiPriority w:val="99"/>
    <w:semiHidden/>
    <w:qFormat/>
    <w:rsid w:val="00336296"/>
    <w:rPr>
      <w:rFonts w:ascii="Arial" w:hAnsi="Arial"/>
      <w:sz w:val="20"/>
    </w:rPr>
  </w:style>
  <w:style w:type="character" w:customStyle="1" w:styleId="50">
    <w:name w:val="Заголовок 5 Знак"/>
    <w:basedOn w:val="a1"/>
    <w:qFormat/>
    <w:rsid w:val="00336296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a1"/>
    <w:qFormat/>
    <w:rsid w:val="00336296"/>
    <w:rPr>
      <w:rFonts w:ascii="Arial" w:hAnsi="Arial"/>
      <w:b/>
      <w:sz w:val="20"/>
    </w:rPr>
  </w:style>
  <w:style w:type="character" w:customStyle="1" w:styleId="70">
    <w:name w:val="Заголовок 7 Знак"/>
    <w:basedOn w:val="a1"/>
    <w:qFormat/>
    <w:rsid w:val="00336296"/>
    <w:rPr>
      <w:rFonts w:ascii="Arial" w:hAnsi="Arial"/>
      <w:b/>
      <w:sz w:val="20"/>
    </w:rPr>
  </w:style>
  <w:style w:type="character" w:customStyle="1" w:styleId="80">
    <w:name w:val="Заголовок 8 Знак"/>
    <w:basedOn w:val="a1"/>
    <w:qFormat/>
    <w:rsid w:val="00336296"/>
    <w:rPr>
      <w:rFonts w:ascii="Arial" w:hAnsi="Arial"/>
      <w:b/>
      <w:sz w:val="20"/>
    </w:rPr>
  </w:style>
  <w:style w:type="character" w:customStyle="1" w:styleId="90">
    <w:name w:val="Заголовок 9 Знак"/>
    <w:basedOn w:val="a1"/>
    <w:qFormat/>
    <w:rsid w:val="00336296"/>
    <w:rPr>
      <w:rFonts w:ascii="Arial" w:hAnsi="Arial"/>
      <w:b/>
      <w:sz w:val="20"/>
    </w:rPr>
  </w:style>
  <w:style w:type="character" w:customStyle="1" w:styleId="31">
    <w:name w:val="Оглавление 3 Знак"/>
    <w:basedOn w:val="a1"/>
    <w:uiPriority w:val="39"/>
    <w:qFormat/>
    <w:rsid w:val="00336296"/>
    <w:rPr>
      <w:rFonts w:ascii="Arial" w:hAnsi="Arial"/>
    </w:rPr>
  </w:style>
  <w:style w:type="character" w:customStyle="1" w:styleId="a5">
    <w:name w:val="Текст сноски Знак"/>
    <w:basedOn w:val="a1"/>
    <w:uiPriority w:val="99"/>
    <w:qFormat/>
    <w:rsid w:val="00336296"/>
    <w:rPr>
      <w:rFonts w:ascii="Arial" w:hAnsi="Arial"/>
      <w:color w:val="auto"/>
      <w:sz w:val="18"/>
      <w:lang w:val="en-US"/>
    </w:rPr>
  </w:style>
  <w:style w:type="character" w:customStyle="1" w:styleId="a6">
    <w:name w:val="Название объекта Знак"/>
    <w:basedOn w:val="a1"/>
    <w:qFormat/>
    <w:rsid w:val="00336296"/>
    <w:rPr>
      <w:rFonts w:ascii="Times New Roman" w:hAnsi="Times New Roman"/>
      <w:i/>
      <w:sz w:val="20"/>
    </w:rPr>
  </w:style>
  <w:style w:type="character" w:customStyle="1" w:styleId="a7">
    <w:name w:val="Название Знак"/>
    <w:basedOn w:val="a1"/>
    <w:qFormat/>
    <w:rsid w:val="00336296"/>
    <w:rPr>
      <w:rFonts w:ascii="Arial" w:hAnsi="Arial"/>
      <w:b/>
      <w:sz w:val="48"/>
    </w:rPr>
  </w:style>
  <w:style w:type="character" w:customStyle="1" w:styleId="a8">
    <w:name w:val="Подзаголовок Знак"/>
    <w:basedOn w:val="a1"/>
    <w:qFormat/>
    <w:rsid w:val="00336296"/>
    <w:rPr>
      <w:rFonts w:ascii="Arial" w:hAnsi="Arial"/>
      <w:b/>
      <w:sz w:val="36"/>
    </w:rPr>
  </w:style>
  <w:style w:type="character" w:customStyle="1" w:styleId="a9">
    <w:name w:val="Текст выноски Знак"/>
    <w:basedOn w:val="a1"/>
    <w:uiPriority w:val="99"/>
    <w:qFormat/>
    <w:rsid w:val="00336296"/>
    <w:rPr>
      <w:rFonts w:ascii="Tahoma" w:hAnsi="Tahoma"/>
      <w:sz w:val="16"/>
    </w:rPr>
  </w:style>
  <w:style w:type="character" w:customStyle="1" w:styleId="aa">
    <w:name w:val="Без интервала Знак"/>
    <w:uiPriority w:val="1"/>
    <w:qFormat/>
    <w:rsid w:val="00336296"/>
    <w:rPr>
      <w:rFonts w:ascii="Arial" w:hAnsi="Arial"/>
      <w:sz w:val="20"/>
    </w:rPr>
  </w:style>
  <w:style w:type="character" w:customStyle="1" w:styleId="ab">
    <w:name w:val="Абзац списка Знак"/>
    <w:basedOn w:val="a1"/>
    <w:uiPriority w:val="34"/>
    <w:qFormat/>
    <w:rsid w:val="00336296"/>
    <w:rPr>
      <w:rFonts w:ascii="Times New Roman" w:hAnsi="Times New Roman"/>
      <w:sz w:val="24"/>
    </w:rPr>
  </w:style>
  <w:style w:type="character" w:customStyle="1" w:styleId="32">
    <w:name w:val="_Заголовок 3 Знак"/>
    <w:basedOn w:val="a1"/>
    <w:link w:val="33"/>
    <w:qFormat/>
    <w:rsid w:val="00336296"/>
    <w:rPr>
      <w:rFonts w:ascii="Times New Roman" w:hAnsi="Times New Roman" w:cs="Arial"/>
      <w:b/>
      <w:bCs/>
      <w:color w:val="auto"/>
      <w:sz w:val="24"/>
      <w:szCs w:val="26"/>
    </w:rPr>
  </w:style>
  <w:style w:type="character" w:customStyle="1" w:styleId="FootnoteCharacters">
    <w:name w:val="Footnote Characters"/>
    <w:basedOn w:val="a1"/>
    <w:uiPriority w:val="99"/>
    <w:qFormat/>
    <w:rsid w:val="005062E0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c">
    <w:name w:val="Схема документа Знак"/>
    <w:basedOn w:val="a1"/>
    <w:uiPriority w:val="99"/>
    <w:semiHidden/>
    <w:qFormat/>
    <w:rsid w:val="005062E0"/>
    <w:rPr>
      <w:rFonts w:ascii="Tahoma" w:eastAsiaTheme="minorEastAsia" w:hAnsi="Tahoma" w:cs="Tahoma"/>
      <w:color w:val="auto"/>
      <w:sz w:val="16"/>
      <w:szCs w:val="16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336296"/>
    <w:pPr>
      <w:spacing w:after="120"/>
    </w:pPr>
  </w:style>
  <w:style w:type="paragraph" w:styleId="ad">
    <w:name w:val="List"/>
    <w:basedOn w:val="a0"/>
    <w:rPr>
      <w:rFonts w:cs="Lohit Devanagari"/>
    </w:rPr>
  </w:style>
  <w:style w:type="paragraph" w:styleId="ae">
    <w:name w:val="caption"/>
    <w:basedOn w:val="a"/>
    <w:next w:val="a"/>
    <w:qFormat/>
    <w:rsid w:val="00336296"/>
    <w:pPr>
      <w:keepNext/>
      <w:spacing w:before="240"/>
    </w:pPr>
    <w:rPr>
      <w:i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34">
    <w:name w:val="toc 3"/>
    <w:basedOn w:val="22"/>
    <w:uiPriority w:val="39"/>
    <w:qFormat/>
    <w:rsid w:val="00336296"/>
    <w:pPr>
      <w:keepLines/>
      <w:tabs>
        <w:tab w:val="left" w:pos="1701"/>
        <w:tab w:val="right" w:leader="dot" w:pos="9071"/>
      </w:tabs>
      <w:spacing w:after="120"/>
      <w:ind w:left="1701" w:right="851" w:hanging="850"/>
    </w:pPr>
    <w:rPr>
      <w:sz w:val="22"/>
    </w:rPr>
  </w:style>
  <w:style w:type="paragraph" w:styleId="22">
    <w:name w:val="toc 2"/>
    <w:basedOn w:val="a"/>
    <w:next w:val="a"/>
    <w:autoRedefine/>
    <w:uiPriority w:val="39"/>
    <w:semiHidden/>
    <w:unhideWhenUsed/>
    <w:rsid w:val="00336296"/>
    <w:pPr>
      <w:spacing w:after="100"/>
      <w:ind w:left="200"/>
    </w:pPr>
  </w:style>
  <w:style w:type="paragraph" w:styleId="af">
    <w:name w:val="footnote text"/>
    <w:basedOn w:val="a"/>
    <w:uiPriority w:val="99"/>
    <w:qFormat/>
    <w:rsid w:val="00336296"/>
    <w:pPr>
      <w:spacing w:after="120"/>
    </w:pPr>
    <w:rPr>
      <w:sz w:val="18"/>
      <w:lang w:val="en-US"/>
    </w:rPr>
  </w:style>
  <w:style w:type="paragraph" w:styleId="af0">
    <w:name w:val="Title"/>
    <w:basedOn w:val="a"/>
    <w:qFormat/>
    <w:rsid w:val="00336296"/>
    <w:pPr>
      <w:spacing w:before="120" w:after="60"/>
    </w:pPr>
    <w:rPr>
      <w:b/>
      <w:sz w:val="48"/>
    </w:rPr>
  </w:style>
  <w:style w:type="paragraph" w:styleId="af1">
    <w:name w:val="Subtitle"/>
    <w:basedOn w:val="a"/>
    <w:qFormat/>
    <w:rsid w:val="00336296"/>
    <w:pPr>
      <w:spacing w:before="1134" w:after="60"/>
    </w:pPr>
    <w:rPr>
      <w:b/>
      <w:sz w:val="36"/>
    </w:rPr>
  </w:style>
  <w:style w:type="paragraph" w:styleId="af2">
    <w:name w:val="Balloon Text"/>
    <w:basedOn w:val="a"/>
    <w:uiPriority w:val="99"/>
    <w:qFormat/>
    <w:rsid w:val="00336296"/>
    <w:rPr>
      <w:rFonts w:ascii="Tahoma" w:hAnsi="Tahoma"/>
      <w:sz w:val="16"/>
    </w:rPr>
  </w:style>
  <w:style w:type="paragraph" w:styleId="af3">
    <w:name w:val="No Spacing"/>
    <w:uiPriority w:val="1"/>
    <w:qFormat/>
    <w:rsid w:val="00336296"/>
    <w:rPr>
      <w:rFonts w:ascii="Arial" w:hAnsi="Arial"/>
    </w:rPr>
  </w:style>
  <w:style w:type="paragraph" w:styleId="af4">
    <w:name w:val="List Paragraph"/>
    <w:basedOn w:val="a"/>
    <w:uiPriority w:val="34"/>
    <w:qFormat/>
    <w:rsid w:val="00336296"/>
    <w:pPr>
      <w:spacing w:before="40" w:after="40" w:line="360" w:lineRule="auto"/>
      <w:ind w:left="720" w:firstLine="709"/>
      <w:contextualSpacing/>
      <w:jc w:val="both"/>
    </w:pPr>
  </w:style>
  <w:style w:type="paragraph" w:customStyle="1" w:styleId="TableHeading">
    <w:name w:val="%TableHeading"/>
    <w:basedOn w:val="a"/>
    <w:next w:val="a"/>
    <w:qFormat/>
    <w:rsid w:val="00336296"/>
    <w:pPr>
      <w:keepNext/>
      <w:keepLines/>
      <w:spacing w:before="120" w:after="60"/>
    </w:pPr>
    <w:rPr>
      <w:b/>
    </w:rPr>
  </w:style>
  <w:style w:type="paragraph" w:customStyle="1" w:styleId="33">
    <w:name w:val="_Заголовок 3"/>
    <w:basedOn w:val="3"/>
    <w:next w:val="a"/>
    <w:link w:val="32"/>
    <w:qFormat/>
    <w:rsid w:val="00336296"/>
    <w:pPr>
      <w:keepNext w:val="0"/>
      <w:keepLines w:val="0"/>
      <w:widowControl w:val="0"/>
      <w:numPr>
        <w:ilvl w:val="0"/>
        <w:numId w:val="0"/>
      </w:numPr>
      <w:tabs>
        <w:tab w:val="clear" w:pos="426"/>
      </w:tabs>
      <w:spacing w:before="280" w:after="80" w:line="360" w:lineRule="atLeast"/>
      <w:jc w:val="left"/>
      <w:textAlignment w:val="baseline"/>
    </w:pPr>
    <w:rPr>
      <w:rFonts w:cs="Arial"/>
      <w:bCs/>
      <w:sz w:val="24"/>
      <w:szCs w:val="26"/>
    </w:rPr>
  </w:style>
  <w:style w:type="paragraph" w:customStyle="1" w:styleId="11">
    <w:name w:val="Заголовок 1 Знак1"/>
    <w:basedOn w:val="a"/>
    <w:link w:val="1"/>
    <w:qFormat/>
    <w:rsid w:val="00336296"/>
    <w:pPr>
      <w:widowControl w:val="0"/>
      <w:tabs>
        <w:tab w:val="left" w:pos="1134"/>
      </w:tabs>
      <w:spacing w:after="60"/>
      <w:textAlignment w:val="baseline"/>
    </w:pPr>
  </w:style>
  <w:style w:type="paragraph" w:customStyle="1" w:styleId="23">
    <w:name w:val="_Маркированный список уровня 2"/>
    <w:basedOn w:val="11"/>
    <w:qFormat/>
    <w:rsid w:val="00336296"/>
  </w:style>
  <w:style w:type="paragraph" w:customStyle="1" w:styleId="d1edeef1eae0">
    <w:name w:val="Сd1нedоeeсf1кeaаe0"/>
    <w:basedOn w:val="a"/>
    <w:uiPriority w:val="99"/>
    <w:qFormat/>
    <w:rsid w:val="005062E0"/>
    <w:rPr>
      <w:rFonts w:eastAsia="Times New Roman"/>
      <w:sz w:val="20"/>
      <w:szCs w:val="20"/>
    </w:rPr>
  </w:style>
  <w:style w:type="paragraph" w:styleId="af5">
    <w:name w:val="Document Map"/>
    <w:basedOn w:val="a"/>
    <w:uiPriority w:val="99"/>
    <w:semiHidden/>
    <w:unhideWhenUsed/>
    <w:qFormat/>
    <w:rsid w:val="005062E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Pr>
      <w:rFonts w:ascii="Times New Roman" w:eastAsiaTheme="minorEastAsia" w:hAnsi="Times New Roman"/>
      <w:color w:val="auto"/>
    </w:rPr>
  </w:style>
  <w:style w:type="character" w:styleId="af8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E50B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E50BA8"/>
    <w:rPr>
      <w:rFonts w:ascii="Times New Roman" w:eastAsiaTheme="minorEastAsia" w:hAnsi="Times New Roman"/>
      <w:color w:val="auto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E50B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E50BA8"/>
    <w:rPr>
      <w:rFonts w:ascii="Times New Roman" w:eastAsiaTheme="minorEastAsia" w:hAnsi="Times New Roman"/>
      <w:color w:val="auto"/>
      <w:sz w:val="24"/>
      <w:szCs w:val="24"/>
    </w:rPr>
  </w:style>
  <w:style w:type="paragraph" w:styleId="afd">
    <w:name w:val="Normal (Web)"/>
    <w:basedOn w:val="a"/>
    <w:uiPriority w:val="99"/>
    <w:unhideWhenUsed/>
    <w:rsid w:val="005342C5"/>
    <w:pPr>
      <w:suppressAutoHyphens w:val="0"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E0"/>
    <w:rPr>
      <w:rFonts w:ascii="Times New Roman" w:eastAsiaTheme="minorEastAsia" w:hAnsi="Times New Roman"/>
      <w:color w:val="auto"/>
      <w:sz w:val="24"/>
      <w:szCs w:val="24"/>
    </w:rPr>
  </w:style>
  <w:style w:type="paragraph" w:styleId="1">
    <w:name w:val="heading 1"/>
    <w:basedOn w:val="a"/>
    <w:next w:val="a"/>
    <w:link w:val="11"/>
    <w:qFormat/>
    <w:rsid w:val="00336296"/>
    <w:pPr>
      <w:keepNext/>
      <w:keepLines/>
      <w:numPr>
        <w:numId w:val="1"/>
      </w:numPr>
      <w:tabs>
        <w:tab w:val="left" w:pos="426"/>
      </w:tabs>
      <w:spacing w:before="240" w:after="240" w:line="264" w:lineRule="auto"/>
      <w:outlineLvl w:val="0"/>
    </w:pPr>
    <w:rPr>
      <w:b/>
      <w:sz w:val="28"/>
    </w:rPr>
  </w:style>
  <w:style w:type="paragraph" w:styleId="2">
    <w:name w:val="heading 2"/>
    <w:basedOn w:val="1"/>
    <w:next w:val="a"/>
    <w:link w:val="21"/>
    <w:qFormat/>
    <w:rsid w:val="00336296"/>
    <w:pPr>
      <w:numPr>
        <w:ilvl w:val="1"/>
      </w:numPr>
      <w:spacing w:line="240" w:lineRule="auto"/>
      <w:outlineLvl w:val="1"/>
    </w:pPr>
  </w:style>
  <w:style w:type="paragraph" w:styleId="3">
    <w:name w:val="heading 3"/>
    <w:basedOn w:val="2"/>
    <w:next w:val="a"/>
    <w:qFormat/>
    <w:rsid w:val="00336296"/>
    <w:pPr>
      <w:numPr>
        <w:ilvl w:val="2"/>
      </w:numPr>
      <w:jc w:val="both"/>
      <w:outlineLvl w:val="2"/>
    </w:pPr>
  </w:style>
  <w:style w:type="paragraph" w:styleId="4">
    <w:name w:val="heading 4"/>
    <w:basedOn w:val="3"/>
    <w:next w:val="a0"/>
    <w:qFormat/>
    <w:rsid w:val="00336296"/>
    <w:pPr>
      <w:numPr>
        <w:ilvl w:val="3"/>
      </w:numPr>
      <w:spacing w:after="120"/>
      <w:outlineLvl w:val="3"/>
    </w:pPr>
    <w:rPr>
      <w:sz w:val="24"/>
    </w:rPr>
  </w:style>
  <w:style w:type="paragraph" w:styleId="5">
    <w:name w:val="heading 5"/>
    <w:basedOn w:val="a"/>
    <w:next w:val="a0"/>
    <w:qFormat/>
    <w:rsid w:val="00336296"/>
    <w:pPr>
      <w:keepNext/>
      <w:keepLines/>
      <w:numPr>
        <w:ilvl w:val="4"/>
        <w:numId w:val="1"/>
      </w:numPr>
      <w:tabs>
        <w:tab w:val="left" w:pos="1134"/>
      </w:tabs>
      <w:spacing w:before="240" w:after="240"/>
      <w:outlineLvl w:val="4"/>
    </w:pPr>
    <w:rPr>
      <w:b/>
    </w:rPr>
  </w:style>
  <w:style w:type="paragraph" w:styleId="6">
    <w:name w:val="heading 6"/>
    <w:basedOn w:val="a"/>
    <w:next w:val="a"/>
    <w:qFormat/>
    <w:rsid w:val="00336296"/>
    <w:pPr>
      <w:keepNext/>
      <w:keepLines/>
      <w:numPr>
        <w:ilvl w:val="5"/>
        <w:numId w:val="1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qFormat/>
    <w:rsid w:val="00336296"/>
    <w:pPr>
      <w:keepNext/>
      <w:keepLines/>
      <w:numPr>
        <w:ilvl w:val="6"/>
        <w:numId w:val="1"/>
      </w:numPr>
      <w:tabs>
        <w:tab w:val="left" w:pos="1134"/>
      </w:tabs>
      <w:spacing w:before="240" w:after="60"/>
      <w:outlineLvl w:val="6"/>
    </w:pPr>
    <w:rPr>
      <w:b/>
    </w:rPr>
  </w:style>
  <w:style w:type="paragraph" w:styleId="8">
    <w:name w:val="heading 8"/>
    <w:basedOn w:val="a"/>
    <w:next w:val="a"/>
    <w:qFormat/>
    <w:rsid w:val="00336296"/>
    <w:pPr>
      <w:keepNext/>
      <w:keepLines/>
      <w:numPr>
        <w:ilvl w:val="7"/>
        <w:numId w:val="1"/>
      </w:numPr>
      <w:tabs>
        <w:tab w:val="left" w:pos="1134"/>
      </w:tabs>
      <w:spacing w:before="240" w:after="60"/>
      <w:outlineLvl w:val="7"/>
    </w:pPr>
    <w:rPr>
      <w:b/>
    </w:rPr>
  </w:style>
  <w:style w:type="paragraph" w:styleId="9">
    <w:name w:val="heading 9"/>
    <w:basedOn w:val="a"/>
    <w:next w:val="a"/>
    <w:qFormat/>
    <w:rsid w:val="00336296"/>
    <w:pPr>
      <w:keepNext/>
      <w:keepLines/>
      <w:numPr>
        <w:ilvl w:val="8"/>
        <w:numId w:val="1"/>
      </w:numPr>
      <w:tabs>
        <w:tab w:val="left" w:pos="1134"/>
      </w:tabs>
      <w:spacing w:before="240" w:after="60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sid w:val="00336296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1"/>
    <w:qFormat/>
    <w:rsid w:val="00336296"/>
    <w:rPr>
      <w:rFonts w:ascii="Times New Roman" w:hAnsi="Times New Roman"/>
      <w:b/>
      <w:sz w:val="28"/>
    </w:rPr>
  </w:style>
  <w:style w:type="character" w:customStyle="1" w:styleId="21">
    <w:name w:val="Заголовок 2 Знак1"/>
    <w:basedOn w:val="10"/>
    <w:link w:val="2"/>
    <w:qFormat/>
    <w:rsid w:val="0033629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21"/>
    <w:qFormat/>
    <w:rsid w:val="0033629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30"/>
    <w:qFormat/>
    <w:rsid w:val="00336296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1"/>
    <w:uiPriority w:val="99"/>
    <w:semiHidden/>
    <w:qFormat/>
    <w:rsid w:val="00336296"/>
    <w:rPr>
      <w:rFonts w:ascii="Arial" w:hAnsi="Arial"/>
      <w:sz w:val="20"/>
    </w:rPr>
  </w:style>
  <w:style w:type="character" w:customStyle="1" w:styleId="50">
    <w:name w:val="Заголовок 5 Знак"/>
    <w:basedOn w:val="a1"/>
    <w:qFormat/>
    <w:rsid w:val="00336296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a1"/>
    <w:qFormat/>
    <w:rsid w:val="00336296"/>
    <w:rPr>
      <w:rFonts w:ascii="Arial" w:hAnsi="Arial"/>
      <w:b/>
      <w:sz w:val="20"/>
    </w:rPr>
  </w:style>
  <w:style w:type="character" w:customStyle="1" w:styleId="70">
    <w:name w:val="Заголовок 7 Знак"/>
    <w:basedOn w:val="a1"/>
    <w:qFormat/>
    <w:rsid w:val="00336296"/>
    <w:rPr>
      <w:rFonts w:ascii="Arial" w:hAnsi="Arial"/>
      <w:b/>
      <w:sz w:val="20"/>
    </w:rPr>
  </w:style>
  <w:style w:type="character" w:customStyle="1" w:styleId="80">
    <w:name w:val="Заголовок 8 Знак"/>
    <w:basedOn w:val="a1"/>
    <w:qFormat/>
    <w:rsid w:val="00336296"/>
    <w:rPr>
      <w:rFonts w:ascii="Arial" w:hAnsi="Arial"/>
      <w:b/>
      <w:sz w:val="20"/>
    </w:rPr>
  </w:style>
  <w:style w:type="character" w:customStyle="1" w:styleId="90">
    <w:name w:val="Заголовок 9 Знак"/>
    <w:basedOn w:val="a1"/>
    <w:qFormat/>
    <w:rsid w:val="00336296"/>
    <w:rPr>
      <w:rFonts w:ascii="Arial" w:hAnsi="Arial"/>
      <w:b/>
      <w:sz w:val="20"/>
    </w:rPr>
  </w:style>
  <w:style w:type="character" w:customStyle="1" w:styleId="31">
    <w:name w:val="Оглавление 3 Знак"/>
    <w:basedOn w:val="a1"/>
    <w:uiPriority w:val="39"/>
    <w:qFormat/>
    <w:rsid w:val="00336296"/>
    <w:rPr>
      <w:rFonts w:ascii="Arial" w:hAnsi="Arial"/>
    </w:rPr>
  </w:style>
  <w:style w:type="character" w:customStyle="1" w:styleId="a5">
    <w:name w:val="Текст сноски Знак"/>
    <w:basedOn w:val="a1"/>
    <w:uiPriority w:val="99"/>
    <w:qFormat/>
    <w:rsid w:val="00336296"/>
    <w:rPr>
      <w:rFonts w:ascii="Arial" w:hAnsi="Arial"/>
      <w:color w:val="auto"/>
      <w:sz w:val="18"/>
      <w:lang w:val="en-US"/>
    </w:rPr>
  </w:style>
  <w:style w:type="character" w:customStyle="1" w:styleId="a6">
    <w:name w:val="Название объекта Знак"/>
    <w:basedOn w:val="a1"/>
    <w:qFormat/>
    <w:rsid w:val="00336296"/>
    <w:rPr>
      <w:rFonts w:ascii="Times New Roman" w:hAnsi="Times New Roman"/>
      <w:i/>
      <w:sz w:val="20"/>
    </w:rPr>
  </w:style>
  <w:style w:type="character" w:customStyle="1" w:styleId="a7">
    <w:name w:val="Название Знак"/>
    <w:basedOn w:val="a1"/>
    <w:qFormat/>
    <w:rsid w:val="00336296"/>
    <w:rPr>
      <w:rFonts w:ascii="Arial" w:hAnsi="Arial"/>
      <w:b/>
      <w:sz w:val="48"/>
    </w:rPr>
  </w:style>
  <w:style w:type="character" w:customStyle="1" w:styleId="a8">
    <w:name w:val="Подзаголовок Знак"/>
    <w:basedOn w:val="a1"/>
    <w:qFormat/>
    <w:rsid w:val="00336296"/>
    <w:rPr>
      <w:rFonts w:ascii="Arial" w:hAnsi="Arial"/>
      <w:b/>
      <w:sz w:val="36"/>
    </w:rPr>
  </w:style>
  <w:style w:type="character" w:customStyle="1" w:styleId="a9">
    <w:name w:val="Текст выноски Знак"/>
    <w:basedOn w:val="a1"/>
    <w:uiPriority w:val="99"/>
    <w:qFormat/>
    <w:rsid w:val="00336296"/>
    <w:rPr>
      <w:rFonts w:ascii="Tahoma" w:hAnsi="Tahoma"/>
      <w:sz w:val="16"/>
    </w:rPr>
  </w:style>
  <w:style w:type="character" w:customStyle="1" w:styleId="aa">
    <w:name w:val="Без интервала Знак"/>
    <w:uiPriority w:val="1"/>
    <w:qFormat/>
    <w:rsid w:val="00336296"/>
    <w:rPr>
      <w:rFonts w:ascii="Arial" w:hAnsi="Arial"/>
      <w:sz w:val="20"/>
    </w:rPr>
  </w:style>
  <w:style w:type="character" w:customStyle="1" w:styleId="ab">
    <w:name w:val="Абзац списка Знак"/>
    <w:basedOn w:val="a1"/>
    <w:uiPriority w:val="34"/>
    <w:qFormat/>
    <w:rsid w:val="00336296"/>
    <w:rPr>
      <w:rFonts w:ascii="Times New Roman" w:hAnsi="Times New Roman"/>
      <w:sz w:val="24"/>
    </w:rPr>
  </w:style>
  <w:style w:type="character" w:customStyle="1" w:styleId="32">
    <w:name w:val="_Заголовок 3 Знак"/>
    <w:basedOn w:val="a1"/>
    <w:link w:val="33"/>
    <w:qFormat/>
    <w:rsid w:val="00336296"/>
    <w:rPr>
      <w:rFonts w:ascii="Times New Roman" w:hAnsi="Times New Roman" w:cs="Arial"/>
      <w:b/>
      <w:bCs/>
      <w:color w:val="auto"/>
      <w:sz w:val="24"/>
      <w:szCs w:val="26"/>
    </w:rPr>
  </w:style>
  <w:style w:type="character" w:customStyle="1" w:styleId="FootnoteCharacters">
    <w:name w:val="Footnote Characters"/>
    <w:basedOn w:val="a1"/>
    <w:uiPriority w:val="99"/>
    <w:qFormat/>
    <w:rsid w:val="005062E0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c">
    <w:name w:val="Схема документа Знак"/>
    <w:basedOn w:val="a1"/>
    <w:uiPriority w:val="99"/>
    <w:semiHidden/>
    <w:qFormat/>
    <w:rsid w:val="005062E0"/>
    <w:rPr>
      <w:rFonts w:ascii="Tahoma" w:eastAsiaTheme="minorEastAsia" w:hAnsi="Tahoma" w:cs="Tahoma"/>
      <w:color w:val="auto"/>
      <w:sz w:val="16"/>
      <w:szCs w:val="16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336296"/>
    <w:pPr>
      <w:spacing w:after="120"/>
    </w:pPr>
  </w:style>
  <w:style w:type="paragraph" w:styleId="ad">
    <w:name w:val="List"/>
    <w:basedOn w:val="a0"/>
    <w:rPr>
      <w:rFonts w:cs="Lohit Devanagari"/>
    </w:rPr>
  </w:style>
  <w:style w:type="paragraph" w:styleId="ae">
    <w:name w:val="caption"/>
    <w:basedOn w:val="a"/>
    <w:next w:val="a"/>
    <w:qFormat/>
    <w:rsid w:val="00336296"/>
    <w:pPr>
      <w:keepNext/>
      <w:spacing w:before="240"/>
    </w:pPr>
    <w:rPr>
      <w:i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34">
    <w:name w:val="toc 3"/>
    <w:basedOn w:val="22"/>
    <w:uiPriority w:val="39"/>
    <w:qFormat/>
    <w:rsid w:val="00336296"/>
    <w:pPr>
      <w:keepLines/>
      <w:tabs>
        <w:tab w:val="left" w:pos="1701"/>
        <w:tab w:val="right" w:leader="dot" w:pos="9071"/>
      </w:tabs>
      <w:spacing w:after="120"/>
      <w:ind w:left="1701" w:right="851" w:hanging="850"/>
    </w:pPr>
    <w:rPr>
      <w:sz w:val="22"/>
    </w:rPr>
  </w:style>
  <w:style w:type="paragraph" w:styleId="22">
    <w:name w:val="toc 2"/>
    <w:basedOn w:val="a"/>
    <w:next w:val="a"/>
    <w:autoRedefine/>
    <w:uiPriority w:val="39"/>
    <w:semiHidden/>
    <w:unhideWhenUsed/>
    <w:rsid w:val="00336296"/>
    <w:pPr>
      <w:spacing w:after="100"/>
      <w:ind w:left="200"/>
    </w:pPr>
  </w:style>
  <w:style w:type="paragraph" w:styleId="af">
    <w:name w:val="footnote text"/>
    <w:basedOn w:val="a"/>
    <w:uiPriority w:val="99"/>
    <w:qFormat/>
    <w:rsid w:val="00336296"/>
    <w:pPr>
      <w:spacing w:after="120"/>
    </w:pPr>
    <w:rPr>
      <w:sz w:val="18"/>
      <w:lang w:val="en-US"/>
    </w:rPr>
  </w:style>
  <w:style w:type="paragraph" w:styleId="af0">
    <w:name w:val="Title"/>
    <w:basedOn w:val="a"/>
    <w:qFormat/>
    <w:rsid w:val="00336296"/>
    <w:pPr>
      <w:spacing w:before="120" w:after="60"/>
    </w:pPr>
    <w:rPr>
      <w:b/>
      <w:sz w:val="48"/>
    </w:rPr>
  </w:style>
  <w:style w:type="paragraph" w:styleId="af1">
    <w:name w:val="Subtitle"/>
    <w:basedOn w:val="a"/>
    <w:qFormat/>
    <w:rsid w:val="00336296"/>
    <w:pPr>
      <w:spacing w:before="1134" w:after="60"/>
    </w:pPr>
    <w:rPr>
      <w:b/>
      <w:sz w:val="36"/>
    </w:rPr>
  </w:style>
  <w:style w:type="paragraph" w:styleId="af2">
    <w:name w:val="Balloon Text"/>
    <w:basedOn w:val="a"/>
    <w:uiPriority w:val="99"/>
    <w:qFormat/>
    <w:rsid w:val="00336296"/>
    <w:rPr>
      <w:rFonts w:ascii="Tahoma" w:hAnsi="Tahoma"/>
      <w:sz w:val="16"/>
    </w:rPr>
  </w:style>
  <w:style w:type="paragraph" w:styleId="af3">
    <w:name w:val="No Spacing"/>
    <w:uiPriority w:val="1"/>
    <w:qFormat/>
    <w:rsid w:val="00336296"/>
    <w:rPr>
      <w:rFonts w:ascii="Arial" w:hAnsi="Arial"/>
    </w:rPr>
  </w:style>
  <w:style w:type="paragraph" w:styleId="af4">
    <w:name w:val="List Paragraph"/>
    <w:basedOn w:val="a"/>
    <w:uiPriority w:val="34"/>
    <w:qFormat/>
    <w:rsid w:val="00336296"/>
    <w:pPr>
      <w:spacing w:before="40" w:after="40" w:line="360" w:lineRule="auto"/>
      <w:ind w:left="720" w:firstLine="709"/>
      <w:contextualSpacing/>
      <w:jc w:val="both"/>
    </w:pPr>
  </w:style>
  <w:style w:type="paragraph" w:customStyle="1" w:styleId="TableHeading">
    <w:name w:val="%TableHeading"/>
    <w:basedOn w:val="a"/>
    <w:next w:val="a"/>
    <w:qFormat/>
    <w:rsid w:val="00336296"/>
    <w:pPr>
      <w:keepNext/>
      <w:keepLines/>
      <w:spacing w:before="120" w:after="60"/>
    </w:pPr>
    <w:rPr>
      <w:b/>
    </w:rPr>
  </w:style>
  <w:style w:type="paragraph" w:customStyle="1" w:styleId="33">
    <w:name w:val="_Заголовок 3"/>
    <w:basedOn w:val="3"/>
    <w:next w:val="a"/>
    <w:link w:val="32"/>
    <w:qFormat/>
    <w:rsid w:val="00336296"/>
    <w:pPr>
      <w:keepNext w:val="0"/>
      <w:keepLines w:val="0"/>
      <w:widowControl w:val="0"/>
      <w:numPr>
        <w:ilvl w:val="0"/>
        <w:numId w:val="0"/>
      </w:numPr>
      <w:tabs>
        <w:tab w:val="clear" w:pos="426"/>
      </w:tabs>
      <w:spacing w:before="280" w:after="80" w:line="360" w:lineRule="atLeast"/>
      <w:jc w:val="left"/>
      <w:textAlignment w:val="baseline"/>
    </w:pPr>
    <w:rPr>
      <w:rFonts w:cs="Arial"/>
      <w:bCs/>
      <w:sz w:val="24"/>
      <w:szCs w:val="26"/>
    </w:rPr>
  </w:style>
  <w:style w:type="paragraph" w:customStyle="1" w:styleId="11">
    <w:name w:val="Заголовок 1 Знак1"/>
    <w:basedOn w:val="a"/>
    <w:link w:val="1"/>
    <w:qFormat/>
    <w:rsid w:val="00336296"/>
    <w:pPr>
      <w:widowControl w:val="0"/>
      <w:tabs>
        <w:tab w:val="left" w:pos="1134"/>
      </w:tabs>
      <w:spacing w:after="60"/>
      <w:textAlignment w:val="baseline"/>
    </w:pPr>
  </w:style>
  <w:style w:type="paragraph" w:customStyle="1" w:styleId="23">
    <w:name w:val="_Маркированный список уровня 2"/>
    <w:basedOn w:val="11"/>
    <w:qFormat/>
    <w:rsid w:val="00336296"/>
  </w:style>
  <w:style w:type="paragraph" w:customStyle="1" w:styleId="d1edeef1eae0">
    <w:name w:val="Сd1нedоeeсf1кeaаe0"/>
    <w:basedOn w:val="a"/>
    <w:uiPriority w:val="99"/>
    <w:qFormat/>
    <w:rsid w:val="005062E0"/>
    <w:rPr>
      <w:rFonts w:eastAsia="Times New Roman"/>
      <w:sz w:val="20"/>
      <w:szCs w:val="20"/>
    </w:rPr>
  </w:style>
  <w:style w:type="paragraph" w:styleId="af5">
    <w:name w:val="Document Map"/>
    <w:basedOn w:val="a"/>
    <w:uiPriority w:val="99"/>
    <w:semiHidden/>
    <w:unhideWhenUsed/>
    <w:qFormat/>
    <w:rsid w:val="005062E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Pr>
      <w:rFonts w:ascii="Times New Roman" w:eastAsiaTheme="minorEastAsia" w:hAnsi="Times New Roman"/>
      <w:color w:val="auto"/>
    </w:rPr>
  </w:style>
  <w:style w:type="character" w:styleId="af8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E50B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E50BA8"/>
    <w:rPr>
      <w:rFonts w:ascii="Times New Roman" w:eastAsiaTheme="minorEastAsia" w:hAnsi="Times New Roman"/>
      <w:color w:val="auto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E50B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E50BA8"/>
    <w:rPr>
      <w:rFonts w:ascii="Times New Roman" w:eastAsiaTheme="minorEastAsia" w:hAnsi="Times New Roman"/>
      <w:color w:val="auto"/>
      <w:sz w:val="24"/>
      <w:szCs w:val="24"/>
    </w:rPr>
  </w:style>
  <w:style w:type="paragraph" w:styleId="afd">
    <w:name w:val="Normal (Web)"/>
    <w:basedOn w:val="a"/>
    <w:uiPriority w:val="99"/>
    <w:unhideWhenUsed/>
    <w:rsid w:val="005342C5"/>
    <w:pPr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SWXKEJWT4FA5-1851142400-4722</_dlc_DocId>
    <_dlc_DocIdUrl xmlns="369ecff9-9d91-49ad-b6c8-2386e6911df0">
      <Url>https://www.eduportal44.ru/MR/Voch/1/_layouts/15/DocIdRedir.aspx?ID=SWXKEJWT4FA5-1851142400-4722</Url>
      <Description>SWXKEJWT4FA5-1851142400-4722</Description>
    </_dlc_DocIdUrl>
  </documentManagement>
</p:properties>
</file>

<file path=customXml/itemProps1.xml><?xml version="1.0" encoding="utf-8"?>
<ds:datastoreItem xmlns:ds="http://schemas.openxmlformats.org/officeDocument/2006/customXml" ds:itemID="{2C716418-2134-4B4E-A7D8-930848D13F39}"/>
</file>

<file path=customXml/itemProps2.xml><?xml version="1.0" encoding="utf-8"?>
<ds:datastoreItem xmlns:ds="http://schemas.openxmlformats.org/officeDocument/2006/customXml" ds:itemID="{4024BD6F-6F58-40F3-AAF5-1DA667AF2C30}"/>
</file>

<file path=customXml/itemProps3.xml><?xml version="1.0" encoding="utf-8"?>
<ds:datastoreItem xmlns:ds="http://schemas.openxmlformats.org/officeDocument/2006/customXml" ds:itemID="{7530EAD9-90A7-4428-80A0-D89424572110}"/>
</file>

<file path=customXml/itemProps4.xml><?xml version="1.0" encoding="utf-8"?>
<ds:datastoreItem xmlns:ds="http://schemas.openxmlformats.org/officeDocument/2006/customXml" ds:itemID="{E359D678-AF96-49DD-969A-94A19464B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Дмитрий</dc:creator>
  <cp:lastModifiedBy>Пользователь</cp:lastModifiedBy>
  <cp:revision>2</cp:revision>
  <cp:lastPrinted>2024-10-15T10:01:00Z</cp:lastPrinted>
  <dcterms:created xsi:type="dcterms:W3CDTF">2023-10-27T10:07:00Z</dcterms:created>
  <dcterms:modified xsi:type="dcterms:W3CDTF">2024-10-15T10:01:00Z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0x0101003E21777EE8180D4C8835E2A5D34AE1EC</vt:lpwstr>
  </property>
  <property fmtid="{D5CDD505-2E9C-101B-9397-08002B2CF9AE}" pid="9" name="_dlc_DocIdItemGuid">
    <vt:lpwstr>d720a769-c2b4-4227-b22d-574a27f946a1</vt:lpwstr>
  </property>
</Properties>
</file>