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BE" w:rsidRPr="00723253" w:rsidRDefault="00D01DBE" w:rsidP="00D01DBE">
      <w:pPr>
        <w:pStyle w:val="a4"/>
        <w:tabs>
          <w:tab w:val="left" w:pos="2865"/>
        </w:tabs>
        <w:ind w:left="284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D8">
        <w:rPr>
          <w:rFonts w:ascii="Times New Roman" w:hAnsi="Times New Roman" w:cs="Times New Roman"/>
          <w:b/>
          <w:sz w:val="28"/>
          <w:szCs w:val="28"/>
        </w:rPr>
        <w:t>Работа с семьѐй по профилактике безнадзорности и правонарушений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615D8">
        <w:rPr>
          <w:rFonts w:ascii="Times New Roman" w:hAnsi="Times New Roman" w:cs="Times New Roman"/>
          <w:b/>
          <w:sz w:val="28"/>
          <w:szCs w:val="28"/>
        </w:rPr>
        <w:t>Цель:</w:t>
      </w:r>
      <w:r w:rsidRPr="00E61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DBE" w:rsidRPr="00E615D8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5D8">
        <w:rPr>
          <w:rFonts w:ascii="Times New Roman" w:hAnsi="Times New Roman" w:cs="Times New Roman"/>
          <w:sz w:val="28"/>
          <w:szCs w:val="28"/>
        </w:rPr>
        <w:t>обеспечение психолого-просветительской работы с родителями, способствование улучшению микроклимата в семье, сохранение и развитие семейных ценностей, формирование ЗОЖ.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165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61653">
        <w:rPr>
          <w:rFonts w:ascii="Times New Roman" w:hAnsi="Times New Roman" w:cs="Times New Roman"/>
          <w:sz w:val="28"/>
          <w:szCs w:val="28"/>
        </w:rPr>
        <w:t xml:space="preserve">- Привлечение родителей для совместной организации </w:t>
      </w:r>
      <w:proofErr w:type="spellStart"/>
      <w:r w:rsidRPr="0046165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61653">
        <w:rPr>
          <w:rFonts w:ascii="Times New Roman" w:hAnsi="Times New Roman" w:cs="Times New Roman"/>
          <w:sz w:val="28"/>
          <w:szCs w:val="28"/>
        </w:rPr>
        <w:t xml:space="preserve"> деятельности детей; 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61653">
        <w:rPr>
          <w:rFonts w:ascii="Times New Roman" w:hAnsi="Times New Roman" w:cs="Times New Roman"/>
          <w:sz w:val="28"/>
          <w:szCs w:val="28"/>
        </w:rPr>
        <w:t>-Выявление особенностей взаимодействия между родителями и детьми;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61653">
        <w:rPr>
          <w:rFonts w:ascii="Times New Roman" w:hAnsi="Times New Roman" w:cs="Times New Roman"/>
          <w:sz w:val="28"/>
          <w:szCs w:val="28"/>
        </w:rPr>
        <w:t xml:space="preserve"> -Психолого-педагогическое просвещение родите</w:t>
      </w:r>
      <w:r w:rsidRPr="00C44340">
        <w:rPr>
          <w:rFonts w:ascii="Times New Roman" w:hAnsi="Times New Roman" w:cs="Times New Roman"/>
          <w:sz w:val="28"/>
          <w:szCs w:val="28"/>
        </w:rPr>
        <w:t>лей;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 -Способствование созданию комфортных условий в семье для развития личности ребѐнка.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C7">
        <w:rPr>
          <w:rFonts w:ascii="Times New Roman" w:hAnsi="Times New Roman" w:cs="Times New Roman"/>
          <w:b/>
          <w:sz w:val="28"/>
          <w:szCs w:val="28"/>
        </w:rPr>
        <w:t>Формы работы с семьѐй:</w:t>
      </w:r>
    </w:p>
    <w:p w:rsidR="00D01DBE" w:rsidRPr="00110EC7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767F12">
        <w:rPr>
          <w:rFonts w:ascii="Times New Roman" w:hAnsi="Times New Roman" w:cs="Times New Roman"/>
          <w:sz w:val="28"/>
          <w:szCs w:val="28"/>
        </w:rPr>
        <w:t xml:space="preserve">Просветительская 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7F12">
        <w:rPr>
          <w:rFonts w:ascii="Times New Roman" w:hAnsi="Times New Roman" w:cs="Times New Roman"/>
          <w:sz w:val="28"/>
          <w:szCs w:val="28"/>
        </w:rPr>
        <w:t>(выпуск памяток, информационных листовок, беседы, собрания)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7F12">
        <w:rPr>
          <w:rFonts w:ascii="Times New Roman" w:hAnsi="Times New Roman" w:cs="Times New Roman"/>
          <w:sz w:val="28"/>
          <w:szCs w:val="28"/>
        </w:rPr>
        <w:t>/ Консультативная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67F12">
        <w:rPr>
          <w:rFonts w:ascii="Times New Roman" w:hAnsi="Times New Roman" w:cs="Times New Roman"/>
          <w:sz w:val="28"/>
          <w:szCs w:val="28"/>
        </w:rPr>
        <w:t xml:space="preserve"> (оказание помощи семье в конфликтных ситуациях).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Pr="00767F12" w:rsidRDefault="00D01DBE" w:rsidP="00D01DBE">
      <w:pPr>
        <w:pStyle w:val="a4"/>
        <w:tabs>
          <w:tab w:val="left" w:pos="2865"/>
        </w:tabs>
        <w:ind w:left="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01DBE" w:rsidRPr="008D0CCC" w:rsidRDefault="00D01DBE" w:rsidP="00D01DBE">
      <w:pPr>
        <w:pStyle w:val="a4"/>
        <w:tabs>
          <w:tab w:val="left" w:pos="2865"/>
        </w:tabs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CC">
        <w:rPr>
          <w:rFonts w:ascii="Times New Roman" w:hAnsi="Times New Roman" w:cs="Times New Roman"/>
          <w:b/>
          <w:sz w:val="28"/>
          <w:szCs w:val="28"/>
        </w:rPr>
        <w:t>Мероприятия по профилактике безнадзорности и правонарушений: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197963">
        <w:rPr>
          <w:rFonts w:ascii="Times New Roman" w:hAnsi="Times New Roman" w:cs="Times New Roman"/>
          <w:sz w:val="28"/>
          <w:szCs w:val="28"/>
        </w:rPr>
        <w:t xml:space="preserve">Распространение тематических буклетов о правах детей, по пропаганде ответственного </w:t>
      </w:r>
      <w:proofErr w:type="spellStart"/>
      <w:r w:rsidRPr="0019796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197963">
        <w:rPr>
          <w:rFonts w:ascii="Times New Roman" w:hAnsi="Times New Roman" w:cs="Times New Roman"/>
          <w:sz w:val="28"/>
          <w:szCs w:val="28"/>
        </w:rPr>
        <w:t xml:space="preserve">, профилактике семейного насилия, жестокого обращения с детьми и др.; 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7963">
        <w:rPr>
          <w:rFonts w:ascii="Times New Roman" w:hAnsi="Times New Roman" w:cs="Times New Roman"/>
          <w:sz w:val="28"/>
          <w:szCs w:val="28"/>
        </w:rPr>
        <w:t>- Оформление информационного стенда по правовому просвещению родителей (нормативно-правовые документы (выписки из Конституции РФ, Конвенц</w:t>
      </w:r>
      <w:proofErr w:type="gramStart"/>
      <w:r w:rsidRPr="00197963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197963">
        <w:rPr>
          <w:rFonts w:ascii="Times New Roman" w:hAnsi="Times New Roman" w:cs="Times New Roman"/>
          <w:sz w:val="28"/>
          <w:szCs w:val="28"/>
        </w:rPr>
        <w:t xml:space="preserve">Н о правах ребенка, Семейного Кодекса РФ, Закона об образовании и др.), указаны контактные телефоны служб по защите прав несовершеннолетних); 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</w:pPr>
      <w:r w:rsidRPr="00197963">
        <w:rPr>
          <w:rFonts w:ascii="Times New Roman" w:hAnsi="Times New Roman" w:cs="Times New Roman"/>
          <w:sz w:val="28"/>
          <w:szCs w:val="28"/>
        </w:rPr>
        <w:t>- Оформление группового тематического стенда для родителей «К ребѐнку с добром».</w:t>
      </w:r>
      <w:r w:rsidRPr="008B5D52">
        <w:t xml:space="preserve"> 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B5D52">
        <w:rPr>
          <w:rFonts w:ascii="Times New Roman" w:hAnsi="Times New Roman" w:cs="Times New Roman"/>
          <w:sz w:val="28"/>
          <w:szCs w:val="28"/>
        </w:rPr>
        <w:lastRenderedPageBreak/>
        <w:t>- Лектории с приглашением психологов, специалистов учреждений социальной помощи семье и детям, сотрудников правоохранительных органов с тематикой: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B5D52">
        <w:rPr>
          <w:rFonts w:ascii="Times New Roman" w:hAnsi="Times New Roman" w:cs="Times New Roman"/>
          <w:sz w:val="28"/>
          <w:szCs w:val="28"/>
        </w:rPr>
        <w:t>- «Права и обязанности родителей по воспитанию и образованию детей»,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B5D52">
        <w:rPr>
          <w:rFonts w:ascii="Times New Roman" w:hAnsi="Times New Roman" w:cs="Times New Roman"/>
          <w:sz w:val="28"/>
          <w:szCs w:val="28"/>
        </w:rPr>
        <w:t xml:space="preserve"> - «Профилактика жестокости и агрессии в семьях», 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B5D52">
        <w:rPr>
          <w:rFonts w:ascii="Times New Roman" w:hAnsi="Times New Roman" w:cs="Times New Roman"/>
          <w:sz w:val="28"/>
          <w:szCs w:val="28"/>
        </w:rPr>
        <w:t>- «Здоровье наших детей».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2359E">
        <w:rPr>
          <w:rFonts w:ascii="Times New Roman" w:hAnsi="Times New Roman" w:cs="Times New Roman"/>
          <w:sz w:val="28"/>
          <w:szCs w:val="28"/>
        </w:rPr>
        <w:t>- День открытых дверей в ДОУ (консультативная помощь по вопросам защиты прав и достоинств ребенка, формам и методам воспитания детей, возможность ознакомиться с условиями содержания, воспитания и образования своих детей в дошкольном учреждении).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2359E">
        <w:rPr>
          <w:rFonts w:ascii="Times New Roman" w:hAnsi="Times New Roman" w:cs="Times New Roman"/>
          <w:sz w:val="28"/>
          <w:szCs w:val="28"/>
        </w:rPr>
        <w:t xml:space="preserve"> - «Дарите детям радость!» - посвященных Дню защиты детей.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2359E">
        <w:rPr>
          <w:rFonts w:ascii="Times New Roman" w:hAnsi="Times New Roman" w:cs="Times New Roman"/>
          <w:sz w:val="28"/>
          <w:szCs w:val="28"/>
        </w:rPr>
        <w:t xml:space="preserve"> - «21 век – век ребенка»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235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2359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2359E">
        <w:rPr>
          <w:rFonts w:ascii="Times New Roman" w:hAnsi="Times New Roman" w:cs="Times New Roman"/>
          <w:sz w:val="28"/>
          <w:szCs w:val="28"/>
        </w:rPr>
        <w:t xml:space="preserve"> Всемирному дню ребенка.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2359E">
        <w:rPr>
          <w:rFonts w:ascii="Times New Roman" w:hAnsi="Times New Roman" w:cs="Times New Roman"/>
          <w:sz w:val="28"/>
          <w:szCs w:val="28"/>
        </w:rPr>
        <w:t xml:space="preserve"> - Совместные развлечения для детей и родителей (инсценировки сказок, спортивные мероприятия и др.). 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2359E">
        <w:rPr>
          <w:rFonts w:ascii="Times New Roman" w:hAnsi="Times New Roman" w:cs="Times New Roman"/>
          <w:sz w:val="28"/>
          <w:szCs w:val="28"/>
        </w:rPr>
        <w:t>- Конкурс совместного творчества родителей и детей «Нам в конфликтах жить нельзя – возьмѐмся за руки друзья».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2359E">
        <w:rPr>
          <w:rFonts w:ascii="Times New Roman" w:hAnsi="Times New Roman" w:cs="Times New Roman"/>
          <w:sz w:val="28"/>
          <w:szCs w:val="28"/>
        </w:rPr>
        <w:t xml:space="preserve"> - Организация и проведение выставки «Новогодняя фантазия».</w:t>
      </w: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Pr="0012359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71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безнадзорности и правонарушений в разных возрастных группах</w:t>
      </w:r>
    </w:p>
    <w:tbl>
      <w:tblPr>
        <w:tblStyle w:val="a3"/>
        <w:tblW w:w="0" w:type="auto"/>
        <w:tblInd w:w="284" w:type="dxa"/>
        <w:tblLook w:val="04A0"/>
      </w:tblPr>
      <w:tblGrid>
        <w:gridCol w:w="2376"/>
        <w:gridCol w:w="3969"/>
        <w:gridCol w:w="3228"/>
      </w:tblGrid>
      <w:tr w:rsidR="00D01DBE" w:rsidTr="0054057E">
        <w:tc>
          <w:tcPr>
            <w:tcW w:w="2376" w:type="dxa"/>
            <w:vMerge w:val="restart"/>
          </w:tcPr>
          <w:p w:rsidR="00D01DBE" w:rsidRPr="00D74AE8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AE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197" w:type="dxa"/>
            <w:gridSpan w:val="2"/>
          </w:tcPr>
          <w:p w:rsidR="00D01DBE" w:rsidRPr="00D74AE8" w:rsidRDefault="00D01DBE" w:rsidP="0054057E">
            <w:pPr>
              <w:pStyle w:val="a4"/>
              <w:tabs>
                <w:tab w:val="left" w:pos="28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A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01DBE" w:rsidTr="0054057E">
        <w:tc>
          <w:tcPr>
            <w:tcW w:w="2376" w:type="dxa"/>
            <w:vMerge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01DBE" w:rsidRPr="00D74AE8" w:rsidRDefault="00D01DBE" w:rsidP="0054057E">
            <w:pPr>
              <w:pStyle w:val="a4"/>
              <w:tabs>
                <w:tab w:val="left" w:pos="28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AE8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3228" w:type="dxa"/>
          </w:tcPr>
          <w:p w:rsidR="00D01DBE" w:rsidRPr="00D74AE8" w:rsidRDefault="00D01DBE" w:rsidP="0054057E">
            <w:pPr>
              <w:pStyle w:val="a4"/>
              <w:tabs>
                <w:tab w:val="left" w:pos="28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AE8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хорошо, а что плохо»</w:t>
            </w:r>
          </w:p>
        </w:tc>
        <w:tc>
          <w:tcPr>
            <w:tcW w:w="3228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«Мой ребѐнок»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– сказка «Три поросенка»</w:t>
            </w:r>
          </w:p>
        </w:tc>
        <w:tc>
          <w:tcPr>
            <w:tcW w:w="3228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Практикум «Идеальный ребенок. Внимательные уши»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 рисование на тему «Моя семья»</w:t>
            </w:r>
          </w:p>
        </w:tc>
        <w:tc>
          <w:tcPr>
            <w:tcW w:w="3228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Круглый стол «Поговорим по душам» (с психологом по запросу)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Чтение сказки «Золушка»</w:t>
            </w:r>
          </w:p>
        </w:tc>
        <w:tc>
          <w:tcPr>
            <w:tcW w:w="3228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Совместный конкурс родителей и детей «Новогодняя фантазия</w:t>
            </w:r>
            <w:proofErr w:type="gramStart"/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татья в информационном уголке «Жестокое обращение с ребенком»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7197" w:type="dxa"/>
            <w:gridSpan w:val="2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мини-книжки «Мама, папа и я – счастливая семья»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Чтение и показ сказки «</w:t>
            </w:r>
            <w:proofErr w:type="spellStart"/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8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Оформление плаката «Мы против насилия»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«Устами младенца» - рассказы детей о семье</w:t>
            </w:r>
          </w:p>
        </w:tc>
        <w:tc>
          <w:tcPr>
            <w:tcW w:w="3228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Статья в информационном уголке «Будь ребенку другом»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7197" w:type="dxa"/>
            <w:gridSpan w:val="2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игр «Копилка хороших событий», «Секрет»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8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«Алкоголь и ребенок» по необходимости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228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Статья в информационном уголке «Куда можно обратиться за помощью и за поддержкой»,</w:t>
            </w: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3969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Игра «Хорошо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плохо»</w:t>
            </w:r>
          </w:p>
        </w:tc>
        <w:tc>
          <w:tcPr>
            <w:tcW w:w="3228" w:type="dxa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DBE" w:rsidTr="0054057E"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7197" w:type="dxa"/>
            <w:gridSpan w:val="2"/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60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 «Рисуем счастливый мир»</w:t>
            </w:r>
          </w:p>
        </w:tc>
      </w:tr>
      <w:tr w:rsidR="00D01DBE" w:rsidTr="0054057E">
        <w:trPr>
          <w:trHeight w:val="707"/>
        </w:trPr>
        <w:tc>
          <w:tcPr>
            <w:tcW w:w="6345" w:type="dxa"/>
            <w:gridSpan w:val="2"/>
            <w:tcBorders>
              <w:right w:val="nil"/>
            </w:tcBorders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228" w:type="dxa"/>
            <w:tcBorders>
              <w:left w:val="nil"/>
            </w:tcBorders>
          </w:tcPr>
          <w:p w:rsidR="00D01DBE" w:rsidRPr="004F2160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DBE" w:rsidTr="0054057E">
        <w:trPr>
          <w:trHeight w:val="237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День взросления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Беседа «Семейный климат»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«Я в мире взрослых»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Консультация «Кнут и пряник»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делать, если…?»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«Педагогические ситуации – способы решения»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Беседа «Чтобы не было беды»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Совместный конкурс родителей и детей «Новогодняя фантазия»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Занятие «Правила на всю жизнь»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Беседа «Это важно помнить родителям»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Беседа «Осторожно улица» (опасные случаи на улице)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Совместные физкультурные праздники («Мама, папа, я — спортивная семья»).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Развлечение «Мы на свет родились, чтобы радостно жить»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«Охрана здоровья и безопасность детей»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Беседы на тему «Как ребенку не попасть злому волку прямо в пасть?», «Какую ошибку совершила Красная шапочка?»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Консультация «Учим детей звонить в службы экстренной помощи»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Игра «Свой, знакомый, чужой»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Памятка «Вот что нужно знать, чтобы не стать жертвой (в подъезде, в чужой машине, на улице и т.д.)»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Памятка «Меры безопасности для детей»</w:t>
            </w:r>
          </w:p>
        </w:tc>
      </w:tr>
      <w:tr w:rsidR="00D01DBE" w:rsidTr="0054057E">
        <w:trPr>
          <w:trHeight w:val="390"/>
        </w:trPr>
        <w:tc>
          <w:tcPr>
            <w:tcW w:w="2376" w:type="dxa"/>
          </w:tcPr>
          <w:p w:rsidR="00D01DBE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3969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2E04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 «Встреча с незнакомцем»</w:t>
            </w:r>
          </w:p>
        </w:tc>
        <w:tc>
          <w:tcPr>
            <w:tcW w:w="3228" w:type="dxa"/>
          </w:tcPr>
          <w:p w:rsidR="00D01DBE" w:rsidRPr="00062E04" w:rsidRDefault="00D01DBE" w:rsidP="0054057E">
            <w:pPr>
              <w:pStyle w:val="a4"/>
              <w:tabs>
                <w:tab w:val="left" w:pos="28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DBE" w:rsidRPr="00C67871" w:rsidRDefault="00D01DBE" w:rsidP="00D01DBE">
      <w:pPr>
        <w:pStyle w:val="a4"/>
        <w:tabs>
          <w:tab w:val="left" w:pos="2865"/>
        </w:tabs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68EC" w:rsidRPr="007E14D6" w:rsidRDefault="002B68EC" w:rsidP="007E14D6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8EC" w:rsidRPr="007E14D6" w:rsidSect="00B0760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56D"/>
    <w:multiLevelType w:val="hybridMultilevel"/>
    <w:tmpl w:val="FA927FD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F82DE9"/>
    <w:multiLevelType w:val="hybridMultilevel"/>
    <w:tmpl w:val="3446C81C"/>
    <w:lvl w:ilvl="0" w:tplc="89D64B1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7322D7A"/>
    <w:multiLevelType w:val="hybridMultilevel"/>
    <w:tmpl w:val="D50E3856"/>
    <w:lvl w:ilvl="0" w:tplc="24F89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22C0D"/>
    <w:multiLevelType w:val="multilevel"/>
    <w:tmpl w:val="1450C8F6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A1145A4"/>
    <w:multiLevelType w:val="hybridMultilevel"/>
    <w:tmpl w:val="D6EE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65CD"/>
    <w:multiLevelType w:val="hybridMultilevel"/>
    <w:tmpl w:val="1F2AE046"/>
    <w:lvl w:ilvl="0" w:tplc="AFC0F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B3837"/>
    <w:multiLevelType w:val="hybridMultilevel"/>
    <w:tmpl w:val="568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05"/>
    <w:rsid w:val="00062E04"/>
    <w:rsid w:val="000732E7"/>
    <w:rsid w:val="000A4073"/>
    <w:rsid w:val="000A7537"/>
    <w:rsid w:val="000E7368"/>
    <w:rsid w:val="00110EC7"/>
    <w:rsid w:val="001144C5"/>
    <w:rsid w:val="00116EA6"/>
    <w:rsid w:val="0012359E"/>
    <w:rsid w:val="001245D7"/>
    <w:rsid w:val="00125BE1"/>
    <w:rsid w:val="00146798"/>
    <w:rsid w:val="00174868"/>
    <w:rsid w:val="00180B1C"/>
    <w:rsid w:val="00197963"/>
    <w:rsid w:val="001A21D1"/>
    <w:rsid w:val="001A6028"/>
    <w:rsid w:val="001C1BFE"/>
    <w:rsid w:val="001C38EB"/>
    <w:rsid w:val="001D5385"/>
    <w:rsid w:val="001E3354"/>
    <w:rsid w:val="001E3D48"/>
    <w:rsid w:val="001E7664"/>
    <w:rsid w:val="001F78FF"/>
    <w:rsid w:val="001F7B22"/>
    <w:rsid w:val="0020246E"/>
    <w:rsid w:val="002030BD"/>
    <w:rsid w:val="00230E45"/>
    <w:rsid w:val="00247D74"/>
    <w:rsid w:val="00260C05"/>
    <w:rsid w:val="002742FF"/>
    <w:rsid w:val="002B68EC"/>
    <w:rsid w:val="002D43FB"/>
    <w:rsid w:val="002E77F9"/>
    <w:rsid w:val="002F3354"/>
    <w:rsid w:val="003465D3"/>
    <w:rsid w:val="0035461F"/>
    <w:rsid w:val="00357B79"/>
    <w:rsid w:val="003911C6"/>
    <w:rsid w:val="003F6C9F"/>
    <w:rsid w:val="00404D53"/>
    <w:rsid w:val="00424205"/>
    <w:rsid w:val="00431663"/>
    <w:rsid w:val="00440104"/>
    <w:rsid w:val="00461653"/>
    <w:rsid w:val="004816F7"/>
    <w:rsid w:val="0049042A"/>
    <w:rsid w:val="004A1FB2"/>
    <w:rsid w:val="004A3C25"/>
    <w:rsid w:val="004C6202"/>
    <w:rsid w:val="004C7E61"/>
    <w:rsid w:val="004D46C3"/>
    <w:rsid w:val="004F2160"/>
    <w:rsid w:val="005053FD"/>
    <w:rsid w:val="00521865"/>
    <w:rsid w:val="0052289E"/>
    <w:rsid w:val="005248A4"/>
    <w:rsid w:val="00533666"/>
    <w:rsid w:val="0054368B"/>
    <w:rsid w:val="00564F14"/>
    <w:rsid w:val="00565849"/>
    <w:rsid w:val="005A517F"/>
    <w:rsid w:val="005B3984"/>
    <w:rsid w:val="005C2912"/>
    <w:rsid w:val="005D0D97"/>
    <w:rsid w:val="005E2F85"/>
    <w:rsid w:val="005F2288"/>
    <w:rsid w:val="005F465D"/>
    <w:rsid w:val="006128F2"/>
    <w:rsid w:val="00624D7F"/>
    <w:rsid w:val="006359E7"/>
    <w:rsid w:val="00652939"/>
    <w:rsid w:val="006670B1"/>
    <w:rsid w:val="006B7199"/>
    <w:rsid w:val="006D0145"/>
    <w:rsid w:val="006E1B0B"/>
    <w:rsid w:val="00700C5B"/>
    <w:rsid w:val="00723253"/>
    <w:rsid w:val="00736E01"/>
    <w:rsid w:val="0074663F"/>
    <w:rsid w:val="00763B01"/>
    <w:rsid w:val="00767F12"/>
    <w:rsid w:val="00770804"/>
    <w:rsid w:val="00780764"/>
    <w:rsid w:val="00791166"/>
    <w:rsid w:val="00794005"/>
    <w:rsid w:val="007C178A"/>
    <w:rsid w:val="007C78CA"/>
    <w:rsid w:val="007E14D6"/>
    <w:rsid w:val="00807F9D"/>
    <w:rsid w:val="00847B31"/>
    <w:rsid w:val="008528F5"/>
    <w:rsid w:val="00881714"/>
    <w:rsid w:val="008A67E7"/>
    <w:rsid w:val="008B160D"/>
    <w:rsid w:val="008B5D52"/>
    <w:rsid w:val="008D0CCC"/>
    <w:rsid w:val="009211A6"/>
    <w:rsid w:val="00932DCF"/>
    <w:rsid w:val="00936CEB"/>
    <w:rsid w:val="0095331B"/>
    <w:rsid w:val="00971924"/>
    <w:rsid w:val="00976334"/>
    <w:rsid w:val="00990FB1"/>
    <w:rsid w:val="009C4491"/>
    <w:rsid w:val="009C49F4"/>
    <w:rsid w:val="009E4BE1"/>
    <w:rsid w:val="009F4B8B"/>
    <w:rsid w:val="009F4E9D"/>
    <w:rsid w:val="009F5D91"/>
    <w:rsid w:val="00A13B28"/>
    <w:rsid w:val="00A35632"/>
    <w:rsid w:val="00A36FDA"/>
    <w:rsid w:val="00A90B63"/>
    <w:rsid w:val="00AC448E"/>
    <w:rsid w:val="00B03A00"/>
    <w:rsid w:val="00B05BC7"/>
    <w:rsid w:val="00B07606"/>
    <w:rsid w:val="00B07A97"/>
    <w:rsid w:val="00B22ADC"/>
    <w:rsid w:val="00B45054"/>
    <w:rsid w:val="00B52585"/>
    <w:rsid w:val="00B56192"/>
    <w:rsid w:val="00BC4162"/>
    <w:rsid w:val="00BC51BC"/>
    <w:rsid w:val="00BD496A"/>
    <w:rsid w:val="00BD50D2"/>
    <w:rsid w:val="00C05973"/>
    <w:rsid w:val="00C17256"/>
    <w:rsid w:val="00C17D2D"/>
    <w:rsid w:val="00C37DF2"/>
    <w:rsid w:val="00C44340"/>
    <w:rsid w:val="00C46D64"/>
    <w:rsid w:val="00C51DF3"/>
    <w:rsid w:val="00C67871"/>
    <w:rsid w:val="00C772B8"/>
    <w:rsid w:val="00C92955"/>
    <w:rsid w:val="00C95215"/>
    <w:rsid w:val="00CB548F"/>
    <w:rsid w:val="00CB61A1"/>
    <w:rsid w:val="00CD2688"/>
    <w:rsid w:val="00CD6A97"/>
    <w:rsid w:val="00CF3A8A"/>
    <w:rsid w:val="00D01DBE"/>
    <w:rsid w:val="00D10436"/>
    <w:rsid w:val="00D45B4B"/>
    <w:rsid w:val="00D45BBC"/>
    <w:rsid w:val="00D74AE8"/>
    <w:rsid w:val="00D823F1"/>
    <w:rsid w:val="00D92606"/>
    <w:rsid w:val="00E01700"/>
    <w:rsid w:val="00E26E66"/>
    <w:rsid w:val="00E349D3"/>
    <w:rsid w:val="00E615D8"/>
    <w:rsid w:val="00E8510A"/>
    <w:rsid w:val="00E96606"/>
    <w:rsid w:val="00EA27CD"/>
    <w:rsid w:val="00EB544B"/>
    <w:rsid w:val="00EC757F"/>
    <w:rsid w:val="00EE4182"/>
    <w:rsid w:val="00EE5156"/>
    <w:rsid w:val="00EF49B1"/>
    <w:rsid w:val="00EF7F2F"/>
    <w:rsid w:val="00F0178C"/>
    <w:rsid w:val="00F132AE"/>
    <w:rsid w:val="00F43C59"/>
    <w:rsid w:val="00F45212"/>
    <w:rsid w:val="00F4658B"/>
    <w:rsid w:val="00FA198A"/>
    <w:rsid w:val="00FB65FE"/>
    <w:rsid w:val="00FC5653"/>
    <w:rsid w:val="00FD3A61"/>
    <w:rsid w:val="00FE4117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SWXKEJWT4FA5-2086343737-181</_dlc_DocId>
    <_dlc_DocIdUrl xmlns="369ecff9-9d91-49ad-b6c8-2386e6911df0">
      <Url>http://edu-sps.koiro.local/MR/_layouts/15/DocIdRedir.aspx?ID=SWXKEJWT4FA5-2086343737-181</Url>
      <Description>SWXKEJWT4FA5-2086343737-181</Description>
    </_dlc_DocIdUrl>
  </documentManagement>
</p:properties>
</file>

<file path=customXml/itemProps1.xml><?xml version="1.0" encoding="utf-8"?>
<ds:datastoreItem xmlns:ds="http://schemas.openxmlformats.org/officeDocument/2006/customXml" ds:itemID="{971E0353-BC17-4DD5-899A-AA93E13C4D7D}"/>
</file>

<file path=customXml/itemProps2.xml><?xml version="1.0" encoding="utf-8"?>
<ds:datastoreItem xmlns:ds="http://schemas.openxmlformats.org/officeDocument/2006/customXml" ds:itemID="{9E29EBB7-6C91-4385-B28B-35DF12C1E0C3}"/>
</file>

<file path=customXml/itemProps3.xml><?xml version="1.0" encoding="utf-8"?>
<ds:datastoreItem xmlns:ds="http://schemas.openxmlformats.org/officeDocument/2006/customXml" ds:itemID="{3FADF861-448E-4AE9-989A-A2E4D527365D}"/>
</file>

<file path=customXml/itemProps4.xml><?xml version="1.0" encoding="utf-8"?>
<ds:datastoreItem xmlns:ds="http://schemas.openxmlformats.org/officeDocument/2006/customXml" ds:itemID="{A1D53407-C849-49DE-83BC-208744E50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cp:lastPrinted>2019-12-09T09:20:00Z</cp:lastPrinted>
  <dcterms:created xsi:type="dcterms:W3CDTF">2019-12-09T09:33:00Z</dcterms:created>
  <dcterms:modified xsi:type="dcterms:W3CDTF">2019-12-09T09:33:00Z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21ada384-75ba-4be1-8d97-56d2c9583928</vt:lpwstr>
  </property>
</Properties>
</file>