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ED" w:rsidRPr="002F64ED" w:rsidRDefault="002F64ED" w:rsidP="002F64ED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2F64E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Распоряжение Правительства Российской Федерации от 24 декабря 2013 г. N 2506-р г. Москва</w:t>
      </w:r>
    </w:p>
    <w:p w:rsidR="002F64ED" w:rsidRPr="002F64ED" w:rsidRDefault="002F64ED" w:rsidP="002F64ED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1</w:t>
      </w:r>
    </w:p>
    <w:p w:rsidR="002F64ED" w:rsidRPr="002F64ED" w:rsidRDefault="002F64ED" w:rsidP="002F64E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Утвердить прилагаемую Концепцию развития математического образования в Российской Федерации.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2. </w:t>
      </w:r>
      <w:proofErr w:type="spell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России утвердить в 3-месячный срок план мероприятий по реализации Концепции развития математического образования в Российской Федерации.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Председатель Правительства</w:t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Д.Медведев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 xml:space="preserve"> Прим. ред.: текст распоряжения опубликован на </w:t>
      </w:r>
      <w:proofErr w:type="gramStart"/>
      <w:r w:rsidRPr="002F64ED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официальном</w:t>
      </w:r>
      <w:proofErr w:type="gramEnd"/>
      <w:r w:rsidRPr="002F64ED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2F64ED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интернет-портале</w:t>
      </w:r>
      <w:proofErr w:type="spellEnd"/>
      <w:r w:rsidRPr="002F64ED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правовой информации http://www.pravo.gov.ru, 27.12.2013.</w:t>
      </w:r>
    </w:p>
    <w:p w:rsidR="002F64ED" w:rsidRPr="002F64ED" w:rsidRDefault="002F64ED" w:rsidP="002F64E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2F64ED" w:rsidRPr="002F64ED" w:rsidRDefault="002F64ED" w:rsidP="002F64ED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Концепция развития математического образования в Российской Федерации</w:t>
      </w:r>
    </w:p>
    <w:p w:rsidR="002F64ED" w:rsidRPr="002F64ED" w:rsidRDefault="002F64ED" w:rsidP="002F64E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Настоящая Концепция представляет собой систему взглядов на базовые принципы, цели, задачи и основные направления развития математического образования в Российской Федерации.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I. Значение математики в современном мире и в России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</w:t>
      </w:r>
      <w:proofErr w:type="spell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системообразующую</w:t>
      </w:r>
      <w:proofErr w:type="spell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для его успешной жизни в современном обществе. Успех нашей страны в XXI веке, эффективность использования природных ресурсов, развитие экономики, обороноспособность, создание современных технологий зависят от уровня математической науки, математического образования и математической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грамотности всего населения, от эффективного использования современных математических методов. Без высокого уровня математического образования невозможны выполнение поставленной задачи по созданию инновационной экономики, реализация долгосрочных целей и задач социально-экономического развития Российской Федерации, модернизация 25 млн. высокопроизводительных рабочих мест к 2020 году. Развитые страны и страны, совершающие в настоящее время технологический рывок, вкладывают существенные ресурсы в развитие математики и математического образования.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Россия имеет значительный опыт в математическом образовании и науке, накопленный в 1950-1980 годах. Форсированное развитие математического образования и науки, обеспечивающее прорыв в таких емких стратегических направлениях, как информационные технологии, моделирование в машиностроении, энергетике и экономике, прогнозирование природных и техногенных катастроф, биомедицина, будет способствовать улучшению положения и повышению престижа России в мире. Система математического образования, сложившаяся в России, является прямой наследницей советской системы. Необходимо сохранить ее достоинства и преодолеть серьезные недостатки. Повышение уровня математической образованности сделает более полноценной жизнь россиян в современном обществе, обеспечит потребности в квалифицированных специалистах для наукоемкого и высокотехнологичного производства.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II. Проблемы развития математического образования</w:t>
      </w:r>
      <w:proofErr w:type="gramStart"/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процессе социальных изменений обострились проблемы развития математического образования и науки, которые могут быть объединены в следующие основные группы.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1. Проблемы мотивационного характера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Низкая учебная мотивация школьников и студентов связана с общественной недооценкой значимости математического образования, перегруженностью образовательных программ общего образования, профессионального образования, а также оценочных и методических материалов техническими элементами и устаревшим содержанием, с отсутствием учебных программ,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отвечающих потребностям обучающихся и действительному уровню их подготовки. Все это приводит к несоответствию заданий промежуточной и государственной итоговой аттестации фактическому уровню подготовки значительной части обучающихся.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2. Проблемы содержательного характера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Выбор содержания математического образования на всех уровнях образования продолжает устаревать и остается формальным и оторванным от жизни, нарушена его преемственность между уровнями образования. Потребности будущих специалистов в математических знаниях и методах учитываются недостаточно. Фактическое отсутствие различий в учебных программах, оценочных и методических материалах, в требованиях промежуточной и государственной итоговой аттестации для разных групп учащихся приводит к низкой эффективности учебного процесса, подмене обучения "натаскиванием" на экзамен, игнорированию действительных способностей и особенностей подготовки учащихся. Математическое образование в образовательных организациях высшего образования оторвано от современной науки и практики, его уровень падает, что обусловлено отсутствием механизма своевременного обновления содержания математического образования, недостаточной </w:t>
      </w:r>
      <w:proofErr w:type="spell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интегрированностью</w:t>
      </w:r>
      <w:proofErr w:type="spell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российской науки в мировую.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3. Кадровые проблемы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Российской Федерации не хватает учителей и преподавателей образовательных организаций высшего образования, которые могут качественно преподавать математику, учитывая, развивая и формируя учебные и жизненные интересы различных групп обучающихся. Сложившаяся система подготовки, профессиональной переподготовки и повышения квалификации педагогических работников не отвечает современным нуждам. Выпускники образовательных организаций высшего образования педагогической направленности в своем большинстве не отвечают квалификационным требованиям, профессиональным стандартам, имеют мало опыта педагогической деятельности и опыта применения педагогических знаний. Подготовка, получаемая подавляющим большинством студентов по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направлениям математических и педагогических специальностей, не способствует ни интеллектуальному росту, ни требованиям педагогической деятельности в общеобразовательных организациях. Преподаватели образовательных организаций высшего образования в большинстве своем оторваны как от современных направлений математических исследований, включая прикладные, так и от применений математики в научных исследованиях и прикладных разработках своей образовательной организации высшего образования. Система дополнительного профессионального образования преподавателей недостаточно эффективна и зачастую просто формальна в части совершенствования математического образования.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III. Цели и задачи Концепции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Цель настоящей Концепции - вывести российское математическое образование на лидирующее положение в мире. Математика в России должна стать передовой и привлекательной областью знания и деятельности, получение математических знаний - осознанным и внутренне мотивированным процессом.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Изучение и преподавание математики, с одной стороны, обеспечивают готовность учащихся к применению математики в других областях, с другой стороны, имеют </w:t>
      </w:r>
      <w:proofErr w:type="spell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системообразующую</w:t>
      </w:r>
      <w:proofErr w:type="spell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функцию, существенно влияют на интеллектуальную готовность школьников и студентов к обучению, а также на содержание и преподавание других предметов.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Задачами развития математического образования в Российской Федерации являются: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модернизация содержания учебных программ математического образования на всех уровнях (с обеспечением их преемственности) исходя из потребностей обучающихся и потребностей общества во всеобщей математической грамотности, в специалистах различного профиля и уровня математической подготовки, в высоких достижениях науки и практики;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обеспечение отсутствия пробелов в базовых знаниях для каждого обучающегося, формирование у участников образовательных отношений установки "нет неспособных к математике детей", обеспечение уверенности в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честной и адекватной задачам образования государственной итоговой аттестации, предоставление учителям инструментов диагностики (в том числе автоматизированной) и преодоления индивидуальных трудностей;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обеспечение наличия общедоступных информационных ресурсов, необходимых для реализации учебных программ математического образования, в том числе в электронном формате, инструментов деятельности обучающихся и педагогов, применение современных технологий образовательного процесса;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качества работы преподавателей математики (от педагогических работников общеобразовательных организаций до научно-педагогических работников образовательных организаций высшего образования), усиление механизмов их материальной и социальной поддержки, обеспечение им возможности обращаться к лучшим образцам российского и мирового математического образования, достижениям педагогической науки и современным образовательным технологиям, создание и реализация ими собственных педагогических подходов и авторских программ;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поддержка лидеров математического образования (организаций и отдельных педагогов и ученых, а также структур, формирующихся вокруг лидеров), выявление новых активных лидеров;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обеспечение 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обучающимся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имеющим высокую мотивацию и проявляющим выдающиеся математические способности, всех условий для развития и применения этих способностей;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популяризация математических знаний и математического образования.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IV. Основные направления реализации Концепции</w:t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1. Дошкольное и начальное общее образование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Система учебных программ математического образования в дошкольном и начальном образовании при участии семьи должна обеспечить: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в дошкольном образовании - условия (прежде 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всего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предметно-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 начальном общем образовании - широкий спектр математической активности (занятий) обучающихся как на уроках, так и во внеурочной деятельности (прежде всего решение логических и арифметических задач, построение алгоритмов в визуальной и игровой среде), материальные, информационные и кадровые условия для развития обучающихся средствами математики.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 </w:t>
      </w:r>
    </w:p>
    <w:p w:rsidR="002F64ED" w:rsidRPr="002F64ED" w:rsidRDefault="002F64ED" w:rsidP="002F64E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2. Основное общее и среднее общее образование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Математическое образование должно: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предоставлять каждому обучающемуся возможность достижения уровня математических знаний, необходимого для дальнейшей успешной жизни в обществе;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обеспечивать каждого обучающегося развивающей интеллектуальной деятельностью на доступном уровне, используя присущую математике красоту и увлекательность;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 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образования.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Необходимо предоставить каждому учащемуся независимо от места и условий проживания возможность достижения соответствия любого уровня подготовки с учетом его индивидуальных потребностей и способностей. Возможность достижения необходимого уровня математического образования должна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поддерживаться индивидуализацией обучения, использованием электронного обучения и дистанционных образовательных технологий. Возможность достижения высокого уровня подготовки должна быть обеспечена развитием системы специализированных общеобразовательных организаций и специализированных классов, системы дополнительного образования детей в области математики, системы математических соревнований (олимпиад и др.). Соответствующие программы могут реализовываться и организациями высшего образования (в том числе в рамках существующих и создаваемых специализированных учебно-научных центров университетов, а также сетевых форм реализации образовательных программ).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Достижение какого-либо из уровней подготовки не должно препятствовать индивидуализации обучения и закрывать возможности продолжения образования на более высоком уровне или изменения профиля.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Необходимо стимулировать индивидуальный подход и индивидуальные формы работы с 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отстающими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обучающимися, прежде всего привлекая педагогов с большим опытом работы.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Совершенствование содержания математического образования должно обеспечиваться в первую очередь за счет опережающей подготовки и дополнительного профессионального образования педагогов на базе лидерских практик математического образования, сформировавшихся в общеобразовательных организациях.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3. Профессиональное образование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Система профессионального образования должна обеспечивать необходимый уровень математической подготовки кадров для нужд математической науки, экономики, научно-технического прогресса, безопасности и медицины. Для этого необходимо разработать современные программы, включить основные математические направления в соответствующие приоритетные направления модернизации и технологического развития российской экономики.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Студенты, изучающие математику, включая информационные технологии, и их преподаватели должны участвовать в математических исследованиях и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проектах. Преподавателям математических факультетов классических университетов необходимо вести признаваемые профессиональным сообществом фундаментальные исследования, а их студенты должны уделять значительно больше времени, чем в настоящее время, решению творческих учебных и исследовательских задач. 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Преподаватели математических кафедр технических университетов должны вести исследования в фундаментальной математике или в прикладных профильных областях, выполнять работы по заказу организаций, в которых принимают участие и студенты (аналогично для экономических и других образовательных организаций высшего образования), преподаватели математических кафедр педагогических вузов должны работать со школьниками, участвовать в разработке аттестационных материалов, учебных пособий для школьников.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Студентам (в том числе готовящимся стать учителями и воспитателями в организациях, осуществляющих образовательную деятельность) необходимо решать задачи элементарной математики в зоне своего ближайшего развития, в существенно большем объеме, чем сегодня, проходить практику в школе, используя эту деятельность как основу и мотивирующий фактор для получения психолого-педагогических знаний.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Взаимодействие органов, осуществляющих управление в сфере образования, образовательных организаций высшего образования и общеобразовательных организаций должно быть ориентировано на поддержку прихода в школу лучших выпускников математических факультетов педагогических образовательных организаций высшего образования, выпускников профильных специальностей классических университетов. Необходимо обеспечить лучшим выпускникам, обучавшимся по программам математической направленности образовательных организаций высшего образования и имеющим склонности и способности к педагогической работе, возможность преподавать в образовательной организации высшего образования.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4. Дополнительное профессиональное образование, подготовка научно-педагогических работников образовательных организаций высшего образования и научных работников научных организаций, математическая наука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ля успешных преподавателей должна быть обеспечена возможность их профессионального роста в форме научной и прикладной работы,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дополнительного профессионального образования, включая стажировку в организациях - лидерах фундаментальных и прикладных исследований в области математики и математического образования.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Важной является поддержка в России мировых организаций, решающих задачу подготовки исследователей и преподавателей высшего уровня, в том числе создание научно-образовательных центров мирового уровня, приглашающих ученых для проведения исследовательской работы и участия в разработке образовательных программ.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Образовательные организации высшего образования и научные центры должны обеспечить передовой уровень фундаментальных и прикладных исследований в области математики и их использование в математическом образовании. Необходимо усилить интеграцию российских математических исследований в мировую науку, обеспечить достижение математическими факультетами ведущих российских университетов высоких позиций в мировых рейтингах, а также рост качества, количества и цитируемости работ российских математиков, привлекательность российского математического образования для лучших иностранных студентов и профессоров. Должна повыситься мобильность студентов, аспирантов и молодых кандидатов наук, должно развиваться сотрудничество между образовательными организациями высшего образования и исследовательскими институтами.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Для решения задач настоящей Концепции предусматривается доработать систему оценки труда с учетом специфики деятельности и международной практики оценки труда преподавателей математики, научно-педагогических работников образовательных организаций высшего образования и научных работников научных организаций, занятых по профилю математики.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Образовательные организации высшего образования и исследовательские центры должны участвовать в работе по математическому просвещению и популяризации математических знаний среди населения России.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 </w:t>
      </w:r>
    </w:p>
    <w:p w:rsidR="002F64ED" w:rsidRPr="002F64ED" w:rsidRDefault="002F64ED" w:rsidP="002F64E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5. Математическое просвещение и популяризация математики, дополнительное образование</w:t>
      </w:r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</w:t>
      </w:r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ля математического просвещения и популяризации математики 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предусматривается: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обеспечение государственной поддержки доступности математики для всех возрастных групп населения;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создание общественной атмосферы позитивного отношения к достижениям математической науки и работе в этой области, понимания важности математического образования для будущего страны, формирование гордости за достижения российских ученых;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обеспечение непрерывной поддержки и повышения уровня математических знаний для удовлетворения любознательности человека, его общекультурных потребностей, приобретение знаний и навыков, применяемых в повседневной жизни и профессиональной деятельности.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Система дополнительного образования, включающая математические кружки и соревнования, является важнейшей частью российской традиции математического образования и должна быть обеспечена государственной поддержкой. Одновременно должны развиваться такие новые формы, как получение математического образования в дистанционной форме, интерактивные музеи математики, математические проекты на </w:t>
      </w:r>
      <w:proofErr w:type="spellStart"/>
      <w:proofErr w:type="gram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интернет-порталах</w:t>
      </w:r>
      <w:proofErr w:type="spellEnd"/>
      <w:proofErr w:type="gram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в социальных сетях, профессиональные математические </w:t>
      </w:r>
      <w:proofErr w:type="spellStart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интернет-сообщества</w:t>
      </w:r>
      <w:proofErr w:type="spellEnd"/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V. Реализация Концепции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Реализация настоящей Концепции обеспечит новый уровень математического образования, что улучшит преподавание других предметов и ускорит развитие не только математики, но и других наук и технологий. Это позволит России достигнуть стратегической цели и занять лидирующее положение в мировой науке, технологии и экономике.</w:t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2F64E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Реализация настоящей Концепции будет способствовать разработке и апробации механизмов развития образования, применимых в других областях. </w:t>
      </w:r>
    </w:p>
    <w:p w:rsidR="002A67DC" w:rsidRDefault="002A67DC"/>
    <w:sectPr w:rsidR="002A67DC" w:rsidSect="002A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4ED"/>
    <w:rsid w:val="002A67DC"/>
    <w:rsid w:val="002F64ED"/>
    <w:rsid w:val="004D6931"/>
    <w:rsid w:val="0077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DC"/>
  </w:style>
  <w:style w:type="paragraph" w:styleId="1">
    <w:name w:val="heading 1"/>
    <w:basedOn w:val="a"/>
    <w:link w:val="10"/>
    <w:uiPriority w:val="9"/>
    <w:qFormat/>
    <w:rsid w:val="002F6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4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301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0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6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SWXKEJWT4FA5-1423295368-172</_dlc_DocId>
    <_dlc_DocIdUrl xmlns="369ecff9-9d91-49ad-b6c8-2386e6911df0">
      <Url>http://edu-sps.koiro.local/MR/Okt_DS/1/_layouts/15/DocIdRedir.aspx?ID=SWXKEJWT4FA5-1423295368-172</Url>
      <Description>SWXKEJWT4FA5-1423295368-172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8CBAD9DEB3A944961923F79C8DBCF5" ma:contentTypeVersion="1" ma:contentTypeDescription="Создание документа." ma:contentTypeScope="" ma:versionID="4cf01d8febbd6367b0390c7790928d0d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2F50A-5BAF-42D3-8BDF-4F841D368822}"/>
</file>

<file path=customXml/itemProps2.xml><?xml version="1.0" encoding="utf-8"?>
<ds:datastoreItem xmlns:ds="http://schemas.openxmlformats.org/officeDocument/2006/customXml" ds:itemID="{40B070CD-4725-4FBF-9C53-EF6F87C87CD9}"/>
</file>

<file path=customXml/itemProps3.xml><?xml version="1.0" encoding="utf-8"?>
<ds:datastoreItem xmlns:ds="http://schemas.openxmlformats.org/officeDocument/2006/customXml" ds:itemID="{06EC0B1A-5AF2-4339-B263-F80FF524D5B2}"/>
</file>

<file path=customXml/itemProps4.xml><?xml version="1.0" encoding="utf-8"?>
<ds:datastoreItem xmlns:ds="http://schemas.openxmlformats.org/officeDocument/2006/customXml" ds:itemID="{50D5743F-2248-4C2B-A8F9-ED0A61682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2755</Words>
  <Characters>15710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2018-03-15T07:41:00Z</dcterms:created>
  <dcterms:modified xsi:type="dcterms:W3CDTF">2018-03-15T07:42:00Z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0x010100C18CBAD9DEB3A944961923F79C8DBCF5</vt:lpwstr>
  </property>
  <property fmtid="{D5CDD505-2E9C-101B-9397-08002B2CF9AE}" pid="3" name="_dlc_DocIdItemGuid">
    <vt:lpwstr>678871a6-13a1-41a5-8cc9-036cea1bf833</vt:lpwstr>
  </property>
</Properties>
</file>