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F" w:rsidRDefault="0056023F" w:rsidP="0056023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19"/>
          <w:b/>
          <w:bCs/>
          <w:color w:val="000000"/>
        </w:rPr>
        <w:t>Информационное обеспечение противодействия жестокому обращению с детьми.</w:t>
      </w:r>
    </w:p>
    <w:p w:rsidR="0056023F" w:rsidRDefault="0056023F" w:rsidP="005602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2"/>
          <w:color w:val="000000"/>
        </w:rPr>
        <w:t>-Проведение рекламно просветительской акции</w:t>
      </w:r>
    </w:p>
    <w:p w:rsidR="0056023F" w:rsidRDefault="0056023F" w:rsidP="005602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2"/>
          <w:color w:val="000000"/>
        </w:rPr>
        <w:t>«Не делай мне больно»</w:t>
      </w:r>
    </w:p>
    <w:p w:rsidR="0056023F" w:rsidRDefault="0056023F" w:rsidP="005602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2"/>
          <w:color w:val="000000"/>
        </w:rPr>
        <w:t>-Проведение конкурса рисунков на асфальте ко Дню защиты детей «Защити детство»</w:t>
      </w:r>
    </w:p>
    <w:p w:rsidR="0056023F" w:rsidRDefault="0056023F" w:rsidP="005602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2"/>
          <w:color w:val="000000"/>
        </w:rPr>
        <w:t>-Организация и проведение праздничных мероприятий, посвящённых демографической политике государства</w:t>
      </w:r>
    </w:p>
    <w:p w:rsidR="0056023F" w:rsidRDefault="0056023F" w:rsidP="005602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c2"/>
          <w:color w:val="000000"/>
        </w:rPr>
        <w:t>Обеспечение функционирования «ящика доверия»</w:t>
      </w:r>
    </w:p>
    <w:p w:rsidR="0056023F" w:rsidRDefault="0056023F" w:rsidP="0056023F"/>
    <w:p w:rsidR="002F29AA" w:rsidRPr="002F29AA" w:rsidRDefault="002F29AA" w:rsidP="002F29AA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hyperlink r:id="rId4" w:history="1">
        <w:r w:rsidRPr="002F29AA">
          <w:rPr>
            <w:rFonts w:ascii="Helvetica" w:eastAsia="Times New Roman" w:hAnsi="Helvetica" w:cs="Helvetica"/>
            <w:color w:val="038AB0"/>
            <w:sz w:val="27"/>
            <w:lang w:eastAsia="ru-RU"/>
          </w:rPr>
          <w:t>Памятка родителям по предупреждению жестокого обращения с</w:t>
        </w:r>
        <w:r>
          <w:rPr>
            <w:rFonts w:ascii="Helvetica" w:eastAsia="Times New Roman" w:hAnsi="Helvetica" w:cs="Helvetica"/>
            <w:color w:val="038AB0"/>
            <w:sz w:val="27"/>
            <w:lang w:eastAsia="ru-RU"/>
          </w:rPr>
          <w:t xml:space="preserve"> </w:t>
        </w:r>
        <w:r w:rsidRPr="002F29AA">
          <w:rPr>
            <w:rFonts w:ascii="Helvetica" w:eastAsia="Times New Roman" w:hAnsi="Helvetica" w:cs="Helvetica"/>
            <w:color w:val="038AB0"/>
            <w:sz w:val="27"/>
            <w:lang w:eastAsia="ru-RU"/>
          </w:rPr>
          <w:t>детьми в семье</w:t>
        </w:r>
      </w:hyperlink>
    </w:p>
    <w:p w:rsidR="002F29AA" w:rsidRPr="002F29AA" w:rsidRDefault="002F29AA" w:rsidP="002F29AA">
      <w:pPr>
        <w:shd w:val="clear" w:color="auto" w:fill="FFFFFF"/>
        <w:spacing w:after="0" w:line="209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Важно помнить!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Когда взрослый человек бьет маленького ребенка, ребенок чувствует беспомощность и  фрустрацию. 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Эти чувства могут в дальнейшем сделать ребенка депрессивным или агрессивным.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Физическое насилие приводит к тому, что у ребенка появляется желание отомстить.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Если вы бьете ребенка, вы тем самым показываете ему, что бить - это нормально и приемлемо. 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Иногда слишком уставший или встревоженный родитель начинает трясти 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 Что делать? 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Остановитесь! Если вас «достает» плач, обратитесь за помощью к другу, родственнику, соседке, попросите их посидеть с ребенком, хоть десять минут, пока вы примете душ или просто выйдете на улицу, успокоитесь. Научитесь просить и принимать помощь других людей. В крайнем случае, оставьте грудного ребенка в кроватке или манеже и уйдите в душ на 5 минут – пусть лучше ребенок плачет, чем вы причините ему непоправимый вред.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Физическое насилие (в любом виде) – пугает. 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Никогда не бейте ребенка, чтобы прекратить то или иное его нежелательное поведение «на людях».</w:t>
      </w: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вы, таким образом, даете понять ребенку, что его эмоции и его мнение ничего не значат для вас. Запомните – ребенок не может и не должен быть «удобен» окружающим, это не игрушка, которую можно в нужный момент положить в ящик или выключить.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Во многих капризах и шалостях Вашего малыша повинны Вы сами, потому что: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вовремя не поняли его;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пожалели свои силы и время;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стали воспринимать его через призму несбывшихся надежд или простого раздражения;</w:t>
      </w:r>
    </w:p>
    <w:p w:rsidR="002F29AA" w:rsidRPr="002F29AA" w:rsidRDefault="002F29AA" w:rsidP="002F29AA">
      <w:pPr>
        <w:shd w:val="clear" w:color="auto" w:fill="FFFFFF"/>
        <w:spacing w:after="0" w:line="209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2F29AA" w:rsidRPr="002F29AA" w:rsidRDefault="002F29AA" w:rsidP="002F29AA">
      <w:pPr>
        <w:shd w:val="clear" w:color="auto" w:fill="FFFFFF"/>
        <w:spacing w:after="130" w:line="336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F29A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BB5329" w:rsidRDefault="00BB5329"/>
    <w:sectPr w:rsidR="00BB5329" w:rsidSect="00BB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023F"/>
    <w:rsid w:val="002F29AA"/>
    <w:rsid w:val="0056023F"/>
    <w:rsid w:val="00BB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023F"/>
  </w:style>
  <w:style w:type="character" w:customStyle="1" w:styleId="c19">
    <w:name w:val="c19"/>
    <w:basedOn w:val="a0"/>
    <w:rsid w:val="0056023F"/>
  </w:style>
  <w:style w:type="character" w:styleId="a3">
    <w:name w:val="Hyperlink"/>
    <w:basedOn w:val="a0"/>
    <w:uiPriority w:val="99"/>
    <w:semiHidden/>
    <w:unhideWhenUsed/>
    <w:rsid w:val="002F29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hmrn.ru/raion/socs/recreation/%D0%BF%D0%B0%D0%BC%D1%8F%D1%82%D0%BA%D0%B0%20%D1%80%D0%BE%D0%B4%D0%B8%D1%82%D0%B5%D0%BB%D1%8F%D0%BC%20%D0%BF%D0%BE%20%D0%B6%D0%B5%D1%81%D1%82%D0%BE%D0%BA%D0%BE%D0%BC%D1%83%20%D0%BE%D0%B1%D1%80%D0%B0%D1%89%D0%B5%D0%BD%D0%B8%D1%8E.doc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SWXKEJWT4FA5-830414872-2138</_dlc_DocId>
    <_dlc_DocIdUrl xmlns="369ecff9-9d91-49ad-b6c8-2386e6911df0">
      <Url>http://www.eduportal44.ru/MR/Okt/_layouts/15/DocIdRedir.aspx?ID=SWXKEJWT4FA5-830414872-2138</Url>
      <Description>SWXKEJWT4FA5-830414872-2138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22308-B9C8-4A81-87AB-8F533E0C3FFB}"/>
</file>

<file path=customXml/itemProps2.xml><?xml version="1.0" encoding="utf-8"?>
<ds:datastoreItem xmlns:ds="http://schemas.openxmlformats.org/officeDocument/2006/customXml" ds:itemID="{8D82B2C7-FC52-4D65-84B1-CC3ADEA09EDB}"/>
</file>

<file path=customXml/itemProps3.xml><?xml version="1.0" encoding="utf-8"?>
<ds:datastoreItem xmlns:ds="http://schemas.openxmlformats.org/officeDocument/2006/customXml" ds:itemID="{7FED3367-54C7-4E39-9141-39C0D9E8AC6B}"/>
</file>

<file path=customXml/itemProps4.xml><?xml version="1.0" encoding="utf-8"?>
<ds:datastoreItem xmlns:ds="http://schemas.openxmlformats.org/officeDocument/2006/customXml" ds:itemID="{0A4EFBFD-C046-406C-8E6E-BE2CF8B4C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2020-05-27T12:33:00Z</dcterms:created>
  <dcterms:modified xsi:type="dcterms:W3CDTF">2020-05-27T12:44:00Z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c17c7b41-4b8b-4866-a07e-db83b1a3deeb</vt:lpwstr>
  </property>
</Properties>
</file>