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jc w:val="center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b/>
          <w:bCs/>
          <w:color w:val="666666"/>
          <w:sz w:val="20"/>
          <w:szCs w:val="20"/>
          <w:lang w:eastAsia="ru-RU"/>
        </w:rPr>
        <w:t>ПЕРЕЧЕНЬ НАПРАВЛЕНИЙ ПОДГОТОВКИ И ВСТУПИТЕЛЬНЫХ ИСПЫТАНИЙ</w:t>
      </w:r>
    </w:p>
    <w:tbl>
      <w:tblPr>
        <w:tblW w:w="1067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376"/>
        <w:gridCol w:w="3094"/>
        <w:gridCol w:w="1901"/>
        <w:gridCol w:w="2273"/>
      </w:tblGrid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Наименование направлений подготовки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Вступительные испытания*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Информатика и ИКТ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04.03.02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Химия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06.03.01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Биология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8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Информатика и ИКТ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18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Биотехнические системы и технологии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19.03.04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Химия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27.03.02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Управление качеством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29.03.02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Технологии и проектирование текстильных изделий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Рисунок**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Рисунок**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29.03.05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Рисунок**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35.03.02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Физика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Биология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Экономика </w:t>
            </w:r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(учебный военный центр)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Физическая подготовленность**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Государственное и муниципальное управление </w:t>
            </w:r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(учебный военный центр)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Физическая подготовленность**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38.03.07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Товароведение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38.05.01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Экономическая безопасность </w:t>
            </w:r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(</w:t>
            </w:r>
            <w:proofErr w:type="spellStart"/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История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История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42.03.01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История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Творческий экзамен**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Литература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История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23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Музыка**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23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Педагогическое образование (с двумя профилями)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87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Иностранный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Литература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бществознание</w:t>
            </w:r>
            <w:proofErr w:type="spellEnd"/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Начальное образование и Организатор детского движения</w:t>
            </w:r>
          </w:p>
        </w:tc>
        <w:tc>
          <w:tcPr>
            <w:tcW w:w="18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Физическая культура и безопасность жизнедеятельности</w:t>
            </w:r>
          </w:p>
        </w:tc>
        <w:tc>
          <w:tcPr>
            <w:tcW w:w="18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Физическая культура**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</w:r>
            <w:proofErr w:type="spellStart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бществознание</w:t>
            </w:r>
            <w:proofErr w:type="spellEnd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trHeight w:val="227"/>
          <w:jc w:val="center"/>
        </w:trPr>
        <w:tc>
          <w:tcPr>
            <w:tcW w:w="10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7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Живопись**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Рисунок**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Биология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Биология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Математика проф.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Литература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История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Декоративно-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прикладное искусство и народные промыслы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Рисунок**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54.03.03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Искусство костюма и текстиля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Рисунок**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F82240" w:rsidRPr="00F82240" w:rsidTr="00F82240">
        <w:trPr>
          <w:gridAfter w:val="1"/>
          <w:wAfter w:w="2273" w:type="dxa"/>
          <w:trHeight w:val="227"/>
          <w:jc w:val="center"/>
        </w:trPr>
        <w:tc>
          <w:tcPr>
            <w:tcW w:w="10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2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30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Рисунок**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Обществознание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</w:tbl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t>* - вступительные испытания указаны в приоритетной последовательности</w:t>
      </w: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br/>
        <w:t>** - вступительные испытания, проводимые КГУ самостоятельно</w:t>
      </w: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br/>
      </w:r>
      <w:r w:rsidRPr="00F82240">
        <w:rPr>
          <w:rFonts w:ascii="Roboto" w:eastAsia="Times New Roman" w:hAnsi="Roboto" w:cs="Times New Roman"/>
          <w:b/>
          <w:bCs/>
          <w:color w:val="666666"/>
          <w:sz w:val="20"/>
          <w:szCs w:val="20"/>
          <w:lang w:eastAsia="ru-RU"/>
        </w:rPr>
        <w:t xml:space="preserve">Набор на </w:t>
      </w:r>
      <w:proofErr w:type="gramStart"/>
      <w:r w:rsidRPr="00F82240">
        <w:rPr>
          <w:rFonts w:ascii="Roboto" w:eastAsia="Times New Roman" w:hAnsi="Roboto" w:cs="Times New Roman"/>
          <w:b/>
          <w:bCs/>
          <w:color w:val="666666"/>
          <w:sz w:val="20"/>
          <w:szCs w:val="20"/>
          <w:lang w:eastAsia="ru-RU"/>
        </w:rPr>
        <w:t>обучение по договорам</w:t>
      </w:r>
      <w:proofErr w:type="gramEnd"/>
      <w:r w:rsidRPr="00F82240">
        <w:rPr>
          <w:rFonts w:ascii="Roboto" w:eastAsia="Times New Roman" w:hAnsi="Roboto" w:cs="Times New Roman"/>
          <w:b/>
          <w:bCs/>
          <w:color w:val="666666"/>
          <w:sz w:val="20"/>
          <w:szCs w:val="20"/>
          <w:lang w:eastAsia="ru-RU"/>
        </w:rPr>
        <w:t xml:space="preserve"> об оказании платных образовательных услуг состоится при наборе группы в количестве не менее 15 человек.</w:t>
      </w:r>
    </w:p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jc w:val="center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b/>
          <w:bCs/>
          <w:color w:val="666666"/>
          <w:sz w:val="20"/>
          <w:szCs w:val="20"/>
          <w:lang w:eastAsia="ru-RU"/>
        </w:rPr>
        <w:t>КОЛИЧЕСТВО МЕСТ НА ОБУЧЕНИЕ </w:t>
      </w:r>
    </w:p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jc w:val="center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t>БАКАЛАВРИАТ ОЧНАЯ ФОРМА ОБУЧЕНИЯ</w:t>
      </w:r>
    </w:p>
    <w:tbl>
      <w:tblPr>
        <w:tblW w:w="2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945"/>
        <w:gridCol w:w="958"/>
        <w:gridCol w:w="1201"/>
        <w:gridCol w:w="405"/>
      </w:tblGrid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 оплатой стоимости обучения</w:t>
            </w:r>
          </w:p>
        </w:tc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из них по квоте приема лиц, имеющих особое право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16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04.03.02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06.03.01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Биотехнические системы и технологии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13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Конструкторско-технологическое обеспечение </w:t>
            </w: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машиностроительных производств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lastRenderedPageBreak/>
              <w:t>19.03.04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18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27.03.02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Управление качеством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29.03.02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Технологии и проектирование текстильных изделий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29.03.04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29.03.05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13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35.03.02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Экономика </w:t>
            </w:r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(учебно-военный центр)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60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Государственное и муниципальное управление </w:t>
            </w:r>
            <w:r w:rsidRPr="00F82240">
              <w:rPr>
                <w:rFonts w:ascii="Verdana" w:eastAsia="Times New Roman" w:hAnsi="Verdana" w:cs="Times New Roman"/>
                <w:i/>
                <w:iCs/>
                <w:color w:val="666666"/>
                <w:sz w:val="20"/>
                <w:szCs w:val="20"/>
                <w:lang w:eastAsia="ru-RU"/>
              </w:rPr>
              <w:t>(учебно-военный центр)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38.03.07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Товароведение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17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80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</w:tbl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t> </w:t>
      </w:r>
    </w:p>
    <w:tbl>
      <w:tblPr>
        <w:tblW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376"/>
        <w:gridCol w:w="2321"/>
        <w:gridCol w:w="1333"/>
        <w:gridCol w:w="405"/>
        <w:gridCol w:w="405"/>
      </w:tblGrid>
      <w:tr w:rsidR="00F82240" w:rsidRPr="00F82240" w:rsidTr="00F82240">
        <w:trPr>
          <w:gridAfter w:val="2"/>
          <w:wAfter w:w="100" w:type="dxa"/>
        </w:trPr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С оплатой стоимости обучения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из них по квоте приема лиц, имеющих особое право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82240" w:rsidRPr="00F82240" w:rsidTr="00F82240"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Специальная психология: сопровождения образования лиц особыми потребностями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18</w:t>
            </w:r>
          </w:p>
        </w:tc>
      </w:tr>
      <w:tr w:rsidR="00F82240" w:rsidRPr="00F82240" w:rsidTr="00F82240"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Педагогическое образование с двумя профилями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«Начальное образование» и «Организатор детского движения»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«Изобразительное искусство» и «Дополнительное образование»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12</w:t>
            </w:r>
          </w:p>
        </w:tc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«Физическая культура» и «Безопасность жизнедеятельности»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«Русский язык» и «Литература»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«Иностранные языки»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15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30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25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54.03.01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20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54.03.02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14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54.03.03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Искусство костюма и текстиля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17</w:t>
            </w:r>
          </w:p>
        </w:tc>
      </w:tr>
      <w:tr w:rsidR="00F82240" w:rsidRPr="00F82240" w:rsidTr="00F82240">
        <w:trPr>
          <w:gridAfter w:val="2"/>
          <w:wAfter w:w="10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830</w:t>
            </w:r>
          </w:p>
        </w:tc>
      </w:tr>
    </w:tbl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jc w:val="center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t> </w:t>
      </w:r>
    </w:p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jc w:val="center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lastRenderedPageBreak/>
        <w:t>СПЕЦИАЛИТЕТ ОЧНАЯ ФОРМА ОБУЧЕНИЯ</w:t>
      </w:r>
    </w:p>
    <w:tbl>
      <w:tblPr>
        <w:tblW w:w="2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752"/>
        <w:gridCol w:w="1079"/>
        <w:gridCol w:w="1333"/>
        <w:gridCol w:w="405"/>
      </w:tblGrid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С оплатой стоимости обучения</w:t>
            </w:r>
          </w:p>
        </w:tc>
        <w:bookmarkStart w:id="0" w:name="_GoBack"/>
        <w:bookmarkEnd w:id="0"/>
      </w:tr>
      <w:tr w:rsidR="00F82240" w:rsidRPr="00F82240" w:rsidTr="00F82240"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из них по квоте приема лиц, имеющих особое право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F82240" w:rsidRPr="00F82240" w:rsidTr="00F82240"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38.05.01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  <w:t>30</w:t>
            </w:r>
          </w:p>
        </w:tc>
      </w:tr>
      <w:tr w:rsidR="00F82240" w:rsidRPr="00F82240" w:rsidTr="00F82240">
        <w:trPr>
          <w:gridAfter w:val="1"/>
          <w:wAfter w:w="50" w:type="dxa"/>
        </w:trPr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240" w:rsidRPr="00F82240" w:rsidRDefault="00F82240" w:rsidP="00F822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ru-RU"/>
              </w:rPr>
            </w:pPr>
            <w:r w:rsidRPr="00F82240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30</w:t>
            </w:r>
          </w:p>
        </w:tc>
      </w:tr>
    </w:tbl>
    <w:p w:rsidR="00F82240" w:rsidRPr="00F82240" w:rsidRDefault="00F82240" w:rsidP="00F82240">
      <w:pPr>
        <w:shd w:val="clear" w:color="auto" w:fill="FFFFFF"/>
        <w:spacing w:after="150" w:line="240" w:lineRule="auto"/>
        <w:ind w:firstLine="300"/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</w:pPr>
      <w:r w:rsidRPr="00F82240">
        <w:rPr>
          <w:rFonts w:ascii="Roboto" w:eastAsia="Times New Roman" w:hAnsi="Roboto" w:cs="Times New Roman"/>
          <w:color w:val="666666"/>
          <w:sz w:val="20"/>
          <w:szCs w:val="20"/>
          <w:lang w:eastAsia="ru-RU"/>
        </w:rPr>
        <w:t> </w:t>
      </w:r>
    </w:p>
    <w:p w:rsidR="005E7037" w:rsidRDefault="005E7037"/>
    <w:sectPr w:rsidR="005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E"/>
    <w:rsid w:val="00351B4A"/>
    <w:rsid w:val="005E7037"/>
    <w:rsid w:val="006A08BB"/>
    <w:rsid w:val="0083609E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240"/>
    <w:rPr>
      <w:b/>
      <w:bCs/>
    </w:rPr>
  </w:style>
  <w:style w:type="character" w:styleId="a5">
    <w:name w:val="Emphasis"/>
    <w:basedOn w:val="a0"/>
    <w:uiPriority w:val="20"/>
    <w:qFormat/>
    <w:rsid w:val="00F82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240"/>
    <w:rPr>
      <w:b/>
      <w:bCs/>
    </w:rPr>
  </w:style>
  <w:style w:type="character" w:styleId="a5">
    <w:name w:val="Emphasis"/>
    <w:basedOn w:val="a0"/>
    <w:uiPriority w:val="20"/>
    <w:qFormat/>
    <w:rsid w:val="00F82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SWXKEJWT4FA5-1370150554-530</_dlc_DocId>
    <_dlc_DocIdUrl xmlns="369ecff9-9d91-49ad-b6c8-2386e6911df0">
      <Url>http://edu-sps.koiro.local/MR/Mant-Shul/1/_layouts/15/DocIdRedir.aspx?ID=SWXKEJWT4FA5-1370150554-530</Url>
      <Description>SWXKEJWT4FA5-1370150554-530</Description>
    </_dlc_DocIdUrl>
  </documentManagement>
</p:properties>
</file>

<file path=customXml/itemProps1.xml><?xml version="1.0" encoding="utf-8"?>
<ds:datastoreItem xmlns:ds="http://schemas.openxmlformats.org/officeDocument/2006/customXml" ds:itemID="{6BA70BA8-63E8-4B27-8EC2-D253C3753E19}"/>
</file>

<file path=customXml/itemProps2.xml><?xml version="1.0" encoding="utf-8"?>
<ds:datastoreItem xmlns:ds="http://schemas.openxmlformats.org/officeDocument/2006/customXml" ds:itemID="{0BD32967-9823-4AAD-BAD9-B02B967B451F}"/>
</file>

<file path=customXml/itemProps3.xml><?xml version="1.0" encoding="utf-8"?>
<ds:datastoreItem xmlns:ds="http://schemas.openxmlformats.org/officeDocument/2006/customXml" ds:itemID="{5E6726C0-4306-40B8-BFC9-158BF2D740D3}"/>
</file>

<file path=customXml/itemProps4.xml><?xml version="1.0" encoding="utf-8"?>
<ds:datastoreItem xmlns:ds="http://schemas.openxmlformats.org/officeDocument/2006/customXml" ds:itemID="{E5AEC39D-D0A5-4FFD-A40A-931D772E9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6441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2017-11-10T19:32:00Z</dcterms:created>
  <dcterms:modified xsi:type="dcterms:W3CDTF">2017-11-10T19:34:00Z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d85ccfde-09ac-4bfe-84b8-56c0d44cb4f0</vt:lpwstr>
  </property>
</Properties>
</file>