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media/image1.jpeg" ContentType="image/jpeg"/>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rPr/>
      </w:r>
    </w:p>
    <w:p>
      <w:pPr>
        <w:pStyle w:val="Normal"/>
        <w:spacing w:lineRule="auto" w:line="276"/>
        <w:jc w:val="center"/>
        <w:rPr/>
      </w:pPr>
      <w:r>
        <w:rPr/>
        <w:drawing>
          <wp:inline distT="0" distB="0" distL="0" distR="0">
            <wp:extent cx="6642100" cy="8901430"/>
            <wp:effectExtent l="0" t="0" r="0" b="0"/>
            <wp:docPr id="1" name="Рисунок 1" descr="C:\Documents and Settings\Владелец\Local Settings\Temporary Internet Files\Content.Word\пасп 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Владелец\Local Settings\Temporary Internet Files\Content.Word\пасп 070.jpg"/>
                    <pic:cNvPicPr>
                      <a:picLocks noChangeAspect="1" noChangeArrowheads="1"/>
                    </pic:cNvPicPr>
                  </pic:nvPicPr>
                  <pic:blipFill>
                    <a:blip r:embed="rId2"/>
                    <a:stretch>
                      <a:fillRect/>
                    </a:stretch>
                  </pic:blipFill>
                  <pic:spPr bwMode="auto">
                    <a:xfrm>
                      <a:off x="0" y="0"/>
                      <a:ext cx="6642100" cy="8901430"/>
                    </a:xfrm>
                    <a:prstGeom prst="rect">
                      <a:avLst/>
                    </a:prstGeom>
                  </pic:spPr>
                </pic:pic>
              </a:graphicData>
            </a:graphic>
          </wp:inline>
        </w:drawing>
      </w:r>
    </w:p>
    <w:p>
      <w:pPr>
        <w:pStyle w:val="Normal"/>
        <w:spacing w:lineRule="auto" w:line="276"/>
        <w:jc w:val="center"/>
        <w:rPr>
          <w:b/>
          <w:b/>
          <w:lang w:eastAsia="ar-SA"/>
        </w:rPr>
      </w:pPr>
      <w:r>
        <w:rPr>
          <w:b/>
          <w:lang w:eastAsia="ar-SA"/>
        </w:rPr>
      </w:r>
    </w:p>
    <w:p>
      <w:pPr>
        <w:pStyle w:val="Normal"/>
        <w:spacing w:lineRule="auto" w:line="276"/>
        <w:jc w:val="center"/>
        <w:rPr>
          <w:b/>
          <w:b/>
          <w:lang w:eastAsia="ar-SA"/>
        </w:rPr>
      </w:pPr>
      <w:r>
        <w:rPr>
          <w:b/>
          <w:lang w:eastAsia="ar-SA"/>
        </w:rPr>
      </w:r>
    </w:p>
    <w:p>
      <w:pPr>
        <w:pStyle w:val="Normal"/>
        <w:spacing w:lineRule="auto" w:line="276"/>
        <w:jc w:val="center"/>
        <w:rPr>
          <w:b/>
          <w:b/>
          <w:lang w:eastAsia="ar-SA"/>
        </w:rPr>
      </w:pPr>
      <w:r>
        <w:rPr>
          <w:b/>
          <w:lang w:eastAsia="ar-SA"/>
        </w:rPr>
        <w:t>Отчет о результатах самообследования</w:t>
        <w:br/>
      </w:r>
      <w:r>
        <w:rPr>
          <w:b/>
        </w:rPr>
        <w:t>муниципального </w:t>
      </w:r>
      <w:bookmarkStart w:id="0" w:name="_GoBack"/>
      <w:bookmarkEnd w:id="0"/>
      <w:r>
        <w:rPr>
          <w:b/>
        </w:rPr>
        <w:t>бюджетного общеобразовательного учреждения</w:t>
        <w:br/>
        <w:t>«Елизаровская основная общеобразовательная школа»</w:t>
      </w:r>
    </w:p>
    <w:p>
      <w:pPr>
        <w:pStyle w:val="Normal"/>
        <w:spacing w:lineRule="auto" w:line="276"/>
        <w:jc w:val="center"/>
        <w:rPr>
          <w:b/>
          <w:b/>
          <w:bCs/>
        </w:rPr>
      </w:pPr>
      <w:r>
        <w:rPr>
          <w:b/>
          <w:bCs/>
        </w:rPr>
        <w:t>Аналитическая часть</w:t>
      </w:r>
    </w:p>
    <w:p>
      <w:pPr>
        <w:pStyle w:val="ListParagraph"/>
        <w:numPr>
          <w:ilvl w:val="0"/>
          <w:numId w:val="5"/>
        </w:numPr>
        <w:spacing w:lineRule="auto" w:line="276" w:before="0" w:after="86"/>
        <w:contextualSpacing/>
        <w:jc w:val="center"/>
        <w:rPr>
          <w:b/>
          <w:b/>
          <w:bCs/>
        </w:rPr>
      </w:pPr>
      <w:r>
        <w:rPr>
          <w:b/>
          <w:bCs/>
        </w:rPr>
        <w:t>Общие сведения об образовательной организации</w:t>
      </w:r>
    </w:p>
    <w:tbl>
      <w:tblPr>
        <w:tblW w:w="9854" w:type="dxa"/>
        <w:jc w:val="center"/>
        <w:tblInd w:w="0" w:type="dxa"/>
        <w:tblCellMar>
          <w:top w:w="0" w:type="dxa"/>
          <w:left w:w="108" w:type="dxa"/>
          <w:bottom w:w="0" w:type="dxa"/>
          <w:right w:w="108" w:type="dxa"/>
        </w:tblCellMar>
        <w:tblLook w:val="04a0"/>
      </w:tblPr>
      <w:tblGrid>
        <w:gridCol w:w="3709"/>
        <w:gridCol w:w="6144"/>
      </w:tblGrid>
      <w:tr>
        <w:trPr>
          <w:trHeight w:val="415" w:hRule="atLeast"/>
        </w:trPr>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Наименование образовательной организации</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Муниципальное бюджетное общеобразовательное        учреждение «Елизаровская основная общеобразовательная школа» городского округа город Мантурово Костромской области  (МБОУ Елизаровская ООШ)</w:t>
            </w:r>
          </w:p>
        </w:tc>
      </w:tr>
      <w:tr>
        <w:trPr>
          <w:trHeight w:val="415" w:hRule="atLeast"/>
        </w:trPr>
        <w:tc>
          <w:tcPr>
            <w:tcW w:w="3709" w:type="dxa"/>
            <w:tcBorders>
              <w:left w:val="single" w:sz="4" w:space="0" w:color="000000"/>
              <w:bottom w:val="single" w:sz="4" w:space="0" w:color="000000"/>
              <w:right w:val="single" w:sz="4" w:space="0" w:color="000000"/>
            </w:tcBorders>
            <w:vAlign w:val="center"/>
          </w:tcPr>
          <w:p>
            <w:pPr>
              <w:pStyle w:val="Normal"/>
              <w:spacing w:lineRule="auto" w:line="276" w:before="0" w:after="200"/>
              <w:rPr>
                <w:b w:val="false"/>
                <w:b w:val="false"/>
                <w:bCs w:val="false"/>
              </w:rPr>
            </w:pPr>
            <w:r>
              <w:rPr>
                <w:rFonts w:cs="Times New Roman"/>
                <w:b w:val="false"/>
                <w:bCs w:val="false"/>
                <w:sz w:val="24"/>
                <w:szCs w:val="24"/>
              </w:rPr>
              <w:t xml:space="preserve">Организационно-правовая форма </w:t>
            </w:r>
          </w:p>
        </w:tc>
        <w:tc>
          <w:tcPr>
            <w:tcW w:w="6144" w:type="dxa"/>
            <w:tcBorders>
              <w:left w:val="single" w:sz="4" w:space="0" w:color="000000"/>
              <w:bottom w:val="single" w:sz="4" w:space="0" w:color="000000"/>
              <w:right w:val="single" w:sz="4" w:space="0" w:color="000000"/>
            </w:tcBorders>
            <w:vAlign w:val="center"/>
          </w:tcPr>
          <w:p>
            <w:pPr>
              <w:pStyle w:val="Normal"/>
              <w:spacing w:lineRule="auto" w:line="276" w:before="0" w:after="200"/>
              <w:rPr/>
            </w:pPr>
            <w:r>
              <w:rPr>
                <w:rFonts w:cs="Times New Roman"/>
                <w:sz w:val="24"/>
                <w:szCs w:val="24"/>
              </w:rPr>
              <w:t>бюджетное учреждение</w:t>
            </w:r>
          </w:p>
        </w:tc>
      </w:tr>
      <w:tr>
        <w:trPr>
          <w:trHeight w:val="415" w:hRule="atLeast"/>
        </w:trPr>
        <w:tc>
          <w:tcPr>
            <w:tcW w:w="3709" w:type="dxa"/>
            <w:tcBorders>
              <w:left w:val="single" w:sz="4" w:space="0" w:color="000000"/>
              <w:bottom w:val="single" w:sz="4" w:space="0" w:color="000000"/>
              <w:right w:val="single" w:sz="4" w:space="0" w:color="000000"/>
            </w:tcBorders>
            <w:vAlign w:val="center"/>
          </w:tcPr>
          <w:p>
            <w:pPr>
              <w:pStyle w:val="Normal"/>
              <w:suppressAutoHyphens w:val="true"/>
              <w:spacing w:lineRule="auto" w:line="276" w:before="0" w:after="0"/>
              <w:jc w:val="both"/>
              <w:rPr>
                <w:b w:val="false"/>
                <w:b w:val="false"/>
                <w:bCs w:val="false"/>
              </w:rPr>
            </w:pPr>
            <w:r>
              <w:rPr>
                <w:rFonts w:cs="Times New Roman"/>
                <w:b w:val="false"/>
                <w:bCs w:val="false"/>
                <w:sz w:val="24"/>
                <w:szCs w:val="24"/>
              </w:rPr>
              <w:t>Вид</w:t>
            </w:r>
          </w:p>
        </w:tc>
        <w:tc>
          <w:tcPr>
            <w:tcW w:w="6144" w:type="dxa"/>
            <w:tcBorders>
              <w:left w:val="single" w:sz="4" w:space="0" w:color="000000"/>
              <w:bottom w:val="single" w:sz="4" w:space="0" w:color="000000"/>
              <w:right w:val="single" w:sz="4" w:space="0" w:color="000000"/>
            </w:tcBorders>
            <w:vAlign w:val="center"/>
          </w:tcPr>
          <w:p>
            <w:pPr>
              <w:pStyle w:val="Normal"/>
              <w:suppressAutoHyphens w:val="true"/>
              <w:spacing w:lineRule="auto" w:line="276" w:before="0" w:after="0"/>
              <w:jc w:val="both"/>
              <w:rPr>
                <w:b w:val="false"/>
                <w:b w:val="false"/>
                <w:bCs w:val="false"/>
              </w:rPr>
            </w:pPr>
            <w:r>
              <w:rPr>
                <w:rFonts w:cs="Times New Roman"/>
                <w:b w:val="false"/>
                <w:bCs w:val="false"/>
                <w:sz w:val="24"/>
                <w:szCs w:val="24"/>
              </w:rPr>
              <w:t>основная общеобразовательная школа</w:t>
            </w:r>
          </w:p>
        </w:tc>
      </w:tr>
      <w:tr>
        <w:trPr>
          <w:trHeight w:val="317" w:hRule="atLeast"/>
        </w:trPr>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Юридический и почтовый адрес организации</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highlight w:val="white"/>
              </w:rPr>
            </w:pPr>
            <w:r>
              <w:rPr/>
              <w:t>157323, Костромская область, Мантуровский район, д. 115</w:t>
            </w:r>
          </w:p>
        </w:tc>
      </w:tr>
      <w:tr>
        <w:trPr>
          <w:trHeight w:val="317" w:hRule="atLeast"/>
        </w:trPr>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Руководитель</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Кешокова Татьяна Ивановна</w:t>
            </w:r>
          </w:p>
        </w:tc>
      </w:tr>
      <w:tr>
        <w:trPr>
          <w:trHeight w:val="317" w:hRule="atLeast"/>
        </w:trPr>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Заместитель директора по УВР</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Девочкина Надежда Александровна</w:t>
            </w:r>
          </w:p>
        </w:tc>
      </w:tr>
      <w:tr>
        <w:trPr>
          <w:trHeight w:val="317" w:hRule="atLeast"/>
        </w:trPr>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Телефон</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(49446) 92-133</w:t>
            </w:r>
          </w:p>
        </w:tc>
      </w:tr>
      <w:tr>
        <w:trPr>
          <w:trHeight w:val="274" w:hRule="atLeast"/>
        </w:trPr>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Адрес электронной почты</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hyperlink r:id="rId3">
              <w:r>
                <w:rPr>
                  <w:lang w:val="en-US"/>
                </w:rPr>
                <w:t>mou-elizar2012</w:t>
              </w:r>
              <w:r>
                <w:rPr/>
                <w:t>@</w:t>
              </w:r>
              <w:r>
                <w:rPr>
                  <w:lang w:val="en-US"/>
                </w:rPr>
                <w:t>mail</w:t>
              </w:r>
              <w:r>
                <w:rPr/>
                <w:t>.</w:t>
              </w:r>
              <w:r>
                <w:rPr>
                  <w:lang w:val="en-US"/>
                </w:rPr>
                <w:t>ru</w:t>
              </w:r>
            </w:hyperlink>
          </w:p>
        </w:tc>
      </w:tr>
      <w:tr>
        <w:trPr>
          <w:trHeight w:val="274" w:hRule="atLeast"/>
        </w:trPr>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Учредитель</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Муниципальное образование городской округ город Мантурово</w:t>
            </w:r>
          </w:p>
        </w:tc>
      </w:tr>
      <w:tr>
        <w:trPr>
          <w:trHeight w:val="274" w:hRule="atLeast"/>
        </w:trPr>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Лицензия на осуществление образовательной деятельности</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143"/>
              <w:rPr/>
            </w:pPr>
            <w:r>
              <w:rPr/>
              <w:t xml:space="preserve">№ </w:t>
            </w:r>
            <w:r>
              <w:rPr/>
              <w:t>174-16/П  от 02.12.2016 года выдана Департаментом образования и науки Костромской области</w:t>
            </w:r>
          </w:p>
        </w:tc>
      </w:tr>
      <w:tr>
        <w:trPr>
          <w:trHeight w:val="274" w:hRule="atLeast"/>
        </w:trPr>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Свидетельство о государственной аккредитации</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9"/>
              <w:rPr/>
            </w:pPr>
            <w:r>
              <w:rPr/>
              <w:t xml:space="preserve">№ </w:t>
            </w:r>
            <w:r>
              <w:rPr/>
              <w:t xml:space="preserve">78-16/О выдано 16 мая 2016 года Департаментом образования и науки Костромской области     </w:t>
            </w:r>
          </w:p>
          <w:p>
            <w:pPr>
              <w:pStyle w:val="Normal"/>
              <w:spacing w:lineRule="auto" w:line="276" w:before="0" w:after="86"/>
              <w:rPr/>
            </w:pPr>
            <w:r>
              <w:rPr/>
              <w:t>срок действия: до 16 мая 2028 года</w:t>
            </w:r>
          </w:p>
        </w:tc>
      </w:tr>
      <w:tr>
        <w:trPr>
          <w:trHeight w:val="274" w:hRule="atLeast"/>
        </w:trPr>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Устав образовательного учреждения</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200"/>
              <w:rPr/>
            </w:pPr>
            <w:r>
              <w:rPr/>
              <w:t>Утверждён Постановлением администрации городского округа город Мантурово Костромской области № 412              от 29.12.2018 года</w:t>
            </w:r>
          </w:p>
        </w:tc>
      </w:tr>
    </w:tbl>
    <w:p>
      <w:pPr>
        <w:pStyle w:val="Normal"/>
        <w:spacing w:lineRule="auto" w:line="276" w:before="120" w:after="0"/>
        <w:jc w:val="both"/>
        <w:rPr/>
      </w:pPr>
      <w:r>
        <w:rPr/>
        <w:t xml:space="preserve">     </w:t>
      </w:r>
      <w:r>
        <w:rPr/>
        <w:t xml:space="preserve">Основным видом деятельности Школы является реализация общеобразовательных программ начального общего и основного общего образования. </w:t>
      </w:r>
      <w:r>
        <w:rPr>
          <w:rFonts w:cs="" w:cstheme="minorBidi"/>
          <w:color w:val="000000"/>
        </w:rPr>
        <w:t xml:space="preserve">Также школа оказывает образовательные услуги </w:t>
      </w:r>
      <w:r>
        <w:rPr>
          <w:rFonts w:cs="" w:cstheme="minorBidi"/>
        </w:rPr>
        <w:t xml:space="preserve">по обучению обучающихся с ОВЗ по адаптированным образовательным программам.  Это  адаптированная программа для детей с задержкой психического развития (вариант 7.1)  и  адаптированная программа для детей с умственной отсталостью, как на уровне начального, так и на уровне основного общего образования. </w:t>
      </w:r>
    </w:p>
    <w:p>
      <w:pPr>
        <w:pStyle w:val="Normal"/>
        <w:spacing w:lineRule="auto" w:line="276" w:before="120" w:after="0"/>
        <w:jc w:val="both"/>
        <w:rPr>
          <w:b/>
          <w:b/>
        </w:rPr>
      </w:pPr>
      <w:r>
        <w:rPr>
          <w:b/>
          <w:lang w:val="en-US"/>
        </w:rPr>
        <w:t xml:space="preserve">                                         </w:t>
      </w:r>
      <w:r>
        <w:rPr>
          <w:b/>
          <w:lang w:val="en-US"/>
        </w:rPr>
        <w:t>II</w:t>
      </w:r>
      <w:r>
        <w:rPr>
          <w:b/>
        </w:rPr>
        <w:t>. Система управления организацией</w:t>
      </w:r>
    </w:p>
    <w:p>
      <w:pPr>
        <w:pStyle w:val="Normal"/>
        <w:spacing w:lineRule="auto" w:line="276" w:before="120" w:after="0"/>
        <w:jc w:val="both"/>
        <w:rPr/>
      </w:pPr>
      <w:r>
        <w:rPr/>
        <w:t xml:space="preserve">          </w:t>
      </w:r>
      <w:r>
        <w:rPr/>
        <w:t>Система управления образовательным учреждением осуществляется в соответствии с  Федеральным законом от 29.12.2012 № 273-ФЗ «Об образовании в Российской Федерации» и Уставом Школы на принципах демократичности, открытости, единства единоначалия и коллегиальности, приоритета общечеловеческих ценностей, охраны жизни и здоровья человека, свободного развития личности. Система управления представляет вид управленческой деятельности, целью которой является повышение качества образования через развитие инновационного потенциала учителя и ученика и обеспечение условий для:</w:t>
      </w:r>
    </w:p>
    <w:p>
      <w:pPr>
        <w:pStyle w:val="Normal"/>
        <w:tabs>
          <w:tab w:val="clear" w:pos="708"/>
          <w:tab w:val="left" w:pos="8400" w:leader="none"/>
        </w:tabs>
        <w:spacing w:lineRule="auto" w:line="276" w:before="0" w:after="0"/>
        <w:jc w:val="both"/>
        <w:rPr/>
      </w:pPr>
      <w:r>
        <w:rPr/>
        <w:t xml:space="preserve"> </w:t>
      </w:r>
      <w:r>
        <w:rPr/>
        <w:t xml:space="preserve">1. создания системы независимой оценки качества образования; </w:t>
      </w:r>
    </w:p>
    <w:p>
      <w:pPr>
        <w:pStyle w:val="Normal"/>
        <w:tabs>
          <w:tab w:val="clear" w:pos="708"/>
          <w:tab w:val="left" w:pos="8400" w:leader="none"/>
        </w:tabs>
        <w:spacing w:lineRule="auto" w:line="276" w:before="0" w:after="0"/>
        <w:jc w:val="both"/>
        <w:rPr/>
      </w:pPr>
      <w:r>
        <w:rPr/>
        <w:t xml:space="preserve">  </w:t>
      </w:r>
      <w:r>
        <w:rPr/>
        <w:t xml:space="preserve">2. повышения инновационной активности учителей; </w:t>
      </w:r>
    </w:p>
    <w:p>
      <w:pPr>
        <w:pStyle w:val="Normal"/>
        <w:tabs>
          <w:tab w:val="clear" w:pos="708"/>
          <w:tab w:val="left" w:pos="8400" w:leader="none"/>
        </w:tabs>
        <w:spacing w:lineRule="auto" w:line="276" w:before="0" w:after="0"/>
        <w:jc w:val="both"/>
        <w:rPr/>
      </w:pPr>
      <w:r>
        <w:rPr/>
        <w:t xml:space="preserve"> </w:t>
      </w:r>
      <w:r>
        <w:rPr/>
        <w:t xml:space="preserve">3. формирования у обучающихся потребности в учении и саморазвитии в процессе реализации ФГОС; </w:t>
      </w:r>
    </w:p>
    <w:p>
      <w:pPr>
        <w:pStyle w:val="Normal"/>
        <w:tabs>
          <w:tab w:val="clear" w:pos="708"/>
          <w:tab w:val="left" w:pos="8400" w:leader="none"/>
        </w:tabs>
        <w:spacing w:lineRule="auto" w:line="276" w:before="0" w:after="0"/>
        <w:jc w:val="both"/>
        <w:rPr/>
      </w:pPr>
      <w:r>
        <w:rPr/>
        <w:t xml:space="preserve"> </w:t>
      </w:r>
      <w:r>
        <w:rPr/>
        <w:t xml:space="preserve">4. совершенствования форм работы по духовно-нравственному, культурно-эстетическому, гражданско-патриотическому воспитанию через внедрение инновационных воспитательных технологий. </w:t>
      </w:r>
    </w:p>
    <w:p>
      <w:pPr>
        <w:pStyle w:val="Normal"/>
        <w:shd w:val="clear" w:color="auto" w:fill="FFFFFF"/>
        <w:spacing w:lineRule="auto" w:line="276" w:before="6" w:after="0"/>
        <w:jc w:val="center"/>
        <w:rPr>
          <w:bCs/>
        </w:rPr>
      </w:pPr>
      <w:r>
        <w:rPr>
          <w:bCs/>
        </w:rPr>
        <w:t>Органы управления, действующие в Школе</w:t>
      </w:r>
    </w:p>
    <w:tbl>
      <w:tblPr>
        <w:tblW w:w="9997" w:type="dxa"/>
        <w:jc w:val="left"/>
        <w:tblInd w:w="0" w:type="dxa"/>
        <w:tblCellMar>
          <w:top w:w="0" w:type="dxa"/>
          <w:left w:w="108" w:type="dxa"/>
          <w:bottom w:w="0" w:type="dxa"/>
          <w:right w:w="108" w:type="dxa"/>
        </w:tblCellMar>
        <w:tblLook w:val="04a0"/>
      </w:tblPr>
      <w:tblGrid>
        <w:gridCol w:w="2943"/>
        <w:gridCol w:w="7053"/>
      </w:tblGrid>
      <w:tr>
        <w:trPr/>
        <w:tc>
          <w:tcPr>
            <w:tcW w:w="29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jc w:val="center"/>
              <w:rPr/>
            </w:pPr>
            <w:r>
              <w:rPr/>
              <w:t>Наименование органа</w:t>
            </w:r>
          </w:p>
        </w:tc>
        <w:tc>
          <w:tcPr>
            <w:tcW w:w="70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jc w:val="center"/>
              <w:rPr/>
            </w:pPr>
            <w:r>
              <w:rPr/>
              <w:t>Функции</w:t>
            </w:r>
          </w:p>
        </w:tc>
      </w:tr>
      <w:tr>
        <w:trPr/>
        <w:tc>
          <w:tcPr>
            <w:tcW w:w="29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jc w:val="center"/>
              <w:rPr/>
            </w:pPr>
            <w:r>
              <w:rPr/>
              <w:t>Общее собрание работников</w:t>
            </w:r>
          </w:p>
        </w:tc>
        <w:tc>
          <w:tcPr>
            <w:tcW w:w="70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9"/>
              <w:rPr/>
            </w:pPr>
            <w:r>
              <w:rPr/>
              <w:t>Реализует право работников участвовать в управлении образовательной организацией, в том числе:</w:t>
            </w:r>
          </w:p>
          <w:p>
            <w:pPr>
              <w:pStyle w:val="Normal"/>
              <w:spacing w:lineRule="auto" w:line="240" w:before="0" w:after="29"/>
              <w:rPr/>
            </w:pPr>
            <w:r>
              <w:rPr/>
              <w:t xml:space="preserve">− </w:t>
            </w:r>
            <w:r>
              <w:rPr/>
              <w:t>участвовать в разработке и принятии коллективного договора, Правил трудового распорядка, изменений и дополнений к ним;</w:t>
            </w:r>
          </w:p>
          <w:p>
            <w:pPr>
              <w:pStyle w:val="Normal"/>
              <w:spacing w:lineRule="auto" w:line="240" w:before="0" w:after="0"/>
              <w:rPr/>
            </w:pPr>
            <w:r>
              <w:rPr/>
              <w:t xml:space="preserve">− </w:t>
            </w:r>
            <w:r>
              <w:rPr/>
              <w:t>принимать локальные акты, которые регламентируют деятельность образовательной организации и связаны с правами и обязанностями работников;</w:t>
            </w:r>
          </w:p>
          <w:p>
            <w:pPr>
              <w:pStyle w:val="Normal"/>
              <w:spacing w:lineRule="auto" w:line="240" w:before="0" w:after="29"/>
              <w:rPr/>
            </w:pPr>
            <w:r>
              <w:rPr/>
              <w:t xml:space="preserve">− </w:t>
            </w:r>
            <w:r>
              <w:rPr/>
              <w:t>разрешать конфликтные ситуации между работниками и администрацией образовательной организации;</w:t>
            </w:r>
          </w:p>
          <w:p>
            <w:pPr>
              <w:pStyle w:val="Normal"/>
              <w:spacing w:lineRule="auto" w:line="240" w:before="0" w:after="86"/>
              <w:rPr/>
            </w:pPr>
            <w:r>
              <w:rPr/>
              <w:t xml:space="preserve">− </w:t>
            </w:r>
            <w:r>
              <w:rPr/>
              <w:t>вносить предложения по корректировке плана мероприятий организации, совершенствованию ее работы и развитию материальной базы.</w:t>
            </w:r>
          </w:p>
        </w:tc>
      </w:tr>
      <w:tr>
        <w:trPr/>
        <w:tc>
          <w:tcPr>
            <w:tcW w:w="29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jc w:val="center"/>
              <w:rPr/>
            </w:pPr>
            <w:r>
              <w:rPr/>
              <w:t>Управляющий совет</w:t>
            </w:r>
          </w:p>
        </w:tc>
        <w:tc>
          <w:tcPr>
            <w:tcW w:w="70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9"/>
              <w:rPr/>
            </w:pPr>
            <w:r>
              <w:rPr/>
              <w:t>Рассматривает вопросы:</w:t>
            </w:r>
          </w:p>
          <w:p>
            <w:pPr>
              <w:pStyle w:val="Normal"/>
              <w:spacing w:lineRule="auto" w:line="240" w:before="0" w:after="29"/>
              <w:rPr/>
            </w:pPr>
            <w:r>
              <w:rPr/>
              <w:t xml:space="preserve">− </w:t>
            </w:r>
            <w:r>
              <w:rPr/>
              <w:t>развития образовательной организации;</w:t>
            </w:r>
          </w:p>
          <w:p>
            <w:pPr>
              <w:pStyle w:val="Normal"/>
              <w:spacing w:lineRule="auto" w:line="240" w:before="0" w:after="29"/>
              <w:rPr/>
            </w:pPr>
            <w:r>
              <w:rPr/>
              <w:t xml:space="preserve">− </w:t>
            </w:r>
            <w:r>
              <w:rPr/>
              <w:t>финансово-хозяйственной деятельности;</w:t>
            </w:r>
          </w:p>
          <w:p>
            <w:pPr>
              <w:pStyle w:val="Normal"/>
              <w:spacing w:lineRule="auto" w:line="240" w:before="0" w:after="86"/>
              <w:rPr/>
            </w:pPr>
            <w:r>
              <w:rPr/>
              <w:t xml:space="preserve">− </w:t>
            </w:r>
            <w:r>
              <w:rPr/>
              <w:t>материально-технического обеспечения.</w:t>
            </w:r>
          </w:p>
        </w:tc>
      </w:tr>
      <w:tr>
        <w:trPr/>
        <w:tc>
          <w:tcPr>
            <w:tcW w:w="29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jc w:val="center"/>
              <w:rPr/>
            </w:pPr>
            <w:r>
              <w:rPr/>
              <w:t>Педагогический совет</w:t>
            </w:r>
          </w:p>
        </w:tc>
        <w:tc>
          <w:tcPr>
            <w:tcW w:w="70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9"/>
              <w:rPr/>
            </w:pPr>
            <w:r>
              <w:rPr/>
              <w:t>Осуществляет текущее руководство образовательной деятельностью Школы, в том числе рассматривает вопросы:</w:t>
            </w:r>
          </w:p>
          <w:p>
            <w:pPr>
              <w:pStyle w:val="Normal"/>
              <w:spacing w:lineRule="auto" w:line="240" w:before="0" w:after="29"/>
              <w:rPr/>
            </w:pPr>
            <w:r>
              <w:rPr/>
              <w:t xml:space="preserve">− </w:t>
            </w:r>
            <w:r>
              <w:rPr/>
              <w:t>развития образовательных услуг;</w:t>
            </w:r>
          </w:p>
          <w:p>
            <w:pPr>
              <w:pStyle w:val="Normal"/>
              <w:spacing w:lineRule="auto" w:line="240" w:before="0" w:after="29"/>
              <w:rPr/>
            </w:pPr>
            <w:r>
              <w:rPr/>
              <w:t xml:space="preserve">− </w:t>
            </w:r>
            <w:r>
              <w:rPr/>
              <w:t>регламентации образовательных отношений;</w:t>
            </w:r>
          </w:p>
          <w:p>
            <w:pPr>
              <w:pStyle w:val="Normal"/>
              <w:spacing w:lineRule="auto" w:line="240" w:before="0" w:after="29"/>
              <w:rPr/>
            </w:pPr>
            <w:r>
              <w:rPr/>
              <w:t xml:space="preserve">− </w:t>
            </w:r>
            <w:r>
              <w:rPr/>
              <w:t>разработки образовательных программ;</w:t>
            </w:r>
          </w:p>
          <w:p>
            <w:pPr>
              <w:pStyle w:val="Normal"/>
              <w:spacing w:lineRule="auto" w:line="240" w:before="0" w:after="0"/>
              <w:rPr/>
            </w:pPr>
            <w:r>
              <w:rPr/>
              <w:t xml:space="preserve">− </w:t>
            </w:r>
            <w:r>
              <w:rPr/>
              <w:t>выбора учебников, учебных пособий, средств обучения и воспитания;</w:t>
            </w:r>
          </w:p>
          <w:p>
            <w:pPr>
              <w:pStyle w:val="Normal"/>
              <w:spacing w:lineRule="auto" w:line="240" w:before="0" w:after="86"/>
              <w:rPr/>
            </w:pPr>
            <w:r>
              <w:rPr/>
              <w:t xml:space="preserve">− </w:t>
            </w:r>
            <w:r>
              <w:rPr/>
              <w:t>аттестации, повышения квалификации педагогических работников.</w:t>
            </w:r>
          </w:p>
        </w:tc>
      </w:tr>
      <w:tr>
        <w:trPr/>
        <w:tc>
          <w:tcPr>
            <w:tcW w:w="29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jc w:val="center"/>
              <w:rPr/>
            </w:pPr>
            <w:r>
              <w:rPr/>
              <w:t>Методический совет</w:t>
            </w:r>
          </w:p>
        </w:tc>
        <w:tc>
          <w:tcPr>
            <w:tcW w:w="70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8400" w:leader="none"/>
              </w:tabs>
              <w:spacing w:lineRule="auto" w:line="240" w:before="0" w:after="0"/>
              <w:jc w:val="both"/>
              <w:rPr/>
            </w:pPr>
            <w:r>
              <w:rPr/>
              <w:t xml:space="preserve">     </w:t>
            </w:r>
            <w:r>
              <w:rPr/>
              <w:t xml:space="preserve">- постоянно действующий орган управления методической работой педагогического коллектива.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 </w:t>
            </w:r>
          </w:p>
        </w:tc>
      </w:tr>
      <w:tr>
        <w:trPr/>
        <w:tc>
          <w:tcPr>
            <w:tcW w:w="29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jc w:val="center"/>
              <w:rPr/>
            </w:pPr>
            <w:r>
              <w:rPr/>
              <w:t xml:space="preserve">     </w:t>
            </w:r>
            <w:r>
              <w:rPr/>
              <w:t>Совет родителей</w:t>
            </w:r>
          </w:p>
        </w:tc>
        <w:tc>
          <w:tcPr>
            <w:tcW w:w="70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ind w:right="142" w:hanging="0"/>
              <w:jc w:val="both"/>
              <w:rPr/>
            </w:pPr>
            <w:r>
              <w:rPr/>
              <w:t xml:space="preserve">- орган общественного самоуправления - работает в тесном контакте с администрацией школы, Управляющим и Педагогическим советом. Совет родителей оказывает помощь педагогическому коллективу в воспитании и обучении обучающихся, обеспечении единства требований к ним, контролирует организацию качественного питания,  взаимодействует с Советом по профилактике правонарушений по вопросам профилактики правонарушений, безнадзорности среди несовершеннолетних обучающихся, оздоровления обстановки в неблагополучных семьях и семьях группы «риска». </w:t>
            </w:r>
          </w:p>
        </w:tc>
      </w:tr>
    </w:tbl>
    <w:p>
      <w:pPr>
        <w:pStyle w:val="Normal"/>
        <w:tabs>
          <w:tab w:val="clear" w:pos="708"/>
          <w:tab w:val="left" w:pos="8400" w:leader="none"/>
        </w:tabs>
        <w:spacing w:lineRule="auto" w:line="276" w:before="0" w:after="0"/>
        <w:jc w:val="both"/>
        <w:rPr/>
      </w:pPr>
      <w:r>
        <w:rPr/>
      </w:r>
    </w:p>
    <w:p>
      <w:pPr>
        <w:pStyle w:val="Normal"/>
        <w:tabs>
          <w:tab w:val="clear" w:pos="708"/>
          <w:tab w:val="left" w:pos="8400" w:leader="none"/>
        </w:tabs>
        <w:spacing w:lineRule="auto" w:line="276" w:before="0" w:after="0"/>
        <w:jc w:val="both"/>
        <w:rPr/>
      </w:pPr>
      <w:r>
        <w:rPr/>
        <w:t xml:space="preserve">  </w:t>
      </w:r>
      <w:r>
        <w:rPr/>
        <w:t>Административное управление осуществляет директор</w:t>
      </w:r>
      <w:r>
        <w:rPr>
          <w:b/>
        </w:rPr>
        <w:t xml:space="preserve">. </w:t>
      </w:r>
      <w:r>
        <w:rPr/>
        <w:t xml:space="preserve">Основная функция директора школы - координация деятельности всех участников образовательного процесса. </w:t>
      </w:r>
    </w:p>
    <w:p>
      <w:pPr>
        <w:pStyle w:val="Normal"/>
        <w:spacing w:lineRule="auto" w:line="276" w:before="0" w:after="0"/>
        <w:ind w:right="-143" w:hanging="0"/>
        <w:jc w:val="both"/>
        <w:rPr/>
      </w:pPr>
      <w:r>
        <w:rPr>
          <w:iCs/>
        </w:rPr>
        <w:t>Оперативное управление школой включает заместителя директора по УР,</w:t>
      </w:r>
      <w:r>
        <w:rPr/>
        <w:t xml:space="preserve"> временные творческие и проектные группы, совещания при директоре, которые осуществляют мотивационную, информационно-аналитическую, организационно-исполнительскую, оценочно-результативную функции. </w:t>
      </w:r>
    </w:p>
    <w:p>
      <w:pPr>
        <w:pStyle w:val="Normal"/>
        <w:tabs>
          <w:tab w:val="clear" w:pos="708"/>
          <w:tab w:val="left" w:pos="8400" w:leader="none"/>
        </w:tabs>
        <w:spacing w:lineRule="auto" w:line="276" w:before="0" w:after="0"/>
        <w:jc w:val="both"/>
        <w:rPr/>
      </w:pPr>
      <w:r>
        <w:rPr/>
        <w:t xml:space="preserve">Совет обучающихся реализует право обучающихся на участие в управлении школой, что способствует активизации общественной и творческой деятельности обучающихся, формирует их организаторские способности и деловые качества. </w:t>
      </w:r>
    </w:p>
    <w:p>
      <w:pPr>
        <w:pStyle w:val="Normal"/>
        <w:tabs>
          <w:tab w:val="clear" w:pos="708"/>
          <w:tab w:val="left" w:pos="8400" w:leader="none"/>
        </w:tabs>
        <w:spacing w:lineRule="auto" w:line="276" w:before="0" w:after="0"/>
        <w:jc w:val="both"/>
        <w:rPr>
          <w:highlight w:val="white"/>
        </w:rPr>
      </w:pPr>
      <w:r>
        <w:rPr>
          <w:shd w:fill="FFFFFF" w:val="clear"/>
        </w:rPr>
        <w:t xml:space="preserve">Полноценное управление школой и учебно-воспитательным процессом возможно только в том случае, если в процесс управления будет включено всё школьное сообщество. По большому счёту, управление - это коллективная деятельность. </w:t>
      </w:r>
    </w:p>
    <w:p>
      <w:pPr>
        <w:pStyle w:val="Normal"/>
        <w:numPr>
          <w:ilvl w:val="0"/>
          <w:numId w:val="0"/>
        </w:numPr>
        <w:spacing w:lineRule="auto" w:line="276" w:before="0" w:after="0"/>
        <w:ind w:left="1440" w:hanging="0"/>
        <w:rPr>
          <w:rFonts w:ascii="Times New Roman" w:hAnsi="Times New Roman" w:cs="Times New Roman"/>
          <w:sz w:val="24"/>
          <w:szCs w:val="24"/>
        </w:rPr>
      </w:pPr>
      <w:r>
        <w:rPr>
          <w:rFonts w:cs="Times New Roman"/>
          <w:sz w:val="24"/>
          <w:szCs w:val="24"/>
        </w:rPr>
      </w:r>
    </w:p>
    <w:p>
      <w:pPr>
        <w:pStyle w:val="Normal"/>
        <w:numPr>
          <w:ilvl w:val="0"/>
          <w:numId w:val="0"/>
        </w:numPr>
        <w:spacing w:lineRule="auto" w:line="276" w:before="0" w:after="0"/>
        <w:ind w:left="1440" w:hanging="0"/>
        <w:rPr>
          <w:rFonts w:ascii="Times New Roman" w:hAnsi="Times New Roman" w:cs="Times New Roman"/>
          <w:sz w:val="24"/>
          <w:szCs w:val="24"/>
        </w:rPr>
      </w:pPr>
      <w:r>
        <w:rPr>
          <w:rFonts w:cs="Times New Roman"/>
          <w:sz w:val="24"/>
          <w:szCs w:val="24"/>
        </w:rPr>
        <w:t xml:space="preserve">          </w:t>
      </w:r>
      <w:r>
        <w:rPr>
          <w:rFonts w:cs="Times New Roman"/>
          <w:b/>
          <w:bCs/>
          <w:sz w:val="24"/>
          <w:szCs w:val="24"/>
        </w:rPr>
        <w:t xml:space="preserve">    </w:t>
      </w:r>
      <w:r>
        <w:rPr>
          <w:rFonts w:cs="Times New Roman"/>
          <w:b/>
          <w:bCs/>
          <w:sz w:val="24"/>
          <w:szCs w:val="24"/>
        </w:rPr>
        <w:t>Экономические и социальные условия нахождения</w:t>
      </w:r>
    </w:p>
    <w:p>
      <w:pPr>
        <w:pStyle w:val="Normal"/>
        <w:spacing w:lineRule="auto" w:line="276" w:before="0" w:after="0"/>
        <w:ind w:left="0" w:right="0" w:firstLine="700"/>
        <w:jc w:val="both"/>
        <w:rPr/>
      </w:pPr>
      <w:r>
        <w:rPr>
          <w:rFonts w:cs="Times New Roman"/>
          <w:sz w:val="24"/>
          <w:szCs w:val="24"/>
        </w:rPr>
        <w:t>Школа расположена на</w:t>
      </w:r>
      <w:r>
        <w:rPr>
          <w:rFonts w:cs="Times New Roman"/>
          <w:b w:val="false"/>
          <w:bCs w:val="false"/>
          <w:sz w:val="24"/>
          <w:szCs w:val="24"/>
        </w:rPr>
        <w:t xml:space="preserve"> территории городского округа город Мантурово Костромской области, но имеет статус сельской школы, что, </w:t>
      </w:r>
      <w:r>
        <w:rPr>
          <w:rFonts w:cs="Times New Roman"/>
          <w:sz w:val="24"/>
          <w:szCs w:val="24"/>
        </w:rPr>
        <w:t>определенно, сказывается на всех показателях работы учреждения, так как имеет свои трудности.</w:t>
      </w:r>
    </w:p>
    <w:p>
      <w:pPr>
        <w:pStyle w:val="Normal"/>
        <w:spacing w:lineRule="auto" w:line="276" w:before="120" w:after="0"/>
        <w:jc w:val="center"/>
        <w:rPr>
          <w:b/>
          <w:b/>
          <w:bCs/>
        </w:rPr>
      </w:pPr>
      <w:r>
        <w:rPr>
          <w:b/>
          <w:bCs/>
        </w:rPr>
        <w:t xml:space="preserve"> </w:t>
      </w:r>
      <w:r>
        <w:rPr>
          <w:b/>
          <w:bCs/>
        </w:rPr>
        <w:t xml:space="preserve">Количественный состав обучающихся </w:t>
      </w:r>
    </w:p>
    <w:p>
      <w:pPr>
        <w:pStyle w:val="Normal"/>
        <w:shd w:val="clear" w:color="auto" w:fill="FFFFFF"/>
        <w:spacing w:lineRule="auto" w:line="276"/>
        <w:jc w:val="both"/>
        <w:rPr>
          <w:b/>
          <w:b/>
          <w:color w:val="000000"/>
        </w:rPr>
      </w:pPr>
      <w:r>
        <w:rPr>
          <w:b/>
          <w:color w:val="000000"/>
        </w:rPr>
        <w:t xml:space="preserve">             </w:t>
      </w:r>
      <w:r>
        <w:rPr>
          <w:b/>
          <w:color w:val="000000"/>
        </w:rPr>
        <w:t>Количество учащихся по ступеням образования в динамике за три года</w:t>
      </w:r>
    </w:p>
    <w:tbl>
      <w:tblPr>
        <w:tblW w:w="9170" w:type="dxa"/>
        <w:jc w:val="center"/>
        <w:tblInd w:w="0" w:type="dxa"/>
        <w:tblCellMar>
          <w:top w:w="0" w:type="dxa"/>
          <w:left w:w="108" w:type="dxa"/>
          <w:bottom w:w="0" w:type="dxa"/>
          <w:right w:w="108" w:type="dxa"/>
        </w:tblCellMar>
        <w:tblLook w:val="04a0"/>
      </w:tblPr>
      <w:tblGrid>
        <w:gridCol w:w="2096"/>
        <w:gridCol w:w="1903"/>
        <w:gridCol w:w="14"/>
        <w:gridCol w:w="1703"/>
        <w:gridCol w:w="15"/>
        <w:gridCol w:w="1704"/>
        <w:gridCol w:w="15"/>
        <w:gridCol w:w="1706"/>
        <w:gridCol w:w="13"/>
      </w:tblGrid>
      <w:tr>
        <w:trPr/>
        <w:tc>
          <w:tcPr>
            <w:tcW w:w="2096" w:type="dxa"/>
            <w:tcBorders>
              <w:top w:val="single" w:sz="8" w:space="0" w:color="000000"/>
              <w:left w:val="single" w:sz="8" w:space="0" w:color="000000"/>
              <w:bottom w:val="single" w:sz="8" w:space="0" w:color="000000"/>
              <w:right w:val="single" w:sz="8" w:space="0" w:color="000000"/>
            </w:tcBorders>
          </w:tcPr>
          <w:p>
            <w:pPr>
              <w:pStyle w:val="Normal"/>
              <w:spacing w:lineRule="auto" w:line="276" w:before="0" w:after="200"/>
              <w:jc w:val="center"/>
              <w:rPr>
                <w:b/>
                <w:b/>
                <w:color w:val="000000"/>
              </w:rPr>
            </w:pPr>
            <w:r>
              <w:rPr>
                <w:b/>
                <w:color w:val="000000"/>
                <w:spacing w:val="-12"/>
              </w:rPr>
              <w:t> </w:t>
            </w:r>
            <w:r>
              <w:rPr>
                <w:b/>
                <w:color w:val="000000"/>
              </w:rPr>
              <w:t>Учебный год</w:t>
            </w:r>
          </w:p>
        </w:tc>
        <w:tc>
          <w:tcPr>
            <w:tcW w:w="1917" w:type="dxa"/>
            <w:gridSpan w:val="2"/>
            <w:tcBorders>
              <w:top w:val="single" w:sz="8" w:space="0" w:color="000000"/>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b/>
                <w:b/>
                <w:color w:val="000000"/>
              </w:rPr>
            </w:pPr>
            <w:r>
              <w:rPr>
                <w:b/>
                <w:color w:val="000000"/>
              </w:rPr>
              <w:t>2016-2017 учебный год</w:t>
            </w:r>
          </w:p>
        </w:tc>
        <w:tc>
          <w:tcPr>
            <w:tcW w:w="1703" w:type="dxa"/>
            <w:tcBorders>
              <w:top w:val="single" w:sz="8" w:space="0" w:color="000000"/>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b/>
                <w:b/>
                <w:color w:val="000000"/>
              </w:rPr>
            </w:pPr>
            <w:r>
              <w:rPr>
                <w:b/>
                <w:color w:val="000000"/>
              </w:rPr>
              <w:t>2017-2018 учебный год</w:t>
            </w:r>
          </w:p>
        </w:tc>
        <w:tc>
          <w:tcPr>
            <w:tcW w:w="1719" w:type="dxa"/>
            <w:gridSpan w:val="2"/>
            <w:tcBorders>
              <w:top w:val="single" w:sz="8" w:space="0" w:color="000000"/>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b/>
                <w:b/>
                <w:color w:val="000000"/>
              </w:rPr>
            </w:pPr>
            <w:r>
              <w:rPr>
                <w:b/>
                <w:color w:val="000000"/>
              </w:rPr>
              <w:t>2018-2019 учебный год</w:t>
            </w:r>
          </w:p>
        </w:tc>
        <w:tc>
          <w:tcPr>
            <w:tcW w:w="1721" w:type="dxa"/>
            <w:gridSpan w:val="2"/>
            <w:tcBorders>
              <w:top w:val="single" w:sz="8" w:space="0" w:color="000000"/>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b/>
                <w:b/>
                <w:color w:val="000000"/>
              </w:rPr>
            </w:pPr>
            <w:r>
              <w:rPr>
                <w:b/>
                <w:color w:val="000000"/>
              </w:rPr>
              <w:t>на конец 2019 года</w:t>
            </w:r>
          </w:p>
        </w:tc>
        <w:tc>
          <w:tcPr>
            <w:tcW w:w="13" w:type="dxa"/>
            <w:tcBorders/>
            <w:tcMar>
              <w:left w:w="10" w:type="dxa"/>
              <w:right w:w="10" w:type="dxa"/>
            </w:tcMar>
          </w:tcPr>
          <w:p>
            <w:pPr>
              <w:pStyle w:val="Normal"/>
              <w:spacing w:lineRule="auto" w:line="276" w:before="0" w:after="200"/>
              <w:rPr/>
            </w:pPr>
            <w:r>
              <w:rPr/>
            </w:r>
          </w:p>
        </w:tc>
      </w:tr>
      <w:tr>
        <w:trPr/>
        <w:tc>
          <w:tcPr>
            <w:tcW w:w="2096" w:type="dxa"/>
            <w:tcBorders>
              <w:left w:val="single" w:sz="8" w:space="0" w:color="000000"/>
              <w:bottom w:val="single" w:sz="8" w:space="0" w:color="000000"/>
              <w:right w:val="single" w:sz="8" w:space="0" w:color="000000"/>
            </w:tcBorders>
          </w:tcPr>
          <w:p>
            <w:pPr>
              <w:pStyle w:val="Normal"/>
              <w:spacing w:lineRule="auto" w:line="276" w:before="0" w:after="200"/>
              <w:jc w:val="center"/>
              <w:rPr>
                <w:color w:val="000000"/>
              </w:rPr>
            </w:pPr>
            <w:r>
              <w:rPr>
                <w:color w:val="000000"/>
                <w:spacing w:val="-12"/>
              </w:rPr>
              <w:t>Начальная школа</w:t>
            </w:r>
          </w:p>
        </w:tc>
        <w:tc>
          <w:tcPr>
            <w:tcW w:w="1917" w:type="dxa"/>
            <w:gridSpan w:val="2"/>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color w:val="000000"/>
              </w:rPr>
            </w:pPr>
            <w:r>
              <w:rPr>
                <w:color w:val="000000"/>
              </w:rPr>
              <w:t>7</w:t>
            </w:r>
          </w:p>
        </w:tc>
        <w:tc>
          <w:tcPr>
            <w:tcW w:w="1703" w:type="dxa"/>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color w:val="000000"/>
              </w:rPr>
            </w:pPr>
            <w:r>
              <w:rPr>
                <w:color w:val="000000"/>
              </w:rPr>
              <w:t>5</w:t>
            </w:r>
          </w:p>
        </w:tc>
        <w:tc>
          <w:tcPr>
            <w:tcW w:w="1719" w:type="dxa"/>
            <w:gridSpan w:val="2"/>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color w:val="000000"/>
              </w:rPr>
            </w:pPr>
            <w:r>
              <w:rPr>
                <w:color w:val="000000"/>
              </w:rPr>
              <w:t>5</w:t>
            </w:r>
          </w:p>
        </w:tc>
        <w:tc>
          <w:tcPr>
            <w:tcW w:w="1721" w:type="dxa"/>
            <w:gridSpan w:val="2"/>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color w:val="000000"/>
              </w:rPr>
            </w:pPr>
            <w:r>
              <w:rPr>
                <w:color w:val="000000"/>
              </w:rPr>
              <w:t>3</w:t>
            </w:r>
          </w:p>
        </w:tc>
        <w:tc>
          <w:tcPr>
            <w:tcW w:w="13" w:type="dxa"/>
            <w:tcBorders/>
            <w:tcMar>
              <w:left w:w="10" w:type="dxa"/>
              <w:right w:w="10" w:type="dxa"/>
            </w:tcMar>
          </w:tcPr>
          <w:p>
            <w:pPr>
              <w:pStyle w:val="Normal"/>
              <w:spacing w:lineRule="auto" w:line="276" w:before="0" w:after="200"/>
              <w:rPr/>
            </w:pPr>
            <w:r>
              <w:rPr/>
            </w:r>
          </w:p>
        </w:tc>
      </w:tr>
      <w:tr>
        <w:trPr/>
        <w:tc>
          <w:tcPr>
            <w:tcW w:w="2096" w:type="dxa"/>
            <w:tcBorders>
              <w:left w:val="single" w:sz="8" w:space="0" w:color="000000"/>
              <w:bottom w:val="single" w:sz="8" w:space="0" w:color="000000"/>
              <w:right w:val="single" w:sz="8" w:space="0" w:color="000000"/>
            </w:tcBorders>
          </w:tcPr>
          <w:p>
            <w:pPr>
              <w:pStyle w:val="Normal"/>
              <w:spacing w:lineRule="auto" w:line="276" w:before="0" w:after="200"/>
              <w:jc w:val="center"/>
              <w:rPr>
                <w:color w:val="000000"/>
              </w:rPr>
            </w:pPr>
            <w:r>
              <w:rPr>
                <w:color w:val="000000"/>
              </w:rPr>
              <w:t>Основная</w:t>
            </w:r>
          </w:p>
        </w:tc>
        <w:tc>
          <w:tcPr>
            <w:tcW w:w="1903" w:type="dxa"/>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color w:val="000000"/>
              </w:rPr>
            </w:pPr>
            <w:r>
              <w:rPr>
                <w:color w:val="000000"/>
              </w:rPr>
              <w:t>15</w:t>
            </w:r>
          </w:p>
        </w:tc>
        <w:tc>
          <w:tcPr>
            <w:tcW w:w="1732" w:type="dxa"/>
            <w:gridSpan w:val="3"/>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color w:val="000000"/>
              </w:rPr>
            </w:pPr>
            <w:r>
              <w:rPr>
                <w:color w:val="000000"/>
              </w:rPr>
              <w:t>13</w:t>
            </w:r>
          </w:p>
        </w:tc>
        <w:tc>
          <w:tcPr>
            <w:tcW w:w="1719" w:type="dxa"/>
            <w:gridSpan w:val="2"/>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color w:val="000000"/>
              </w:rPr>
            </w:pPr>
            <w:r>
              <w:rPr>
                <w:color w:val="000000"/>
              </w:rPr>
              <w:t>12</w:t>
            </w:r>
          </w:p>
        </w:tc>
        <w:tc>
          <w:tcPr>
            <w:tcW w:w="1719" w:type="dxa"/>
            <w:gridSpan w:val="2"/>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color w:val="000000"/>
              </w:rPr>
            </w:pPr>
            <w:r>
              <w:rPr>
                <w:color w:val="000000"/>
              </w:rPr>
              <w:t>14</w:t>
            </w:r>
          </w:p>
        </w:tc>
      </w:tr>
      <w:tr>
        <w:trPr/>
        <w:tc>
          <w:tcPr>
            <w:tcW w:w="2096" w:type="dxa"/>
            <w:tcBorders>
              <w:left w:val="single" w:sz="8" w:space="0" w:color="000000"/>
              <w:bottom w:val="single" w:sz="8" w:space="0" w:color="000000"/>
              <w:right w:val="single" w:sz="8" w:space="0" w:color="000000"/>
            </w:tcBorders>
          </w:tcPr>
          <w:p>
            <w:pPr>
              <w:pStyle w:val="Normal"/>
              <w:spacing w:lineRule="auto" w:line="276" w:before="0" w:after="200"/>
              <w:jc w:val="center"/>
              <w:rPr>
                <w:b/>
                <w:b/>
                <w:color w:val="000000"/>
              </w:rPr>
            </w:pPr>
            <w:r>
              <w:rPr>
                <w:b/>
                <w:color w:val="000000"/>
              </w:rPr>
              <w:t>Всего</w:t>
            </w:r>
          </w:p>
        </w:tc>
        <w:tc>
          <w:tcPr>
            <w:tcW w:w="1903" w:type="dxa"/>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b/>
                <w:b/>
                <w:color w:val="000000"/>
              </w:rPr>
            </w:pPr>
            <w:r>
              <w:rPr>
                <w:b/>
                <w:color w:val="000000"/>
              </w:rPr>
              <w:t>22</w:t>
            </w:r>
          </w:p>
        </w:tc>
        <w:tc>
          <w:tcPr>
            <w:tcW w:w="1732" w:type="dxa"/>
            <w:gridSpan w:val="3"/>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b/>
                <w:b/>
                <w:color w:val="000000"/>
              </w:rPr>
            </w:pPr>
            <w:r>
              <w:rPr>
                <w:b/>
                <w:color w:val="000000"/>
              </w:rPr>
              <w:t>18</w:t>
            </w:r>
          </w:p>
        </w:tc>
        <w:tc>
          <w:tcPr>
            <w:tcW w:w="1719" w:type="dxa"/>
            <w:gridSpan w:val="2"/>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b/>
                <w:b/>
                <w:color w:val="000000"/>
              </w:rPr>
            </w:pPr>
            <w:r>
              <w:rPr>
                <w:b/>
                <w:color w:val="000000"/>
              </w:rPr>
              <w:t>17</w:t>
            </w:r>
          </w:p>
        </w:tc>
        <w:tc>
          <w:tcPr>
            <w:tcW w:w="1719" w:type="dxa"/>
            <w:gridSpan w:val="2"/>
            <w:tcBorders>
              <w:left w:val="single" w:sz="4" w:space="0" w:color="000000"/>
              <w:bottom w:val="single" w:sz="8" w:space="0" w:color="000000"/>
              <w:right w:val="single" w:sz="4" w:space="0" w:color="000000"/>
            </w:tcBorders>
            <w:tcMar>
              <w:left w:w="10" w:type="dxa"/>
              <w:right w:w="10" w:type="dxa"/>
            </w:tcMar>
          </w:tcPr>
          <w:p>
            <w:pPr>
              <w:pStyle w:val="Normal"/>
              <w:spacing w:lineRule="auto" w:line="276" w:before="0" w:after="200"/>
              <w:jc w:val="center"/>
              <w:rPr>
                <w:b/>
                <w:b/>
                <w:color w:val="000000"/>
              </w:rPr>
            </w:pPr>
            <w:r>
              <w:rPr>
                <w:b/>
                <w:color w:val="000000"/>
              </w:rPr>
              <w:t>17</w:t>
            </w:r>
          </w:p>
        </w:tc>
      </w:tr>
    </w:tbl>
    <w:p>
      <w:pPr>
        <w:pStyle w:val="Normal"/>
        <w:spacing w:lineRule="auto" w:line="276"/>
        <w:ind w:firstLine="700"/>
        <w:jc w:val="both"/>
        <w:rPr>
          <w:rFonts w:cs="" w:cstheme="minorBidi"/>
        </w:rPr>
      </w:pPr>
      <w:r>
        <w:rPr>
          <w:rFonts w:cs="" w:cstheme="minorBidi"/>
        </w:rPr>
        <w:t xml:space="preserve">В настоящее время за МБОУ Елизаровская ООШ закреплены следующие территории: </w:t>
      </w:r>
      <w:r>
        <w:rPr>
          <w:rFonts w:cs="" w:cstheme="minorBidi"/>
          <w:color w:val="222222"/>
        </w:rPr>
        <w:t>деревня Поцепкино</w:t>
      </w:r>
      <w:r>
        <w:rPr>
          <w:rFonts w:cs="" w:cstheme="minorBidi"/>
        </w:rPr>
        <w:t xml:space="preserve">, </w:t>
      </w:r>
      <w:r>
        <w:rPr>
          <w:rFonts w:cs="" w:cstheme="minorBidi"/>
          <w:color w:val="222222"/>
        </w:rPr>
        <w:t>деревня Дубшино</w:t>
      </w:r>
      <w:r>
        <w:rPr>
          <w:rFonts w:cs="" w:cstheme="minorBidi"/>
        </w:rPr>
        <w:t xml:space="preserve">, </w:t>
      </w:r>
      <w:r>
        <w:rPr>
          <w:rFonts w:cs="" w:cstheme="minorBidi"/>
          <w:color w:val="222222"/>
        </w:rPr>
        <w:t>деревня Попово, деревня Кривцово</w:t>
      </w:r>
      <w:r>
        <w:rPr>
          <w:rFonts w:cs="" w:cstheme="minorBidi"/>
        </w:rPr>
        <w:t xml:space="preserve"> и </w:t>
      </w:r>
      <w:r>
        <w:rPr>
          <w:rFonts w:cs="" w:cstheme="minorBidi"/>
          <w:color w:val="222222"/>
        </w:rPr>
        <w:t>деревня Елизарово.</w:t>
      </w:r>
      <w:r>
        <w:rPr>
          <w:rFonts w:cs="" w:cstheme="minorBidi"/>
        </w:rPr>
        <w:t xml:space="preserve"> Кроме того, в нашем учреждении обучаются учащиеся (4 чел.), проживающие в д.Петушиха  Межевского района. С 2011 года Школа осуществляет подвоз учащихся из близлежащих деревень посредством школьного автобуса. </w:t>
      </w:r>
    </w:p>
    <w:p>
      <w:pPr>
        <w:pStyle w:val="ListParagraph"/>
        <w:numPr>
          <w:ilvl w:val="0"/>
          <w:numId w:val="5"/>
        </w:numPr>
        <w:spacing w:lineRule="auto" w:line="276" w:before="120" w:after="0"/>
        <w:contextualSpacing/>
        <w:jc w:val="center"/>
        <w:rPr>
          <w:b/>
          <w:b/>
          <w:bCs/>
          <w:u w:val="single"/>
        </w:rPr>
      </w:pPr>
      <w:r>
        <w:rPr>
          <w:b/>
          <w:bCs/>
          <w:u w:val="single"/>
        </w:rPr>
        <w:t>Оценка образовательной деятельности</w:t>
      </w:r>
    </w:p>
    <w:p>
      <w:pPr>
        <w:pStyle w:val="Normal"/>
        <w:spacing w:lineRule="auto" w:line="276" w:before="0" w:after="29"/>
        <w:jc w:val="both"/>
        <w:rPr/>
      </w:pPr>
      <w:r>
        <w:rPr/>
        <w:t xml:space="preserve">    </w:t>
      </w:r>
      <w:r>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и основного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годовой календарный график.</w:t>
      </w:r>
    </w:p>
    <w:p>
      <w:pPr>
        <w:pStyle w:val="Normal"/>
        <w:spacing w:lineRule="auto" w:line="276" w:before="0" w:after="29"/>
        <w:jc w:val="both"/>
        <w:rPr/>
      </w:pPr>
      <w:r>
        <w:rPr/>
        <w:t>Образовательные  программы и  учебный  план  школы  предусматривают выполнение государственной функции школы  – выполнение государственного образовательного стандарта,  обеспечение  базового  общего  основного  образования,  общее  развитие  ребёнка  в процессе обучения. Достижение  указанных  целей  обеспечивается  поэтапным  решением  задач  школы  на  каждом уровне  образования.</w:t>
      </w:r>
    </w:p>
    <w:p>
      <w:pPr>
        <w:pStyle w:val="Normal"/>
        <w:spacing w:lineRule="auto" w:line="276" w:before="0" w:after="29"/>
        <w:jc w:val="both"/>
        <w:rPr/>
      </w:pPr>
      <w:r>
        <w:rPr/>
        <w:t xml:space="preserve">    </w:t>
      </w:r>
      <w:r>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w:t>
      </w:r>
    </w:p>
    <w:p>
      <w:pPr>
        <w:pStyle w:val="Default"/>
        <w:spacing w:lineRule="auto" w:line="276"/>
        <w:jc w:val="both"/>
        <w:rPr/>
      </w:pPr>
      <w:r>
        <w:rPr/>
        <w:t xml:space="preserve">     </w:t>
      </w:r>
      <w:r>
        <w:rPr/>
        <w:t xml:space="preserve">Школа работает по </w:t>
      </w:r>
      <w:r>
        <w:rPr>
          <w:iCs/>
        </w:rPr>
        <w:t xml:space="preserve">образовательной системе </w:t>
      </w:r>
      <w:r>
        <w:rPr/>
        <w:t>«Школа России», особенностями которой являются:  приоритет воспитания в образовательном процессе,  личностно-ориентированный и деятельностный характер обучения.</w:t>
      </w:r>
    </w:p>
    <w:p>
      <w:pPr>
        <w:pStyle w:val="Normal"/>
        <w:spacing w:lineRule="auto" w:line="276"/>
        <w:jc w:val="both"/>
        <w:rPr/>
      </w:pPr>
      <w:r>
        <w:rPr/>
        <w:t xml:space="preserve">           </w:t>
      </w:r>
      <w:r>
        <w:rPr/>
        <w:t>Учебный план учитывает опыт, накопленный в регионе, муниципальном образовании по формированию гражданственности, патриотизма, навыков сотрудничества, организации обучения на социокультурном опыте учащихся, отражает социальный заказ родителей и индивидуальные потребности школьников.</w:t>
      </w:r>
    </w:p>
    <w:p>
      <w:pPr>
        <w:pStyle w:val="Normal"/>
        <w:spacing w:lineRule="auto" w:line="276" w:before="0" w:after="0"/>
        <w:jc w:val="both"/>
        <w:rPr/>
      </w:pPr>
      <w:r>
        <w:rPr/>
        <w:t xml:space="preserve"> </w:t>
      </w:r>
      <w:r>
        <w:rPr/>
        <w:t>Начальное общее образование.</w:t>
      </w:r>
    </w:p>
    <w:p>
      <w:pPr>
        <w:pStyle w:val="Normal"/>
        <w:spacing w:lineRule="auto" w:line="276" w:before="0" w:after="86"/>
        <w:jc w:val="both"/>
        <w:rPr/>
      </w:pPr>
      <w:r>
        <w:rPr/>
        <w:t xml:space="preserve">       </w:t>
      </w:r>
      <w:r>
        <w:rPr/>
        <w:t xml:space="preserve">Основным документом, на основе которого формируется учебный план образовательной организации  является ФГОС НОО. Учебный план состоит из двух частей — обязательной части и части, формируемой участниками образовательных отношений. Обязательные  предметные  области  и  основные  задачи  реализации  содержания предметных  областей  определены  Федеральным  государственным  образовательным стандартом начального общего образования. В 2019 году время, отводимое на часть, формируемую участниками образовательных отношений,  использовано на учебные предметы «Родной язык» и «Литературное чтение на родном языке» предметной области «Родной язык и литературное чтение на родном языке» и  увеличение учебных часов предмета обязательной части «Русский язык».   </w:t>
      </w:r>
    </w:p>
    <w:p>
      <w:pPr>
        <w:pStyle w:val="Normal"/>
        <w:spacing w:lineRule="auto" w:line="276" w:before="0" w:after="29"/>
        <w:jc w:val="both"/>
        <w:rPr/>
      </w:pPr>
      <w:r>
        <w:rPr/>
        <w:t>Основное общее образование.</w:t>
      </w:r>
    </w:p>
    <w:p>
      <w:pPr>
        <w:pStyle w:val="Normal"/>
        <w:spacing w:lineRule="auto" w:line="276" w:before="0" w:after="0"/>
        <w:jc w:val="both"/>
        <w:rPr/>
      </w:pPr>
      <w:r>
        <w:rPr/>
        <w:t xml:space="preserve">     </w:t>
      </w:r>
      <w:r>
        <w:rPr/>
        <w:t xml:space="preserve">В 5-9 классах  реализуется ФГОС ООО. Основное внимание уделяется ранней профилизации обучающихся; решению проблем, выявленных в процессе обучения и направленных на обеспечение достижений учащимися уровня государственных образовательных стандартов; созданию условий для развития познавательных интересов обучающихся, готовности к социальной адаптации, профессиональной ориентации; дальнейшее самообразование, саморазвитие и самосовершенствование учащихся. Учащимся предоставляется возможность развивать и закреплять наметившиеся интересы в различных образовательных областях.                         </w:t>
      </w:r>
    </w:p>
    <w:p>
      <w:pPr>
        <w:pStyle w:val="Style22"/>
        <w:spacing w:lineRule="auto" w:line="276" w:before="0" w:after="29"/>
        <w:ind w:firstLine="708"/>
        <w:jc w:val="both"/>
        <w:rPr>
          <w:rFonts w:ascii="Times New Roman" w:hAnsi="Times New Roman"/>
          <w:color w:val="auto"/>
          <w:sz w:val="24"/>
          <w:szCs w:val="24"/>
        </w:rPr>
      </w:pPr>
      <w:r>
        <w:rPr>
          <w:rFonts w:ascii="Times New Roman" w:hAnsi="Times New Roman"/>
          <w:color w:val="auto"/>
          <w:sz w:val="24"/>
          <w:szCs w:val="24"/>
        </w:rPr>
        <w:t>Содержательное наполнение части учебного плана, формируемой участниками образовательных отношений, основано на учете мнения участников образовательного процесса, а также специфики образовательной организации, реализующей основную образовательную программу основного общего образования.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8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pPr>
      <w:r>
        <w:rPr/>
        <w:t xml:space="preserve">С 2018 года Школа реализует рабочие программы «Второй иностранный язык: французский». Иностранные языки расширяют лингвистический кругозор обучающихся, способствуют формированию культуры общения, содействуют общему речевому развитию школьников. С 2019 года введены учебные предметы «Родной язык» и «Родная литература» предметной области «Родной язык и родная литература».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8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86"/>
        <w:jc w:val="center"/>
        <w:rPr/>
      </w:pPr>
      <w:r>
        <w:rPr>
          <w:rFonts w:cs="" w:cstheme="minorBidi"/>
          <w:b/>
          <w:sz w:val="25"/>
          <w:shd w:fill="FFFFFF" w:val="clear"/>
        </w:rPr>
        <w:t>Внеурочная деятельность</w:t>
      </w:r>
    </w:p>
    <w:p>
      <w:pPr>
        <w:pStyle w:val="Normal"/>
        <w:spacing w:lineRule="auto" w:line="276" w:before="57" w:after="57"/>
        <w:jc w:val="both"/>
        <w:rPr>
          <w:rFonts w:cs="" w:cstheme="minorBidi"/>
        </w:rPr>
      </w:pPr>
      <w:r>
        <w:rPr>
          <w:color w:val="000000"/>
        </w:rPr>
        <w:t xml:space="preserve">      </w:t>
      </w:r>
      <w:r>
        <w:rPr>
          <w:rFonts w:cs="" w:cstheme="minorBidi"/>
          <w:sz w:val="25"/>
          <w:shd w:fill="FFFFFF" w:val="clear"/>
        </w:rPr>
        <w:t xml:space="preserve">Внеурочная деятельность школьников является  обязательным элементом школьного образования и ставит перед педагогическим коллективом задачу организации развивающей среды для обучающихся. </w:t>
      </w:r>
      <w:r>
        <w:rPr>
          <w:rFonts w:cs="" w:cstheme="minorBidi"/>
          <w:sz w:val="25"/>
        </w:rPr>
        <w:t xml:space="preserve">В соответствии с требованиями стандарта внеурочная деятельность организуется по пяти направлениям развития личности: спортивно-оздоровительное, общекультурное направление, социальное направление, обще-интеллектуальное и духовно-нравственное направление. </w:t>
      </w:r>
      <w:r>
        <w:rPr>
          <w:rStyle w:val="Appleconvertedspace"/>
          <w:rFonts w:cs="" w:cstheme="minorBidi"/>
          <w:sz w:val="25"/>
        </w:rPr>
        <w:t> </w:t>
      </w:r>
      <w:r>
        <w:rPr>
          <w:rFonts w:cs="" w:cstheme="minorBidi"/>
        </w:rPr>
        <w:t xml:space="preserve">Для  реализации этих направлений в школе доступны следующие виды внеурочной деятельности: познавательная,  досугово-развлекательная деятельность; художественное творчество; трудовая (производственная) деятельность; спортивно-оздоровительная и туристско-краеведческая  деятельность. </w:t>
      </w:r>
      <w:r>
        <w:rPr>
          <w:rFonts w:cs="" w:cstheme="minorBidi"/>
          <w:sz w:val="25"/>
        </w:rPr>
        <w:t xml:space="preserve">Виды и формы внеурочной деятельности определены с учётом педагогической целесообразности,  региональных особенностей, возможностей школы,  а также запросов родителей, потребностей и интересов участников образовательного процесса. </w:t>
      </w:r>
    </w:p>
    <w:p>
      <w:pPr>
        <w:pStyle w:val="Normal"/>
        <w:shd w:val="clear" w:color="auto" w:fill="FFFFFF"/>
        <w:spacing w:lineRule="auto" w:line="276" w:before="57" w:after="57"/>
        <w:jc w:val="both"/>
        <w:rPr>
          <w:rFonts w:cs="" w:cstheme="minorBidi"/>
        </w:rPr>
      </w:pPr>
      <w:r>
        <w:rPr>
          <w:rFonts w:cs="" w:cstheme="minorBidi"/>
          <w:sz w:val="25"/>
        </w:rPr>
        <w:t>Показателями  деятельности педагогов по реализации программ внеурочной деятельности являются:</w:t>
      </w:r>
    </w:p>
    <w:p>
      <w:pPr>
        <w:pStyle w:val="Normal"/>
        <w:widowControl w:val="false"/>
        <w:numPr>
          <w:ilvl w:val="0"/>
          <w:numId w:val="7"/>
        </w:numPr>
        <w:shd w:val="clear" w:color="auto" w:fill="FFFFFF"/>
        <w:suppressAutoHyphens w:val="true"/>
        <w:spacing w:lineRule="auto" w:line="276" w:before="0" w:after="0"/>
        <w:jc w:val="both"/>
        <w:rPr>
          <w:rFonts w:cs="" w:cstheme="minorBidi"/>
        </w:rPr>
      </w:pPr>
      <w:r>
        <w:rPr>
          <w:rFonts w:cs="" w:cstheme="minorBidi"/>
          <w:sz w:val="25"/>
        </w:rPr>
        <w:t>100%-ное количество учащихся, задействованных в общешкольных и внешкольных мероприятиях.</w:t>
      </w:r>
    </w:p>
    <w:p>
      <w:pPr>
        <w:pStyle w:val="Normal"/>
        <w:widowControl w:val="false"/>
        <w:numPr>
          <w:ilvl w:val="0"/>
          <w:numId w:val="7"/>
        </w:numPr>
        <w:shd w:val="clear" w:color="auto" w:fill="FFFFFF"/>
        <w:suppressAutoHyphens w:val="true"/>
        <w:spacing w:lineRule="auto" w:line="276" w:before="0" w:after="0"/>
        <w:jc w:val="both"/>
        <w:rPr>
          <w:rFonts w:cs="" w:cstheme="minorBidi"/>
        </w:rPr>
      </w:pPr>
      <w:r>
        <w:rPr>
          <w:rFonts w:cs="" w:cstheme="minorBidi"/>
          <w:sz w:val="25"/>
        </w:rPr>
        <w:t xml:space="preserve">Наличие благодарностей, грамот, портфолио у каждого ребёнка </w:t>
      </w:r>
    </w:p>
    <w:p>
      <w:pPr>
        <w:pStyle w:val="Normal"/>
        <w:widowControl w:val="false"/>
        <w:numPr>
          <w:ilvl w:val="0"/>
          <w:numId w:val="7"/>
        </w:numPr>
        <w:shd w:val="clear" w:color="auto" w:fill="FFFFFF"/>
        <w:suppressAutoHyphens w:val="true"/>
        <w:spacing w:lineRule="auto" w:line="276" w:before="0" w:after="0"/>
        <w:jc w:val="both"/>
        <w:rPr>
          <w:rFonts w:cs="" w:cstheme="minorBidi"/>
        </w:rPr>
      </w:pPr>
      <w:r>
        <w:rPr>
          <w:rFonts w:cs="" w:cstheme="minorBidi"/>
        </w:rPr>
        <w:t xml:space="preserve">Ведение аналитической деятельности внеурочной работы с учащимися (отслеживание результатов, коррекция своей деятельности) </w:t>
      </w:r>
    </w:p>
    <w:p>
      <w:pPr>
        <w:pStyle w:val="Normal"/>
        <w:widowControl w:val="false"/>
        <w:numPr>
          <w:ilvl w:val="0"/>
          <w:numId w:val="7"/>
        </w:numPr>
        <w:shd w:val="clear" w:color="auto" w:fill="FFFFFF"/>
        <w:suppressAutoHyphens w:val="true"/>
        <w:spacing w:lineRule="auto" w:line="276" w:before="0" w:after="0"/>
        <w:jc w:val="both"/>
        <w:rPr>
          <w:rFonts w:cs="" w:cstheme="minorBidi"/>
        </w:rPr>
      </w:pPr>
      <w:r>
        <w:rPr>
          <w:rFonts w:cs="" w:cstheme="minorBidi"/>
        </w:rPr>
        <w:t xml:space="preserve">Применение современных технологий, обеспечивающих индивидуализацию обучения. </w:t>
      </w:r>
    </w:p>
    <w:p>
      <w:pPr>
        <w:pStyle w:val="Normal"/>
        <w:widowControl w:val="false"/>
        <w:numPr>
          <w:ilvl w:val="0"/>
          <w:numId w:val="7"/>
        </w:numPr>
        <w:shd w:val="clear" w:color="auto" w:fill="FFFFFF"/>
        <w:suppressAutoHyphens w:val="true"/>
        <w:spacing w:lineRule="auto" w:line="276" w:before="0" w:after="0"/>
        <w:jc w:val="both"/>
        <w:rPr>
          <w:rFonts w:cs="" w:cstheme="minorBidi"/>
        </w:rPr>
      </w:pPr>
      <w:r>
        <w:rPr>
          <w:rFonts w:cs="" w:cstheme="minorBidi"/>
          <w:sz w:val="25"/>
        </w:rPr>
        <w:t>Удовлетворенность  учащихся и их родителей внеурочной деятельностью</w:t>
      </w:r>
    </w:p>
    <w:p>
      <w:pPr>
        <w:pStyle w:val="Normal"/>
        <w:shd w:val="clear" w:color="auto" w:fill="FFFFFF"/>
        <w:spacing w:lineRule="auto" w:line="276" w:before="0" w:after="143"/>
        <w:jc w:val="both"/>
        <w:rPr>
          <w:rFonts w:cs="" w:cstheme="minorBidi"/>
        </w:rPr>
      </w:pPr>
      <w:r>
        <w:rPr>
          <w:rFonts w:cs="" w:cstheme="minorBidi"/>
          <w:sz w:val="25"/>
        </w:rPr>
        <w:t>-          Презентация опыта на различных уровнях.</w:t>
      </w:r>
    </w:p>
    <w:p>
      <w:pPr>
        <w:pStyle w:val="Normal"/>
        <w:shd w:val="clear" w:color="auto" w:fill="FFFFFF"/>
        <w:spacing w:lineRule="auto" w:line="276"/>
        <w:jc w:val="both"/>
        <w:rPr>
          <w:rFonts w:cs="" w:cstheme="minorBidi"/>
        </w:rPr>
      </w:pPr>
      <w:r>
        <w:rPr>
          <w:rFonts w:cs="" w:cstheme="minorBidi"/>
          <w:sz w:val="25"/>
        </w:rPr>
        <w:t xml:space="preserve">Вывод:   Системные занятия внеурочной деятельностью приносят положительные результаты: учащиеся занимаются проектной и исследовательской деятельностью, </w:t>
      </w:r>
      <w:r>
        <w:rPr>
          <w:rFonts w:cs="" w:cstheme="minorBidi"/>
        </w:rPr>
        <w:t>у</w:t>
      </w:r>
      <w:r>
        <w:rPr>
          <w:rFonts w:cs="" w:cstheme="minorBidi"/>
          <w:sz w:val="25"/>
        </w:rPr>
        <w:t>частвуют в фестивалях, конкурсах, проектах, соревнованиях вне школы.</w:t>
      </w:r>
    </w:p>
    <w:p>
      <w:pPr>
        <w:pStyle w:val="Normal"/>
        <w:shd w:val="clear" w:color="auto" w:fill="FFFFFF"/>
        <w:spacing w:lineRule="auto" w:line="276"/>
        <w:jc w:val="both"/>
        <w:rPr>
          <w:color w:val="000000"/>
        </w:rPr>
      </w:pPr>
      <w:r>
        <w:rPr>
          <w:rFonts w:cs="" w:cstheme="minorBidi"/>
          <w:sz w:val="25"/>
        </w:rPr>
        <w:t>В 2019 году учащиеся приняли участие в 48 конкурсах и олимпиадах муниципального, регионального и Всероссийского уровней, в большинстве из них стали победителями и призёрами.</w:t>
      </w:r>
    </w:p>
    <w:p>
      <w:pPr>
        <w:pStyle w:val="Normal"/>
        <w:spacing w:lineRule="auto" w:line="276" w:before="120" w:after="0"/>
        <w:rPr>
          <w:b/>
          <w:b/>
        </w:rPr>
      </w:pPr>
      <w:r>
        <w:rPr>
          <w:b/>
        </w:rPr>
        <w:t xml:space="preserve">                                                            </w:t>
      </w:r>
      <w:r>
        <w:rPr>
          <w:b/>
        </w:rPr>
        <w:t>Воспитательная работа</w:t>
      </w:r>
    </w:p>
    <w:p>
      <w:pPr>
        <w:pStyle w:val="Normal"/>
        <w:shd w:val="clear" w:color="auto" w:fill="FFFFFF"/>
        <w:spacing w:lineRule="auto" w:line="276" w:before="0" w:after="0"/>
        <w:jc w:val="both"/>
        <w:rPr>
          <w:color w:val="000000"/>
        </w:rPr>
      </w:pPr>
      <w:r>
        <w:rPr>
          <w:color w:val="000000"/>
        </w:rPr>
        <w:t xml:space="preserve">      </w:t>
      </w:r>
      <w:r>
        <w:rPr/>
        <w:t xml:space="preserve">Цель воспитательной работы школы: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 </w:t>
      </w:r>
      <w:r>
        <w:rPr>
          <w:color w:val="000000"/>
        </w:rPr>
        <w:t>К решению проблем воспитания в школе были привлечены педагогический коллектив, родители, учащиеся, учреждения культуры.</w:t>
      </w:r>
    </w:p>
    <w:p>
      <w:pPr>
        <w:pStyle w:val="Normal"/>
        <w:spacing w:lineRule="auto" w:line="276" w:before="0" w:after="29"/>
        <w:ind w:firstLine="360"/>
        <w:jc w:val="both"/>
        <w:rPr>
          <w:b w:val="false"/>
          <w:b w:val="false"/>
          <w:bCs w:val="false"/>
        </w:rPr>
      </w:pPr>
      <w:r>
        <w:rPr>
          <w:b w:val="false"/>
          <w:bCs w:val="false"/>
        </w:rPr>
        <w:t>Основными задачами  воспитательной системы школы являются:</w:t>
      </w:r>
    </w:p>
    <w:p>
      <w:pPr>
        <w:pStyle w:val="Normal"/>
        <w:spacing w:lineRule="auto" w:line="276" w:before="0" w:after="29"/>
        <w:jc w:val="both"/>
        <w:rPr/>
      </w:pPr>
      <w:r>
        <w:rPr/>
        <w:t xml:space="preserve">воспитание любви к родной школе, к малой родине, формирование гражданского самосознания, ответственности за судьбу Родины; </w:t>
      </w:r>
    </w:p>
    <w:p>
      <w:pPr>
        <w:pStyle w:val="Normal"/>
        <w:spacing w:lineRule="auto" w:line="276" w:before="0" w:after="29"/>
        <w:jc w:val="both"/>
        <w:rPr/>
      </w:pPr>
      <w:r>
        <w:rPr/>
        <w:t>воспитание нравственности на основе народных традиций;</w:t>
      </w:r>
    </w:p>
    <w:p>
      <w:pPr>
        <w:pStyle w:val="Normal"/>
        <w:spacing w:lineRule="auto" w:line="276" w:before="0" w:after="29"/>
        <w:jc w:val="both"/>
        <w:rPr/>
      </w:pPr>
      <w:r>
        <w:rPr/>
        <w:t>развитие творческих, познавательных способностей учащихся;</w:t>
      </w:r>
    </w:p>
    <w:p>
      <w:pPr>
        <w:pStyle w:val="Normal"/>
        <w:spacing w:lineRule="auto" w:line="276" w:before="0" w:after="0"/>
        <w:jc w:val="both"/>
        <w:rPr/>
      </w:pPr>
      <w:r>
        <w:rPr/>
        <w:t>формирование потребности к саморазвитию, способности успешно адаптироваться в окружающем мире;</w:t>
      </w:r>
    </w:p>
    <w:p>
      <w:pPr>
        <w:pStyle w:val="Normal"/>
        <w:spacing w:lineRule="auto" w:line="276" w:before="0" w:after="29"/>
        <w:jc w:val="both"/>
        <w:rPr/>
      </w:pPr>
      <w:r>
        <w:rPr/>
        <w:t>создание условий для сохранения здоровья, физического развития., воспитание негативного отношения к вредным привычкам.</w:t>
      </w:r>
    </w:p>
    <w:p>
      <w:pPr>
        <w:pStyle w:val="Normal"/>
        <w:spacing w:lineRule="auto" w:line="276" w:before="0" w:after="29"/>
        <w:jc w:val="both"/>
        <w:rPr/>
      </w:pPr>
      <w:r>
        <w:rPr>
          <w:sz w:val="28"/>
          <w:szCs w:val="28"/>
        </w:rPr>
        <w:t xml:space="preserve"> </w:t>
      </w:r>
      <w:r>
        <w:rPr/>
        <w:t>Воспитательная работа в МБОУ Елизаровская ООШ осуществляется через содержание образования, внеклассную и внешкольную педагогическую работу.</w:t>
      </w:r>
    </w:p>
    <w:p>
      <w:pPr>
        <w:pStyle w:val="Normal"/>
        <w:spacing w:lineRule="auto" w:line="276" w:before="0" w:after="29"/>
        <w:jc w:val="both"/>
        <w:rPr/>
      </w:pPr>
      <w:r>
        <w:rPr/>
        <w:t>Н</w:t>
      </w:r>
      <w:r>
        <w:rPr>
          <w:color w:val="000000"/>
        </w:rPr>
        <w:t>а базе МБОУ Елизаровская ООШ созданы и активно действуют первичная ячейка общественно-государственной детско-юношеской организации – РДШ,</w:t>
      </w:r>
      <w:r>
        <w:rPr/>
        <w:t xml:space="preserve"> школьный музей,  Спортивный клуб «Олимп», межшкольный клуб «Патриот»,  УПБ «Исток».</w:t>
      </w:r>
    </w:p>
    <w:p>
      <w:pPr>
        <w:pStyle w:val="Style18"/>
        <w:spacing w:lineRule="auto" w:line="276" w:before="0" w:after="0"/>
        <w:ind w:firstLine="567"/>
        <w:jc w:val="both"/>
        <w:rPr>
          <w:lang w:val="ru-RU"/>
        </w:rPr>
      </w:pPr>
      <w:r>
        <w:rPr>
          <w:b w:val="false"/>
          <w:bCs w:val="false"/>
        </w:rPr>
        <w:t>Патриотическое воспитание</w:t>
      </w:r>
      <w:r>
        <w:rPr/>
        <w:t xml:space="preserve"> - одно из основных направлений  воспитательной работы школы, целью которого является  формирование мотивов и ценностей обучающегося в сфере отношений к России как Отечеству (приобщение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Работа по патриотическому воспитанию велась согласно плану работы школы. </w:t>
      </w:r>
    </w:p>
    <w:p>
      <w:pPr>
        <w:pStyle w:val="Style18"/>
        <w:spacing w:lineRule="auto" w:line="276" w:before="0" w:after="0"/>
        <w:ind w:firstLine="567"/>
        <w:jc w:val="both"/>
        <w:rPr>
          <w:lang w:val="ru-RU"/>
        </w:rPr>
      </w:pPr>
      <w:r>
        <w:rPr>
          <w:lang w:val="ru-RU"/>
        </w:rPr>
        <w:t xml:space="preserve">Январь традиционно начинается со значимых мероприятий, таких как Международный день памяти жертв Холокоста и день полного освобождения Ленинграда от фашистской блокады. Учитель истории провела такие мероприятия как </w:t>
      </w:r>
      <w:r>
        <w:rPr>
          <w:color w:val="000000"/>
          <w:lang w:val="ru-RU"/>
        </w:rPr>
        <w:t>у</w:t>
      </w:r>
      <w:r>
        <w:rPr>
          <w:color w:val="000000"/>
        </w:rPr>
        <w:t>рок мужества </w:t>
      </w:r>
      <w:r>
        <w:rPr>
          <w:iCs/>
          <w:color w:val="000000"/>
        </w:rPr>
        <w:t>«900 дней мужества, стойкости, отваги»</w:t>
      </w:r>
      <w:r>
        <w:rPr>
          <w:iCs/>
          <w:color w:val="000000"/>
          <w:lang w:val="ru-RU"/>
        </w:rPr>
        <w:t xml:space="preserve">, </w:t>
      </w:r>
      <w:r>
        <w:rPr>
          <w:color w:val="000000"/>
        </w:rPr>
        <w:t xml:space="preserve"> интеллектуальная</w:t>
      </w:r>
      <w:r>
        <w:rPr>
          <w:color w:val="000000"/>
          <w:lang w:val="ru-RU"/>
        </w:rPr>
        <w:t xml:space="preserve"> </w:t>
      </w:r>
      <w:r>
        <w:rPr>
          <w:color w:val="000000"/>
        </w:rPr>
        <w:t xml:space="preserve"> историческая игра </w:t>
      </w:r>
      <w:r>
        <w:rPr>
          <w:iCs/>
          <w:color w:val="000000"/>
        </w:rPr>
        <w:t>«Блокада Ленинграда – люди, события, факты»</w:t>
      </w:r>
      <w:r>
        <w:rPr>
          <w:lang w:val="ru-RU"/>
        </w:rPr>
        <w:t xml:space="preserve">, </w:t>
      </w:r>
      <w:r>
        <w:rPr>
          <w:color w:val="000000"/>
        </w:rPr>
        <w:t>творческая мастерская </w:t>
      </w:r>
      <w:r>
        <w:rPr>
          <w:iCs/>
          <w:color w:val="000000"/>
        </w:rPr>
        <w:t>«Холокост: мы помним!»</w:t>
      </w:r>
      <w:r>
        <w:rPr>
          <w:iCs/>
          <w:color w:val="000000"/>
          <w:lang w:val="ru-RU"/>
        </w:rPr>
        <w:t xml:space="preserve"> Кроме этого был просмотрен фильм о блокадном Ленинграде и дети рисовали рисунки «Дорога жизни». Нельзя обойтись без выставок книг, посвященных теме войны. В школе были организованы такие выставки</w:t>
      </w:r>
      <w:r>
        <w:rPr>
          <w:color w:val="000000"/>
          <w:lang w:val="ru-RU"/>
        </w:rPr>
        <w:t xml:space="preserve">: </w:t>
      </w:r>
      <w:r>
        <w:rPr>
          <w:iCs/>
          <w:color w:val="000000"/>
        </w:rPr>
        <w:t>«Герои Отечества»</w:t>
      </w:r>
      <w:r>
        <w:rPr>
          <w:iCs/>
          <w:color w:val="000000"/>
          <w:lang w:val="ru-RU"/>
        </w:rPr>
        <w:t>, «Война. Народ. Победа». В середине февраля вся страна вспоминает россиян, исполнивших служебный долг за пределами Отечества. «А память сердце бережет» - так называлось мероприятие, которое подготовили и провели учащиеся нашей школы. К Дню защитников Отечества были проведены конкурсно-игровая программа для мальчиков «Бравые ребята», соревнование по игре в дартс «Отличный стрелок». На протяжении февраля дети рисовали рисунки на выставку «Война глазами детей». Уже в апреле вся школа начала подготовку к акции «Бессмертный полк», которая была проведена в мае. Также 9 мая возле здания школы прошел праздничный митинг, посвященный Дню Победы в Великой Отечественной войне. А 22 июня учащиеся подготовили и провели мероприятие, посвященное Дню памяти и скорби «В сердцах. Навеки». В новом учебном году памятной датой было 100-летие со дня рождения М.Т.Калашникова. Ребята познакомились с биографией знаменитого конструктора, его профессиональными достижениями. Каждый год школа проводит мероприятия к Дню неизвестного солдата. В этом году это был митинг «Есть память, которой не будет конца». Также 9 декабря прошли беседы на классных часах и общешкольная интеллектуальная игра-викторина, посвященная героям России.</w:t>
      </w:r>
    </w:p>
    <w:p>
      <w:pPr>
        <w:pStyle w:val="Style18"/>
        <w:spacing w:lineRule="auto" w:line="276" w:before="0" w:after="0"/>
        <w:ind w:firstLine="567"/>
        <w:jc w:val="both"/>
        <w:rPr>
          <w:lang w:val="ru-RU"/>
        </w:rPr>
      </w:pPr>
      <w:r>
        <w:rPr>
          <w:lang w:val="ru-RU"/>
        </w:rPr>
        <w:t xml:space="preserve">В рамках российского движения школьников школа проводит большую работу по направлению </w:t>
      </w:r>
      <w:r>
        <w:rPr>
          <w:b w:val="false"/>
          <w:bCs w:val="false"/>
          <w:lang w:val="ru-RU"/>
        </w:rPr>
        <w:t xml:space="preserve">гражданская активность.  </w:t>
      </w:r>
      <w:r>
        <w:rPr/>
        <w:t xml:space="preserve">За </w:t>
      </w:r>
      <w:r>
        <w:rPr>
          <w:lang w:val="ru-RU"/>
        </w:rPr>
        <w:t xml:space="preserve">2019 </w:t>
      </w:r>
      <w:r>
        <w:rPr/>
        <w:t>год в школе были проведены следующие мероприятия:</w:t>
      </w:r>
      <w:r>
        <w:rPr>
          <w:lang w:val="ru-RU"/>
        </w:rPr>
        <w:t xml:space="preserve"> конкурс чтецов, освященный Международному дню родного языка, беседа и выставка рисунков к дню борьбы с наркоманией и наркобизнесом «Дается жизнь один лишь раз». Стала традиционной акция «Подари улыбку». Также не первый год проводится единый классный час, посвященный присоединению Крыма к России «В единстве наша сила». Каждый год в апреле проходит гагаринский урок к Дню космонавтики «Космос – это мы!». В мае и июне были проведены беседы и классные часы, посвященные Дням славянской письменности и культуры и Дню русского языка (Пушкинский день). 12 июня прошла патриотическая акция «Я – гражданин России!». В августе  прошла беседа «Овеянный славой Российский флаг…» Учебный год начался с единого классного часа, посвященного Дню солидарности в борьбе с терроризмом «Мы будем вечно помнить вас!» Очень интересно и познавательно прошла встреча с представителями пожарной части г. Мантурово в рамках дня ГО. Дети послушали информацию о профилактике пожаров, о правилах поведения во время пожаров. Много вопросов задавали о работе пожарных. И с удовольствием в конце встречи желающие примерили пожарную форму. Исторический экскурс «Вместе мы – большая сила, вместе мы - страна Россия» был посвящен дню народного единства. Традиционно прошел классный час, посвященный Дню толерантности. Для старшеклассников были проведены беседа и анкетирование об экстремизме в соцсетях. Посильную помощь ученики оказали инвалидам, проживающим на территории д. Елизарово в рамках Международного дня инвалидов. Но не только в этот день наши ребята пришли в дом нуждающихся в помощи. Очень активно учащиеся школы включены в волонтерскую работу. В течение всего года оказывают помощь пожилым людям, инвалидам. Также часто дети включаются в акцию «Чистота – залог здоровья». Она проходит и в классных кабинетах, и на территории школы, и на улицах деревни.</w:t>
      </w:r>
    </w:p>
    <w:p>
      <w:pPr>
        <w:pStyle w:val="Normal"/>
        <w:widowControl w:val="false"/>
        <w:spacing w:lineRule="auto" w:line="276" w:before="0" w:after="69"/>
        <w:ind w:firstLine="567"/>
        <w:jc w:val="both"/>
        <w:rPr>
          <w:rFonts w:ascii="Calibri" w:hAnsi="Calibri" w:cs="TimesNewRomanPSMT" w:asciiTheme="minorHAnsi" w:hAnsiTheme="minorHAnsi"/>
          <w:color w:val="FF0000"/>
          <w:kern w:val="2"/>
        </w:rPr>
      </w:pPr>
      <w:r>
        <w:rPr>
          <w:rFonts w:cs="TimesNewRomanPSMT"/>
          <w:kern w:val="2"/>
        </w:rPr>
        <w:t>Целью</w:t>
      </w:r>
      <w:r>
        <w:rPr>
          <w:rFonts w:cs="TimesNewRomanPSMT"/>
          <w:b w:val="false"/>
          <w:bCs w:val="false"/>
          <w:kern w:val="2"/>
        </w:rPr>
        <w:t xml:space="preserve"> спортивно</w:t>
      </w:r>
      <w:r>
        <w:rPr>
          <w:rFonts w:cs="TimesNewRomanPSMT" w:ascii="TimesNewRomanPSMT" w:hAnsi="TimesNewRomanPSMT"/>
          <w:b w:val="false"/>
          <w:bCs w:val="false"/>
          <w:kern w:val="2"/>
        </w:rPr>
        <w:t xml:space="preserve"> – оздоровительно</w:t>
      </w:r>
      <w:r>
        <w:rPr>
          <w:rFonts w:cs="TimesNewRomanPSMT" w:ascii="Calibri" w:hAnsi="Calibri" w:asciiTheme="minorHAnsi" w:hAnsiTheme="minorHAnsi"/>
          <w:b w:val="false"/>
          <w:bCs w:val="false"/>
          <w:kern w:val="2"/>
        </w:rPr>
        <w:t>го</w:t>
      </w:r>
      <w:r>
        <w:rPr>
          <w:rFonts w:cs="TimesNewRomanPSMT" w:ascii="TimesNewRomanPSMT" w:hAnsi="TimesNewRomanPSMT"/>
          <w:b w:val="false"/>
          <w:bCs w:val="false"/>
          <w:kern w:val="2"/>
        </w:rPr>
        <w:t xml:space="preserve"> нап</w:t>
      </w:r>
      <w:r>
        <w:rPr>
          <w:rFonts w:cs="TimesNewRomanPSMT" w:ascii="TimesNewRomanPSMT" w:hAnsi="TimesNewRomanPSMT"/>
          <w:kern w:val="2"/>
        </w:rPr>
        <w:t>равления</w:t>
      </w:r>
      <w:r>
        <w:rPr>
          <w:rFonts w:cs="TimesNewRomanPSMT" w:ascii="TimesNewRomanPSMT" w:hAnsi="TimesNewRomanPSMT"/>
          <w:color w:val="860D00"/>
          <w:kern w:val="2"/>
        </w:rPr>
        <w:t xml:space="preserve"> </w:t>
      </w:r>
      <w:r>
        <w:rPr>
          <w:rFonts w:cs="TimesNewRomanPSMT" w:ascii="TimesNewRomanPSMT" w:hAnsi="TimesNewRomanPSMT"/>
          <w:kern w:val="2"/>
        </w:rPr>
        <w:t>деятельности школы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w:t>
      </w:r>
      <w:r>
        <w:rPr>
          <w:rFonts w:cs="TimesNewRomanPSMT"/>
          <w:kern w:val="2"/>
        </w:rPr>
        <w:t xml:space="preserve">. </w:t>
      </w:r>
      <w:r>
        <w:rPr>
          <w:rFonts w:cs="TimesNewRomanPSMT" w:ascii="TimesNewRomanPSMT" w:hAnsi="TimesNewRomanPSMT"/>
          <w:kern w:val="2"/>
        </w:rPr>
        <w:t xml:space="preserve"> В течение</w:t>
      </w:r>
      <w:r>
        <w:rPr>
          <w:rFonts w:cs="TimesNewRomanPSMT"/>
          <w:kern w:val="2"/>
        </w:rPr>
        <w:t xml:space="preserve"> </w:t>
      </w:r>
      <w:r>
        <w:rPr>
          <w:rFonts w:cs="TimesNewRomanPSMT" w:ascii="TimesNewRomanPSMT" w:hAnsi="TimesNewRomanPSMT"/>
          <w:kern w:val="2"/>
        </w:rPr>
        <w:t>года в школе работа</w:t>
      </w:r>
      <w:r>
        <w:rPr>
          <w:rFonts w:cs="TimesNewRomanPSMT"/>
          <w:kern w:val="2"/>
        </w:rPr>
        <w:t>ли</w:t>
      </w:r>
      <w:r>
        <w:rPr>
          <w:rFonts w:cs="TimesNewRomanPSMT" w:ascii="TimesNewRomanPSMT" w:hAnsi="TimesNewRomanPSMT"/>
          <w:kern w:val="2"/>
        </w:rPr>
        <w:t xml:space="preserve"> спортивные кружки и секции.                             Учителем физической культуры систематически провод</w:t>
      </w:r>
      <w:r>
        <w:rPr>
          <w:rFonts w:cs="TimesNewRomanPSMT"/>
          <w:kern w:val="2"/>
        </w:rPr>
        <w:t>я</w:t>
      </w:r>
      <w:r>
        <w:rPr>
          <w:rFonts w:cs="TimesNewRomanPSMT" w:ascii="TimesNewRomanPSMT" w:hAnsi="TimesNewRomanPSMT"/>
          <w:kern w:val="2"/>
        </w:rPr>
        <w:t>т</w:t>
      </w:r>
      <w:r>
        <w:rPr>
          <w:rFonts w:cs="TimesNewRomanPSMT"/>
          <w:kern w:val="2"/>
        </w:rPr>
        <w:t>ся</w:t>
      </w:r>
      <w:r>
        <w:rPr>
          <w:rFonts w:cs="TimesNewRomanPSMT" w:ascii="TimesNewRomanPSMT" w:hAnsi="TimesNewRomanPSMT"/>
          <w:kern w:val="2"/>
        </w:rPr>
        <w:t xml:space="preserve">  спортивные соревнования</w:t>
      </w:r>
      <w:r>
        <w:rPr>
          <w:rFonts w:cs="TimesNewRomanPSMT"/>
          <w:kern w:val="2"/>
        </w:rPr>
        <w:t xml:space="preserve">, дни здоровья. </w:t>
      </w:r>
      <w:r>
        <w:rPr>
          <w:rFonts w:cs="TimesNewRomanPSMT" w:ascii="TimesNewRomanPSMT" w:hAnsi="TimesNewRomanPSMT"/>
          <w:kern w:val="2"/>
        </w:rPr>
        <w:t>Планы классных руководителей предусматрива</w:t>
      </w:r>
      <w:r>
        <w:rPr>
          <w:rFonts w:cs="TimesNewRomanPSMT"/>
          <w:kern w:val="2"/>
        </w:rPr>
        <w:t>ют</w:t>
      </w:r>
      <w:r>
        <w:rPr>
          <w:rFonts w:cs="TimesNewRomanPSMT" w:ascii="TimesNewRomanPSMT" w:hAnsi="TimesNewRomanPSMT"/>
          <w:kern w:val="2"/>
        </w:rPr>
        <w:t xml:space="preserve">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w:t>
      </w:r>
      <w:r>
        <w:rPr>
          <w:rFonts w:cs="TimesNewRomanPSMT"/>
          <w:kern w:val="2"/>
        </w:rPr>
        <w:t>.</w:t>
      </w:r>
      <w:r>
        <w:rPr/>
        <w:br/>
        <w:t xml:space="preserve">    Мероприятия, проведенные в рамках спортивно-оздоровительного направления: ежедневная утренняя зарядка, беседа «Режим дня и его влияние на организм», общешкольный традиционный поход в лес в рамках Волны здоровья, проведение «Недели безопасности». К Международному дню борьбы с курением прошли акция «Я выбираю здоровье», анкетирование и просмотр видеофильма с последующим его обсуждением о вреде сигарет и сигаретного дыма. Для старшеклассников к дню борьбы со СПИДом прошел классный час «СПИД и ВИЧ». Ежегодно в школе проходит неделя здоровья, во время которой по отдельному плану проводятся спортивные мероприятия, беседы, конкурсы рисунков на тему «Здоровье», соревнования по настольному теннису и шашкам.</w:t>
      </w:r>
    </w:p>
    <w:p>
      <w:pPr>
        <w:pStyle w:val="2"/>
        <w:shd w:val="clear" w:color="auto" w:fill="auto"/>
        <w:spacing w:lineRule="auto" w:line="276" w:before="0" w:after="0"/>
        <w:ind w:firstLine="567"/>
        <w:jc w:val="both"/>
        <w:rPr>
          <w:rFonts w:ascii="Times New Roman" w:hAnsi="Times New Roman" w:cs="Times New Roman"/>
          <w:sz w:val="24"/>
          <w:szCs w:val="24"/>
        </w:rPr>
      </w:pPr>
      <w:r>
        <w:rPr>
          <w:rFonts w:cs="Times New Roman" w:ascii="Times New Roman" w:hAnsi="Times New Roman"/>
          <w:color w:val="000000"/>
          <w:sz w:val="24"/>
          <w:szCs w:val="24"/>
        </w:rPr>
        <w:t>Цель работ</w:t>
      </w:r>
      <w:r>
        <w:rPr>
          <w:rFonts w:cs="Times New Roman" w:ascii="Times New Roman" w:hAnsi="Times New Roman"/>
          <w:b w:val="false"/>
          <w:bCs w:val="false"/>
          <w:color w:val="000000"/>
          <w:sz w:val="24"/>
          <w:szCs w:val="24"/>
        </w:rPr>
        <w:t>ы экологического направления</w:t>
      </w:r>
      <w:r>
        <w:rPr>
          <w:rFonts w:cs="Times New Roman" w:ascii="Times New Roman" w:hAnsi="Times New Roman"/>
          <w:color w:val="000000"/>
          <w:sz w:val="24"/>
          <w:szCs w:val="24"/>
        </w:rPr>
        <w:t xml:space="preserve"> -  </w:t>
      </w:r>
      <w:r>
        <w:rPr>
          <w:rFonts w:cs="Times New Roman" w:ascii="Times New Roman" w:hAnsi="Times New Roman"/>
          <w:sz w:val="24"/>
          <w:szCs w:val="24"/>
        </w:rPr>
        <w:t>формирование мотивов и ценностей обучающихся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pPr>
        <w:pStyle w:val="Msolistparagraphcxspmiddle"/>
        <w:spacing w:lineRule="auto" w:line="276" w:before="0" w:after="0"/>
        <w:ind w:firstLine="567"/>
        <w:jc w:val="both"/>
        <w:rPr/>
      </w:pPr>
      <w:r>
        <w:rPr>
          <w:color w:val="000000"/>
        </w:rPr>
        <w:t xml:space="preserve">Для достижения этой цели были организованы и проведены следующие мероприятия: </w:t>
      </w:r>
      <w:r>
        <w:rPr/>
        <w:t>акции «В природе должно быть красиво и чисто» (осень, весна), «Помогите птицам прокормиться». Также не первый раз в школе проводиться Всероссийский урок «Экологии и эне6ргосбережения». Много бесед и классных часов провели классные руководители на темы «Человек и природа», «Удивительные животные», «Заочное путешествие по заповедным уголкам мира», «Живые символы природы». В течение года были проведены экскурсии.</w:t>
      </w:r>
    </w:p>
    <w:p>
      <w:pPr>
        <w:pStyle w:val="Msolistparagraphcxspmiddle"/>
        <w:spacing w:lineRule="auto" w:line="276" w:before="0" w:after="0"/>
        <w:ind w:firstLine="567"/>
        <w:jc w:val="both"/>
        <w:rPr>
          <w:color w:val="000000"/>
        </w:rPr>
      </w:pPr>
      <w:r>
        <w:rPr>
          <w:color w:val="000000"/>
        </w:rPr>
        <w:t xml:space="preserve">В рамках РДШ много мероприятий было проведено по </w:t>
      </w:r>
      <w:r>
        <w:rPr>
          <w:b w:val="false"/>
          <w:bCs w:val="false"/>
          <w:color w:val="000000"/>
        </w:rPr>
        <w:t>личностному направлению</w:t>
      </w:r>
      <w:r>
        <w:rPr>
          <w:color w:val="000000"/>
        </w:rPr>
        <w:t xml:space="preserve"> (творческому и профориентационному). В январе для учащихся школы  был проведен классный час к 100-летию со дня рождения Д. Гранина «Даниил Гранин: солдат и писатель», после которого ребятам была предложена викторина по прослушанному материалу. Также в виде классного часа в феврале вспомнили о химике Д. И. Менделееве, которому отмечали 185 лет со дня рождения. Полюбился праздник День святого Валентина. В школе была организована почта и прошла конкурсная программа. В марте были проведены конкурс рисунков «Любимый персонаж книги», конкурсная программа к 8 марта «Наши девочки – самые-самые!» Традиционная линейка на День Знаний начала учебный год. За ней последовал не менее традиционный «Осенний бал». И уже становится традицией отмечать День рождения РДШ в виде флэшмоба. Каждый год ребята школы приглашают на концерт и поздравление пожилых людей в их праздник. Как и всегда одним из лучших и запоминающихся мероприятий стал День учителя. В этот день в школе проходит самоуправление и концерт в честь учителей. Конечно, нельзя не отметить День Матери. Дети приготовили праздничную концертную программу, подарки мамам. В декабре работала Творческая мастерская Деда Мороза. Каждый класс украшал свой кабинет, рисовал праздничную стенгазету, украшал общий коридор. А в конце года все замечательно провели время на Новогоднем праздничном мероприятии.</w:t>
      </w:r>
    </w:p>
    <w:p>
      <w:pPr>
        <w:pStyle w:val="Normal"/>
        <w:tabs>
          <w:tab w:val="clear" w:pos="708"/>
          <w:tab w:val="left" w:pos="442" w:leader="none"/>
        </w:tabs>
        <w:spacing w:lineRule="auto" w:line="276" w:before="0" w:after="29"/>
        <w:jc w:val="both"/>
        <w:rPr>
          <w:bCs/>
          <w:iCs/>
        </w:rPr>
      </w:pPr>
      <w:r>
        <w:rPr/>
        <w:t xml:space="preserve">   </w:t>
      </w:r>
      <w:r>
        <w:rPr/>
        <w:t>В школе ведется профориентационная работа: встречи с представителями учебных заведений, информирование учащихся о днях открытых дверей в учебных заведениях, тематические классные часы и родительские собрания, беседы, диспуты, проектная работа. Так, ребята старших классов готовили презентации и сообщения на тему «Моя профессия – моя дорога в будущее».</w:t>
      </w:r>
    </w:p>
    <w:p>
      <w:pPr>
        <w:pStyle w:val="Msolistparagraphcxspmiddle"/>
        <w:spacing w:lineRule="auto" w:line="276" w:before="0" w:after="0"/>
        <w:ind w:firstLine="567"/>
        <w:jc w:val="both"/>
        <w:rPr>
          <w:color w:val="000000"/>
        </w:rPr>
      </w:pPr>
      <w:r>
        <w:rPr>
          <w:b w:val="false"/>
          <w:bCs w:val="false"/>
          <w:color w:val="000000"/>
        </w:rPr>
        <w:t>Школа работает и по информационно-медийному направлению. Здесь проводятся Всероссийские уроки безопасности школьников в сети Интернет, Всероссийская акция «Час кода», выпускается газета «Школьный круговорот», воспитательная работа освещается в группе «ВКонтакте».</w:t>
      </w:r>
    </w:p>
    <w:p>
      <w:pPr>
        <w:pStyle w:val="NormalWeb"/>
        <w:spacing w:lineRule="auto" w:line="276" w:beforeAutospacing="0" w:before="57" w:afterAutospacing="0" w:after="57"/>
        <w:jc w:val="both"/>
        <w:rPr>
          <w:b/>
          <w:b/>
        </w:rPr>
      </w:pPr>
      <w:r>
        <w:rPr>
          <w:b w:val="false"/>
          <w:bCs w:val="false"/>
        </w:rPr>
        <w:t xml:space="preserve">Организация летнего отдыха детей: на летний период была разработана программа  деятельности пришкольного оздоровительного лагеря,  созданы безопасные условия жизнедеятельности обучающихся и работающих на весь период летнего отдыха.  </w:t>
      </w:r>
    </w:p>
    <w:p>
      <w:pPr>
        <w:pStyle w:val="Normal"/>
        <w:spacing w:lineRule="auto" w:line="276" w:before="171" w:after="171"/>
        <w:ind w:hanging="0"/>
        <w:jc w:val="both"/>
        <w:rPr>
          <w:b/>
          <w:b/>
        </w:rPr>
      </w:pPr>
      <w:r>
        <w:rPr>
          <w:b w:val="false"/>
          <w:bCs w:val="false"/>
        </w:rPr>
        <w:t xml:space="preserve">                                                            </w:t>
      </w:r>
      <w:r>
        <w:rPr>
          <w:b w:val="false"/>
          <w:bCs w:val="false"/>
        </w:rPr>
        <w:t>Работа с родителями</w:t>
      </w:r>
    </w:p>
    <w:p>
      <w:pPr>
        <w:pStyle w:val="Normal"/>
        <w:spacing w:lineRule="auto" w:line="276" w:before="0" w:after="0"/>
        <w:jc w:val="both"/>
        <w:rPr/>
      </w:pPr>
      <w:r>
        <w:rPr>
          <w:b/>
        </w:rPr>
        <w:t xml:space="preserve">   </w:t>
      </w:r>
      <w:r>
        <w:rPr>
          <w:color w:val="000000"/>
        </w:rPr>
        <w:t xml:space="preserve">Цель работы в данном направлении -  </w:t>
      </w:r>
      <w:r>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pPr>
        <w:pStyle w:val="Normal"/>
        <w:spacing w:lineRule="auto" w:line="276" w:before="0" w:after="29"/>
        <w:jc w:val="both"/>
        <w:rPr/>
      </w:pPr>
      <w:r>
        <w:rPr/>
        <w:t xml:space="preserve">   </w:t>
      </w:r>
      <w:r>
        <w:rPr/>
        <w:t xml:space="preserve">В настоящее время в школе сложилась система мероприятий, направленных на сотрудничество с родителями: традиционные родительские собрания, участие в подготовке и проведении общешкольных мероприятий, просвещение родителей и организация консультативной помощи в воспитании детей.  Один раз в четверть проводятся классные и общешкольные родительские собрания.  Благодаря активной поддержке родителей в 2019 году, так же как и на протяжении ряда лет,  решаются задачи организации оздоровительных мероприятий, школьных праздников, экскурсий, содействия социально незащищенным семьям. Сотрудничество с родителями позволяет повысить эффективность образовательного и воспитательного процесса. </w:t>
      </w:r>
    </w:p>
    <w:p>
      <w:pPr>
        <w:pStyle w:val="Normal"/>
        <w:spacing w:lineRule="auto" w:line="276" w:before="171" w:after="257"/>
        <w:jc w:val="both"/>
        <w:rPr/>
      </w:pPr>
      <w:r>
        <w:rPr>
          <w:b/>
        </w:rPr>
        <w:t xml:space="preserve">      </w:t>
      </w:r>
      <w:r>
        <w:rPr>
          <w:b/>
        </w:rPr>
        <w:t>Вывод:</w:t>
      </w:r>
      <w:r>
        <w:rPr/>
        <w:t xml:space="preserve"> В целом, можно сказать, что задачи, поставленные на 2019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w:t>
      </w:r>
    </w:p>
    <w:p>
      <w:pPr>
        <w:pStyle w:val="NoSpacing"/>
        <w:spacing w:lineRule="auto" w:line="276"/>
        <w:jc w:val="both"/>
        <w:rPr>
          <w:rFonts w:ascii="Times New Roman" w:hAnsi="Times New Roman"/>
          <w:sz w:val="24"/>
          <w:szCs w:val="24"/>
        </w:rPr>
      </w:pPr>
      <w:r>
        <w:rPr>
          <w:rFonts w:ascii="Times New Roman" w:hAnsi="Times New Roman"/>
          <w:sz w:val="24"/>
          <w:szCs w:val="24"/>
        </w:rPr>
        <w:t xml:space="preserve">На основе тех проблем, которые выделились в процессе работы, можно сформулировать </w:t>
      </w:r>
      <w:r>
        <w:rPr>
          <w:rFonts w:ascii="Times New Roman" w:hAnsi="Times New Roman"/>
          <w:b w:val="false"/>
          <w:bCs w:val="false"/>
          <w:sz w:val="24"/>
          <w:szCs w:val="24"/>
        </w:rPr>
        <w:t>задачи на будущий учебный год:</w:t>
      </w:r>
    </w:p>
    <w:p>
      <w:pPr>
        <w:pStyle w:val="NoSpacing"/>
        <w:spacing w:lineRule="auto" w:line="276"/>
        <w:jc w:val="both"/>
        <w:rPr>
          <w:rFonts w:ascii="Times New Roman" w:hAnsi="Times New Roman"/>
          <w:sz w:val="24"/>
          <w:szCs w:val="24"/>
        </w:rPr>
      </w:pPr>
      <w:r>
        <w:rPr>
          <w:rFonts w:ascii="Times New Roman" w:hAnsi="Times New Roman"/>
          <w:sz w:val="24"/>
          <w:szCs w:val="24"/>
        </w:rPr>
        <w:t>1. Организовывать разнообразную общественно-значимую досуговую деятельность.</w:t>
      </w:r>
    </w:p>
    <w:p>
      <w:pPr>
        <w:pStyle w:val="NoSpacing"/>
        <w:spacing w:lineRule="auto" w:line="276"/>
        <w:jc w:val="both"/>
        <w:rPr>
          <w:rFonts w:ascii="Times New Roman" w:hAnsi="Times New Roman"/>
          <w:sz w:val="24"/>
          <w:szCs w:val="24"/>
        </w:rPr>
      </w:pPr>
      <w:r>
        <w:rPr>
          <w:rFonts w:ascii="Times New Roman" w:hAnsi="Times New Roman"/>
          <w:sz w:val="24"/>
          <w:szCs w:val="24"/>
        </w:rPr>
        <w:t>2.  Развивать систему работы с родителями и общественностью.</w:t>
      </w:r>
    </w:p>
    <w:p>
      <w:pPr>
        <w:pStyle w:val="NoSpacing"/>
        <w:spacing w:lineRule="auto" w:line="276"/>
        <w:jc w:val="both"/>
        <w:rPr>
          <w:rFonts w:ascii="Times New Roman" w:hAnsi="Times New Roman"/>
          <w:sz w:val="24"/>
          <w:szCs w:val="24"/>
        </w:rPr>
      </w:pPr>
      <w:r>
        <w:rPr>
          <w:rFonts w:ascii="Times New Roman" w:hAnsi="Times New Roman"/>
          <w:sz w:val="24"/>
          <w:szCs w:val="24"/>
        </w:rPr>
        <w:t>3. Активизировать участие детей в конкурсах, фестивалях разного уровня.</w:t>
      </w:r>
    </w:p>
    <w:p>
      <w:pPr>
        <w:pStyle w:val="NoSpacing"/>
        <w:spacing w:lineRule="auto" w:line="276"/>
        <w:jc w:val="both"/>
        <w:rPr/>
      </w:pPr>
      <w:r>
        <w:rPr>
          <w:rFonts w:ascii="Times New Roman" w:hAnsi="Times New Roman"/>
          <w:sz w:val="24"/>
          <w:szCs w:val="24"/>
        </w:rPr>
        <w:t>4. Повысить качество предоставления дополнительных услуг за счет повышения методической и профессиональной подготовки педагогов.</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ListParagraph"/>
        <w:spacing w:lineRule="auto" w:line="276" w:before="120" w:after="0"/>
        <w:ind w:left="1080" w:hanging="0"/>
        <w:contextualSpacing/>
        <w:rPr>
          <w:rFonts w:cs="Times New Roman"/>
          <w:b/>
          <w:b/>
          <w:bCs/>
          <w:szCs w:val="24"/>
          <w:u w:val="single"/>
        </w:rPr>
      </w:pPr>
      <w:r>
        <w:rPr>
          <w:rFonts w:cs="Times New Roman"/>
          <w:b/>
          <w:bCs/>
          <w:szCs w:val="24"/>
        </w:rPr>
        <w:t xml:space="preserve">                    </w:t>
      </w:r>
      <w:r>
        <w:rPr>
          <w:rFonts w:cs="Times New Roman"/>
          <w:b/>
          <w:bCs/>
          <w:szCs w:val="24"/>
        </w:rPr>
        <w:t xml:space="preserve">4 </w:t>
      </w:r>
      <w:r>
        <w:rPr>
          <w:rFonts w:cs="Times New Roman"/>
          <w:b/>
          <w:bCs/>
          <w:szCs w:val="24"/>
          <w:u w:val="single"/>
        </w:rPr>
        <w:t>Содержание и качество подготовки обучающихся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rPr/>
      </w:pPr>
      <w:r>
        <w:rPr/>
        <w:t>Статистика показателей за 2016–2019 годы</w:t>
      </w:r>
    </w:p>
    <w:tbl>
      <w:tblPr>
        <w:tblStyle w:val="ab"/>
        <w:tblW w:w="9844" w:type="dxa"/>
        <w:jc w:val="left"/>
        <w:tblInd w:w="-381" w:type="dxa"/>
        <w:tblCellMar>
          <w:top w:w="15" w:type="dxa"/>
          <w:left w:w="15" w:type="dxa"/>
          <w:bottom w:w="15" w:type="dxa"/>
          <w:right w:w="15" w:type="dxa"/>
        </w:tblCellMar>
        <w:tblLook w:val="04a0"/>
      </w:tblPr>
      <w:tblGrid>
        <w:gridCol w:w="513"/>
        <w:gridCol w:w="3550"/>
        <w:gridCol w:w="1703"/>
        <w:gridCol w:w="1593"/>
        <w:gridCol w:w="1234"/>
        <w:gridCol w:w="1250"/>
      </w:tblGrid>
      <w:tr>
        <w:trPr/>
        <w:tc>
          <w:tcPr>
            <w:tcW w:w="51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t>№</w:t>
            </w:r>
          </w:p>
        </w:tc>
        <w:tc>
          <w:tcPr>
            <w:tcW w:w="35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t>Параметры статистики</w:t>
            </w:r>
          </w:p>
        </w:tc>
        <w:tc>
          <w:tcPr>
            <w:tcW w:w="170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2016–2017 учебн. год</w:t>
            </w:r>
          </w:p>
        </w:tc>
        <w:tc>
          <w:tcPr>
            <w:tcW w:w="159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2017–2018 учебн. год</w:t>
            </w:r>
          </w:p>
        </w:tc>
        <w:tc>
          <w:tcPr>
            <w:tcW w:w="1234"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2018–2019 учебн.год</w:t>
            </w:r>
          </w:p>
        </w:tc>
        <w:tc>
          <w:tcPr>
            <w:tcW w:w="12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pPr>
            <w:r>
              <w:rPr>
                <w:sz w:val="24"/>
                <w:szCs w:val="24"/>
              </w:rPr>
              <w:t>На конец 2019 года</w:t>
            </w:r>
          </w:p>
        </w:tc>
      </w:tr>
      <w:tr>
        <w:trPr/>
        <w:tc>
          <w:tcPr>
            <w:tcW w:w="51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t>1</w:t>
            </w:r>
          </w:p>
        </w:tc>
        <w:tc>
          <w:tcPr>
            <w:tcW w:w="3550" w:type="dxa"/>
            <w:tcBorders/>
          </w:tcPr>
          <w:p>
            <w:pPr>
              <w:pStyle w:val="Normal"/>
              <w:spacing w:lineRule="auto" w:line="276" w:before="0" w:after="29"/>
              <w:rPr>
                <w:sz w:val="24"/>
                <w:szCs w:val="24"/>
              </w:rPr>
            </w:pPr>
            <w:r>
              <w:rPr>
                <w:sz w:val="24"/>
                <w:szCs w:val="24"/>
              </w:rPr>
              <w:t>Количество детей, обучавшихся на  конец учебного года,  в т.ч.:</w:t>
            </w:r>
          </w:p>
        </w:tc>
        <w:tc>
          <w:tcPr>
            <w:tcW w:w="170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22</w:t>
            </w:r>
          </w:p>
        </w:tc>
        <w:tc>
          <w:tcPr>
            <w:tcW w:w="159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18</w:t>
            </w:r>
          </w:p>
        </w:tc>
        <w:tc>
          <w:tcPr>
            <w:tcW w:w="1234"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17</w:t>
            </w:r>
          </w:p>
        </w:tc>
        <w:tc>
          <w:tcPr>
            <w:tcW w:w="12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pPr>
            <w:r>
              <w:rPr/>
              <w:t>17</w:t>
            </w:r>
          </w:p>
        </w:tc>
      </w:tr>
      <w:tr>
        <w:trPr/>
        <w:tc>
          <w:tcPr>
            <w:tcW w:w="51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r>
          </w:p>
        </w:tc>
        <w:tc>
          <w:tcPr>
            <w:tcW w:w="3550" w:type="dxa"/>
            <w:tcBorders/>
          </w:tcPr>
          <w:p>
            <w:pPr>
              <w:pStyle w:val="Normal"/>
              <w:spacing w:lineRule="auto" w:line="276" w:before="0" w:after="29"/>
              <w:rPr>
                <w:sz w:val="24"/>
                <w:szCs w:val="24"/>
              </w:rPr>
            </w:pPr>
            <w:r>
              <w:rPr>
                <w:sz w:val="24"/>
                <w:szCs w:val="24"/>
              </w:rPr>
              <w:t xml:space="preserve">– </w:t>
            </w:r>
            <w:r>
              <w:rPr>
                <w:sz w:val="24"/>
                <w:szCs w:val="24"/>
              </w:rPr>
              <w:t>начальная школа</w:t>
            </w:r>
          </w:p>
        </w:tc>
        <w:tc>
          <w:tcPr>
            <w:tcW w:w="170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7</w:t>
            </w:r>
          </w:p>
        </w:tc>
        <w:tc>
          <w:tcPr>
            <w:tcW w:w="159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5</w:t>
            </w:r>
          </w:p>
        </w:tc>
        <w:tc>
          <w:tcPr>
            <w:tcW w:w="1234"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5</w:t>
            </w:r>
          </w:p>
        </w:tc>
        <w:tc>
          <w:tcPr>
            <w:tcW w:w="12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pPr>
            <w:r>
              <w:rPr/>
              <w:t>3</w:t>
            </w:r>
          </w:p>
        </w:tc>
      </w:tr>
      <w:tr>
        <w:trPr/>
        <w:tc>
          <w:tcPr>
            <w:tcW w:w="51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r>
          </w:p>
        </w:tc>
        <w:tc>
          <w:tcPr>
            <w:tcW w:w="35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t xml:space="preserve">– </w:t>
            </w:r>
            <w:r>
              <w:rPr>
                <w:sz w:val="24"/>
                <w:szCs w:val="24"/>
              </w:rPr>
              <w:t>основная школа</w:t>
            </w:r>
          </w:p>
        </w:tc>
        <w:tc>
          <w:tcPr>
            <w:tcW w:w="170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15</w:t>
            </w:r>
          </w:p>
        </w:tc>
        <w:tc>
          <w:tcPr>
            <w:tcW w:w="159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13</w:t>
            </w:r>
          </w:p>
        </w:tc>
        <w:tc>
          <w:tcPr>
            <w:tcW w:w="1234"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12</w:t>
            </w:r>
          </w:p>
        </w:tc>
        <w:tc>
          <w:tcPr>
            <w:tcW w:w="12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pPr>
            <w:r>
              <w:rPr/>
              <w:t>14</w:t>
            </w:r>
          </w:p>
        </w:tc>
      </w:tr>
      <w:tr>
        <w:trPr/>
        <w:tc>
          <w:tcPr>
            <w:tcW w:w="51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t>2</w:t>
            </w:r>
          </w:p>
        </w:tc>
        <w:tc>
          <w:tcPr>
            <w:tcW w:w="3550" w:type="dxa"/>
            <w:tcBorders/>
          </w:tcPr>
          <w:p>
            <w:pPr>
              <w:pStyle w:val="Normal"/>
              <w:spacing w:lineRule="auto" w:line="276" w:before="0" w:after="29"/>
              <w:rPr>
                <w:sz w:val="24"/>
                <w:szCs w:val="24"/>
              </w:rPr>
            </w:pPr>
            <w:r>
              <w:rPr>
                <w:sz w:val="24"/>
                <w:szCs w:val="24"/>
              </w:rPr>
              <w:t xml:space="preserve">Кол-во учеников, оставленных </w:t>
              <w:br/>
              <w:t>на повторное обучение:</w:t>
            </w:r>
          </w:p>
        </w:tc>
        <w:tc>
          <w:tcPr>
            <w:tcW w:w="170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w:t>
            </w:r>
          </w:p>
        </w:tc>
        <w:tc>
          <w:tcPr>
            <w:tcW w:w="159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w:t>
            </w:r>
          </w:p>
        </w:tc>
        <w:tc>
          <w:tcPr>
            <w:tcW w:w="1234"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w:t>
            </w:r>
          </w:p>
        </w:tc>
        <w:tc>
          <w:tcPr>
            <w:tcW w:w="12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pPr>
            <w:r>
              <w:rPr/>
              <w:t>-</w:t>
            </w:r>
          </w:p>
        </w:tc>
      </w:tr>
      <w:tr>
        <w:trPr/>
        <w:tc>
          <w:tcPr>
            <w:tcW w:w="51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r>
          </w:p>
        </w:tc>
        <w:tc>
          <w:tcPr>
            <w:tcW w:w="3550" w:type="dxa"/>
            <w:tcBorders/>
          </w:tcPr>
          <w:p>
            <w:pPr>
              <w:pStyle w:val="Normal"/>
              <w:spacing w:lineRule="auto" w:line="276" w:before="0" w:after="29"/>
              <w:rPr>
                <w:sz w:val="24"/>
                <w:szCs w:val="24"/>
              </w:rPr>
            </w:pPr>
            <w:r>
              <w:rPr>
                <w:sz w:val="24"/>
                <w:szCs w:val="24"/>
              </w:rPr>
              <w:t xml:space="preserve">– </w:t>
            </w:r>
            <w:r>
              <w:rPr>
                <w:sz w:val="24"/>
                <w:szCs w:val="24"/>
              </w:rPr>
              <w:t>начальная школа</w:t>
            </w:r>
          </w:p>
        </w:tc>
        <w:tc>
          <w:tcPr>
            <w:tcW w:w="170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w:t>
            </w:r>
          </w:p>
        </w:tc>
        <w:tc>
          <w:tcPr>
            <w:tcW w:w="159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w:t>
            </w:r>
          </w:p>
        </w:tc>
        <w:tc>
          <w:tcPr>
            <w:tcW w:w="1234"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w:t>
            </w:r>
          </w:p>
        </w:tc>
        <w:tc>
          <w:tcPr>
            <w:tcW w:w="12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pPr>
            <w:r>
              <w:rPr/>
              <w:t>-</w:t>
            </w:r>
          </w:p>
        </w:tc>
      </w:tr>
      <w:tr>
        <w:trPr/>
        <w:tc>
          <w:tcPr>
            <w:tcW w:w="51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r>
          </w:p>
        </w:tc>
        <w:tc>
          <w:tcPr>
            <w:tcW w:w="35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t xml:space="preserve">– </w:t>
            </w:r>
            <w:r>
              <w:rPr>
                <w:sz w:val="24"/>
                <w:szCs w:val="24"/>
              </w:rPr>
              <w:t>основная школа</w:t>
            </w:r>
          </w:p>
        </w:tc>
        <w:tc>
          <w:tcPr>
            <w:tcW w:w="170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r>
          </w:p>
        </w:tc>
        <w:tc>
          <w:tcPr>
            <w:tcW w:w="159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r>
          </w:p>
        </w:tc>
        <w:tc>
          <w:tcPr>
            <w:tcW w:w="1234"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r>
          </w:p>
        </w:tc>
        <w:tc>
          <w:tcPr>
            <w:tcW w:w="12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pPr>
            <w:r>
              <w:rPr/>
            </w:r>
          </w:p>
        </w:tc>
      </w:tr>
      <w:tr>
        <w:trPr/>
        <w:tc>
          <w:tcPr>
            <w:tcW w:w="51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sz w:val="24"/>
                <w:szCs w:val="24"/>
              </w:rPr>
            </w:pPr>
            <w:r>
              <w:rPr>
                <w:sz w:val="24"/>
                <w:szCs w:val="24"/>
              </w:rPr>
              <w:t>3</w:t>
            </w:r>
          </w:p>
        </w:tc>
        <w:tc>
          <w:tcPr>
            <w:tcW w:w="3550" w:type="dxa"/>
            <w:tcBorders/>
          </w:tcPr>
          <w:p>
            <w:pPr>
              <w:pStyle w:val="Normal"/>
              <w:spacing w:lineRule="auto" w:line="276" w:before="0" w:after="29"/>
              <w:rPr>
                <w:sz w:val="24"/>
                <w:szCs w:val="24"/>
              </w:rPr>
            </w:pPr>
            <w:r>
              <w:rPr>
                <w:sz w:val="24"/>
                <w:szCs w:val="24"/>
              </w:rPr>
              <w:t>Не получили аттестата об основном общем образовании</w:t>
            </w:r>
          </w:p>
        </w:tc>
        <w:tc>
          <w:tcPr>
            <w:tcW w:w="170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w:t>
            </w:r>
          </w:p>
        </w:tc>
        <w:tc>
          <w:tcPr>
            <w:tcW w:w="1593"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w:t>
            </w:r>
          </w:p>
        </w:tc>
        <w:tc>
          <w:tcPr>
            <w:tcW w:w="1234"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sz w:val="24"/>
                <w:szCs w:val="24"/>
              </w:rPr>
            </w:pPr>
            <w:r>
              <w:rPr>
                <w:sz w:val="24"/>
                <w:szCs w:val="24"/>
              </w:rPr>
              <w:t>-</w:t>
            </w:r>
          </w:p>
        </w:tc>
        <w:tc>
          <w:tcPr>
            <w:tcW w:w="1250" w:type="dxa"/>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jc w:val="center"/>
              <w:rPr/>
            </w:pPr>
            <w:r>
              <w:rPr/>
              <w:t>-</w:t>
            </w:r>
          </w:p>
        </w:tc>
      </w:tr>
    </w:tbl>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pPr>
      <w:r>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9"/>
        <w:rPr/>
      </w:pPr>
      <w:r>
        <w:rPr/>
        <w:t>Обучающихся с инвалидностью в 2019 году в Школе не было.</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rPr/>
      </w:pPr>
      <w:r>
        <w:rPr/>
        <w:t>Обучающихся с ОВЗ в 2019 году в Школе – 4 человека.</w:t>
      </w:r>
    </w:p>
    <w:p>
      <w:pPr>
        <w:pStyle w:val="Normal"/>
        <w:spacing w:lineRule="auto" w:line="276" w:before="405" w:after="285"/>
        <w:jc w:val="both"/>
        <w:rPr>
          <w:b/>
          <w:b/>
          <w:bCs/>
        </w:rPr>
      </w:pPr>
      <w:r>
        <w:rPr>
          <w:b/>
          <w:bCs/>
        </w:rPr>
        <w:t xml:space="preserve">             </w:t>
      </w:r>
      <w:r>
        <w:rPr>
          <w:b/>
          <w:bCs/>
        </w:rPr>
        <w:t>Краткий анализ динамики результатов успеваемости и качества знаний</w:t>
      </w:r>
    </w:p>
    <w:p>
      <w:pPr>
        <w:pStyle w:val="Normal"/>
        <w:spacing w:lineRule="auto" w:line="276" w:before="120" w:after="0"/>
        <w:jc w:val="center"/>
        <w:rPr>
          <w:b/>
          <w:b/>
        </w:rPr>
      </w:pPr>
      <w:r>
        <w:rPr>
          <w:b/>
        </w:rPr>
        <w:t>Результаты освоения учащимися программ начального общего и основного общего образования по показателю «успеваемость»  на конец 2019 года</w:t>
      </w:r>
    </w:p>
    <w:tbl>
      <w:tblPr>
        <w:tblW w:w="9882" w:type="dxa"/>
        <w:jc w:val="left"/>
        <w:tblInd w:w="0" w:type="dxa"/>
        <w:tblCellMar>
          <w:top w:w="0" w:type="dxa"/>
          <w:left w:w="108" w:type="dxa"/>
          <w:bottom w:w="0" w:type="dxa"/>
          <w:right w:w="108" w:type="dxa"/>
        </w:tblCellMar>
        <w:tblLook w:val="04a0"/>
      </w:tblPr>
      <w:tblGrid>
        <w:gridCol w:w="866"/>
        <w:gridCol w:w="1258"/>
        <w:gridCol w:w="1209"/>
        <w:gridCol w:w="1454"/>
        <w:gridCol w:w="1420"/>
        <w:gridCol w:w="1609"/>
        <w:gridCol w:w="1195"/>
        <w:gridCol w:w="869"/>
      </w:tblGrid>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sz w:val="22"/>
                <w:szCs w:val="22"/>
              </w:rPr>
              <w:t>Класс</w:t>
            </w:r>
          </w:p>
        </w:tc>
        <w:tc>
          <w:tcPr>
            <w:tcW w:w="12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sz w:val="22"/>
                <w:szCs w:val="22"/>
              </w:rPr>
              <w:t>Кол-во учащихся</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sz w:val="22"/>
                <w:szCs w:val="22"/>
              </w:rPr>
              <w:t>Успевают на «5»</w:t>
            </w:r>
          </w:p>
        </w:tc>
        <w:tc>
          <w:tcPr>
            <w:tcW w:w="14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sz w:val="22"/>
                <w:szCs w:val="22"/>
              </w:rPr>
              <w:t>Успевают на «4» и «5»</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sz w:val="22"/>
                <w:szCs w:val="22"/>
              </w:rPr>
              <w:t>Не аттестовано</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sz w:val="22"/>
                <w:szCs w:val="22"/>
              </w:rPr>
              <w:t>Успеваемость</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sz w:val="22"/>
                <w:szCs w:val="22"/>
              </w:rPr>
              <w:t>Качество знаний</w:t>
            </w:r>
          </w:p>
        </w:tc>
        <w:tc>
          <w:tcPr>
            <w:tcW w:w="8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jc w:val="center"/>
              <w:rPr>
                <w:b/>
                <w:b/>
              </w:rPr>
            </w:pPr>
            <w:r>
              <w:rPr>
                <w:b/>
                <w:sz w:val="22"/>
                <w:szCs w:val="22"/>
              </w:rPr>
              <w:t>СОУ</w:t>
            </w:r>
          </w:p>
        </w:tc>
      </w:tr>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2</w:t>
            </w:r>
          </w:p>
        </w:tc>
        <w:tc>
          <w:tcPr>
            <w:tcW w:w="12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2</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1</w:t>
            </w:r>
          </w:p>
        </w:tc>
        <w:tc>
          <w:tcPr>
            <w:tcW w:w="14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100</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50</w:t>
            </w:r>
          </w:p>
        </w:tc>
        <w:tc>
          <w:tcPr>
            <w:tcW w:w="8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jc w:val="center"/>
              <w:rPr>
                <w:b/>
                <w:b/>
              </w:rPr>
            </w:pPr>
            <w:r>
              <w:rPr>
                <w:b/>
              </w:rPr>
              <w:t>79</w:t>
            </w:r>
          </w:p>
        </w:tc>
      </w:tr>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3</w:t>
            </w:r>
          </w:p>
        </w:tc>
        <w:tc>
          <w:tcPr>
            <w:tcW w:w="12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4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8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jc w:val="center"/>
              <w:rPr>
                <w:b/>
                <w:b/>
              </w:rPr>
            </w:pPr>
            <w:r>
              <w:rPr>
                <w:b/>
              </w:rPr>
              <w:t>-</w:t>
            </w:r>
          </w:p>
        </w:tc>
      </w:tr>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4</w:t>
            </w:r>
          </w:p>
        </w:tc>
        <w:tc>
          <w:tcPr>
            <w:tcW w:w="12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4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w:t>
            </w:r>
          </w:p>
        </w:tc>
        <w:tc>
          <w:tcPr>
            <w:tcW w:w="8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jc w:val="center"/>
              <w:rPr>
                <w:b/>
                <w:b/>
              </w:rPr>
            </w:pPr>
            <w:r>
              <w:rPr>
                <w:b/>
              </w:rPr>
              <w:t>-</w:t>
            </w:r>
          </w:p>
        </w:tc>
      </w:tr>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5</w:t>
            </w:r>
          </w:p>
        </w:tc>
        <w:tc>
          <w:tcPr>
            <w:tcW w:w="12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3</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4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100</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8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jc w:val="center"/>
              <w:rPr>
                <w:b/>
                <w:b/>
              </w:rPr>
            </w:pPr>
            <w:r>
              <w:rPr>
                <w:b/>
              </w:rPr>
              <w:t>69</w:t>
            </w:r>
          </w:p>
        </w:tc>
      </w:tr>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6</w:t>
            </w:r>
          </w:p>
        </w:tc>
        <w:tc>
          <w:tcPr>
            <w:tcW w:w="12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1</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4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100</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8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jc w:val="center"/>
              <w:rPr>
                <w:b/>
                <w:b/>
              </w:rPr>
            </w:pPr>
            <w:r>
              <w:rPr>
                <w:b/>
              </w:rPr>
              <w:t>67</w:t>
            </w:r>
          </w:p>
        </w:tc>
      </w:tr>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7</w:t>
            </w:r>
          </w:p>
        </w:tc>
        <w:tc>
          <w:tcPr>
            <w:tcW w:w="12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3</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4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2</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100</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67</w:t>
            </w:r>
          </w:p>
        </w:tc>
        <w:tc>
          <w:tcPr>
            <w:tcW w:w="8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jc w:val="center"/>
              <w:rPr>
                <w:b/>
                <w:b/>
              </w:rPr>
            </w:pPr>
            <w:r>
              <w:rPr>
                <w:b/>
              </w:rPr>
              <w:t>67</w:t>
            </w:r>
          </w:p>
        </w:tc>
      </w:tr>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8</w:t>
            </w:r>
          </w:p>
        </w:tc>
        <w:tc>
          <w:tcPr>
            <w:tcW w:w="12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4</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4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3</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100</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75</w:t>
            </w:r>
          </w:p>
        </w:tc>
        <w:tc>
          <w:tcPr>
            <w:tcW w:w="8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jc w:val="center"/>
              <w:rPr>
                <w:b/>
                <w:b/>
              </w:rPr>
            </w:pPr>
            <w:r>
              <w:rPr>
                <w:b/>
              </w:rPr>
              <w:t>87</w:t>
            </w:r>
          </w:p>
        </w:tc>
      </w:tr>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9</w:t>
            </w:r>
          </w:p>
        </w:tc>
        <w:tc>
          <w:tcPr>
            <w:tcW w:w="125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3</w:t>
            </w:r>
          </w:p>
        </w:tc>
        <w:tc>
          <w:tcPr>
            <w:tcW w:w="12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1</w:t>
            </w:r>
          </w:p>
        </w:tc>
        <w:tc>
          <w:tcPr>
            <w:tcW w:w="14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2</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0</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100</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120" w:after="0"/>
              <w:jc w:val="center"/>
              <w:rPr>
                <w:b/>
                <w:b/>
              </w:rPr>
            </w:pPr>
            <w:r>
              <w:rPr>
                <w:b/>
              </w:rPr>
              <w:t>100</w:t>
            </w:r>
          </w:p>
        </w:tc>
        <w:tc>
          <w:tcPr>
            <w:tcW w:w="8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jc w:val="center"/>
              <w:rPr>
                <w:b/>
                <w:b/>
              </w:rPr>
            </w:pPr>
            <w:r>
              <w:rPr>
                <w:b/>
              </w:rPr>
              <w:t>85</w:t>
            </w:r>
          </w:p>
        </w:tc>
      </w:tr>
    </w:tbl>
    <w:p>
      <w:pPr>
        <w:pStyle w:val="Normal"/>
        <w:spacing w:lineRule="auto" w:line="276" w:before="120" w:after="0"/>
        <w:rPr>
          <w:b/>
          <w:b/>
          <w:highlight w:val="yellow"/>
        </w:rPr>
      </w:pPr>
      <w:r>
        <w:rPr>
          <w:b/>
          <w:highlight w:val="yellow"/>
        </w:rPr>
      </w:r>
    </w:p>
    <w:p>
      <w:pPr>
        <w:pStyle w:val="Normal"/>
        <w:spacing w:lineRule="auto" w:line="276" w:before="120" w:after="0"/>
        <w:jc w:val="center"/>
        <w:rPr>
          <w:b/>
          <w:b/>
        </w:rPr>
      </w:pPr>
      <w:r>
        <w:rPr>
          <w:b/>
        </w:rPr>
        <w:t>Качество знаний и успеваемость за последние 3 года</w:t>
      </w:r>
    </w:p>
    <w:tbl>
      <w:tblPr>
        <w:tblStyle w:val="ab"/>
        <w:tblW w:w="9771" w:type="dxa"/>
        <w:jc w:val="left"/>
        <w:tblInd w:w="0" w:type="dxa"/>
        <w:tblCellMar>
          <w:top w:w="0" w:type="dxa"/>
          <w:left w:w="108" w:type="dxa"/>
          <w:bottom w:w="0" w:type="dxa"/>
          <w:right w:w="108" w:type="dxa"/>
        </w:tblCellMar>
        <w:tblLook w:val="04a0"/>
      </w:tblPr>
      <w:tblGrid>
        <w:gridCol w:w="1194"/>
        <w:gridCol w:w="1607"/>
        <w:gridCol w:w="1252"/>
        <w:gridCol w:w="1607"/>
        <w:gridCol w:w="1252"/>
        <w:gridCol w:w="1607"/>
        <w:gridCol w:w="1251"/>
      </w:tblGrid>
      <w:tr>
        <w:trPr>
          <w:trHeight w:val="240" w:hRule="atLeast"/>
        </w:trPr>
        <w:tc>
          <w:tcPr>
            <w:tcW w:w="1194" w:type="dxa"/>
            <w:vMerge w:val="restart"/>
            <w:tcBorders/>
          </w:tcPr>
          <w:p>
            <w:pPr>
              <w:pStyle w:val="Normal"/>
              <w:spacing w:lineRule="auto" w:line="276" w:before="120" w:after="0"/>
              <w:jc w:val="center"/>
              <w:rPr>
                <w:b/>
                <w:b/>
              </w:rPr>
            </w:pPr>
            <w:r>
              <w:rPr>
                <w:b/>
              </w:rPr>
              <w:t>Классы</w:t>
            </w:r>
          </w:p>
        </w:tc>
        <w:tc>
          <w:tcPr>
            <w:tcW w:w="2859" w:type="dxa"/>
            <w:gridSpan w:val="2"/>
            <w:tcBorders/>
          </w:tcPr>
          <w:p>
            <w:pPr>
              <w:pStyle w:val="Normal"/>
              <w:spacing w:lineRule="auto" w:line="276" w:before="120" w:after="0"/>
              <w:jc w:val="center"/>
              <w:rPr>
                <w:b/>
                <w:b/>
              </w:rPr>
            </w:pPr>
            <w:r>
              <w:rPr>
                <w:b/>
              </w:rPr>
              <w:t>2017-2018 уч.год</w:t>
            </w:r>
          </w:p>
        </w:tc>
        <w:tc>
          <w:tcPr>
            <w:tcW w:w="2859" w:type="dxa"/>
            <w:gridSpan w:val="2"/>
            <w:tcBorders/>
          </w:tcPr>
          <w:p>
            <w:pPr>
              <w:pStyle w:val="Normal"/>
              <w:spacing w:lineRule="auto" w:line="276" w:before="120" w:after="0"/>
              <w:jc w:val="center"/>
              <w:rPr>
                <w:b/>
                <w:b/>
              </w:rPr>
            </w:pPr>
            <w:r>
              <w:rPr>
                <w:b/>
              </w:rPr>
              <w:t>2018-2019 уч.год</w:t>
            </w:r>
          </w:p>
        </w:tc>
        <w:tc>
          <w:tcPr>
            <w:tcW w:w="2858" w:type="dxa"/>
            <w:gridSpan w:val="2"/>
            <w:tcBorders/>
          </w:tcPr>
          <w:p>
            <w:pPr>
              <w:pStyle w:val="Normal"/>
              <w:spacing w:lineRule="auto" w:line="276" w:before="120" w:after="0"/>
              <w:jc w:val="center"/>
              <w:rPr>
                <w:b/>
                <w:b/>
              </w:rPr>
            </w:pPr>
            <w:r>
              <w:rPr>
                <w:b/>
              </w:rPr>
              <w:t>1 полугодие</w:t>
            </w:r>
          </w:p>
          <w:p>
            <w:pPr>
              <w:pStyle w:val="Normal"/>
              <w:spacing w:lineRule="auto" w:line="276" w:before="120" w:after="0"/>
              <w:jc w:val="center"/>
              <w:rPr>
                <w:b/>
                <w:b/>
              </w:rPr>
            </w:pPr>
            <w:r>
              <w:rPr>
                <w:b/>
              </w:rPr>
              <w:t>2019-2020 уч.год</w:t>
            </w:r>
          </w:p>
        </w:tc>
      </w:tr>
      <w:tr>
        <w:trPr>
          <w:trHeight w:val="150" w:hRule="atLeast"/>
        </w:trPr>
        <w:tc>
          <w:tcPr>
            <w:tcW w:w="1194" w:type="dxa"/>
            <w:vMerge w:val="continue"/>
            <w:tcBorders/>
          </w:tcPr>
          <w:p>
            <w:pPr>
              <w:pStyle w:val="Normal"/>
              <w:spacing w:lineRule="auto" w:line="276" w:before="120" w:after="0"/>
              <w:jc w:val="center"/>
              <w:rPr>
                <w:b/>
                <w:b/>
              </w:rPr>
            </w:pPr>
            <w:r>
              <w:rPr>
                <w:b/>
              </w:rPr>
            </w:r>
          </w:p>
        </w:tc>
        <w:tc>
          <w:tcPr>
            <w:tcW w:w="1607" w:type="dxa"/>
            <w:tcBorders/>
          </w:tcPr>
          <w:p>
            <w:pPr>
              <w:pStyle w:val="Normal"/>
              <w:spacing w:lineRule="auto" w:line="276" w:before="120" w:after="0"/>
              <w:jc w:val="center"/>
              <w:rPr>
                <w:b/>
                <w:b/>
              </w:rPr>
            </w:pPr>
            <w:r>
              <w:rPr>
                <w:b/>
              </w:rPr>
              <w:t>Успевае мость</w:t>
            </w:r>
          </w:p>
        </w:tc>
        <w:tc>
          <w:tcPr>
            <w:tcW w:w="1252" w:type="dxa"/>
            <w:tcBorders/>
          </w:tcPr>
          <w:p>
            <w:pPr>
              <w:pStyle w:val="Normal"/>
              <w:spacing w:lineRule="auto" w:line="276" w:before="120" w:after="0"/>
              <w:jc w:val="center"/>
              <w:rPr>
                <w:b/>
                <w:b/>
              </w:rPr>
            </w:pPr>
            <w:r>
              <w:rPr>
                <w:b/>
              </w:rPr>
              <w:t>Качество</w:t>
            </w:r>
          </w:p>
        </w:tc>
        <w:tc>
          <w:tcPr>
            <w:tcW w:w="1607" w:type="dxa"/>
            <w:tcBorders/>
          </w:tcPr>
          <w:p>
            <w:pPr>
              <w:pStyle w:val="Normal"/>
              <w:spacing w:lineRule="auto" w:line="276" w:before="120" w:after="0"/>
              <w:jc w:val="center"/>
              <w:rPr>
                <w:b/>
                <w:b/>
              </w:rPr>
            </w:pPr>
            <w:r>
              <w:rPr>
                <w:b/>
              </w:rPr>
              <w:t>Успевае мость</w:t>
            </w:r>
          </w:p>
        </w:tc>
        <w:tc>
          <w:tcPr>
            <w:tcW w:w="1252" w:type="dxa"/>
            <w:tcBorders/>
          </w:tcPr>
          <w:p>
            <w:pPr>
              <w:pStyle w:val="Normal"/>
              <w:spacing w:lineRule="auto" w:line="276" w:before="120" w:after="0"/>
              <w:jc w:val="center"/>
              <w:rPr>
                <w:b/>
                <w:b/>
              </w:rPr>
            </w:pPr>
            <w:r>
              <w:rPr>
                <w:b/>
              </w:rPr>
              <w:t>Качество</w:t>
            </w:r>
          </w:p>
        </w:tc>
        <w:tc>
          <w:tcPr>
            <w:tcW w:w="1607" w:type="dxa"/>
            <w:tcBorders/>
          </w:tcPr>
          <w:p>
            <w:pPr>
              <w:pStyle w:val="Normal"/>
              <w:spacing w:lineRule="auto" w:line="276" w:before="120" w:after="0"/>
              <w:jc w:val="center"/>
              <w:rPr>
                <w:b/>
                <w:b/>
              </w:rPr>
            </w:pPr>
            <w:r>
              <w:rPr>
                <w:b/>
              </w:rPr>
              <w:t>Успевае мость</w:t>
            </w:r>
          </w:p>
        </w:tc>
        <w:tc>
          <w:tcPr>
            <w:tcW w:w="1251" w:type="dxa"/>
            <w:tcBorders/>
          </w:tcPr>
          <w:p>
            <w:pPr>
              <w:pStyle w:val="Normal"/>
              <w:spacing w:lineRule="auto" w:line="276" w:before="120" w:after="0"/>
              <w:jc w:val="center"/>
              <w:rPr>
                <w:b/>
                <w:b/>
              </w:rPr>
            </w:pPr>
            <w:r>
              <w:rPr>
                <w:b/>
              </w:rPr>
              <w:t>Качество</w:t>
            </w:r>
          </w:p>
        </w:tc>
      </w:tr>
      <w:tr>
        <w:trPr/>
        <w:tc>
          <w:tcPr>
            <w:tcW w:w="1194" w:type="dxa"/>
            <w:tcBorders/>
          </w:tcPr>
          <w:p>
            <w:pPr>
              <w:pStyle w:val="Normal"/>
              <w:spacing w:lineRule="auto" w:line="276" w:before="120" w:after="0"/>
              <w:jc w:val="center"/>
              <w:rPr>
                <w:b/>
                <w:b/>
              </w:rPr>
            </w:pPr>
            <w:r>
              <w:rPr>
                <w:b/>
              </w:rPr>
              <w:t>2-4</w:t>
            </w:r>
          </w:p>
        </w:tc>
        <w:tc>
          <w:tcPr>
            <w:tcW w:w="1607" w:type="dxa"/>
            <w:tcBorders/>
          </w:tcPr>
          <w:p>
            <w:pPr>
              <w:pStyle w:val="Normal"/>
              <w:spacing w:lineRule="auto" w:line="276" w:before="120" w:after="0"/>
              <w:jc w:val="center"/>
              <w:rPr>
                <w:b/>
                <w:b/>
              </w:rPr>
            </w:pPr>
            <w:r>
              <w:rPr>
                <w:b/>
              </w:rPr>
              <w:t>100</w:t>
            </w:r>
          </w:p>
        </w:tc>
        <w:tc>
          <w:tcPr>
            <w:tcW w:w="1252" w:type="dxa"/>
            <w:tcBorders/>
          </w:tcPr>
          <w:p>
            <w:pPr>
              <w:pStyle w:val="Normal"/>
              <w:spacing w:lineRule="auto" w:line="276" w:before="120" w:after="0"/>
              <w:jc w:val="center"/>
              <w:rPr>
                <w:b/>
                <w:b/>
              </w:rPr>
            </w:pPr>
            <w:r>
              <w:rPr>
                <w:b/>
              </w:rPr>
              <w:t>25</w:t>
            </w:r>
          </w:p>
        </w:tc>
        <w:tc>
          <w:tcPr>
            <w:tcW w:w="1607" w:type="dxa"/>
            <w:tcBorders/>
          </w:tcPr>
          <w:p>
            <w:pPr>
              <w:pStyle w:val="Normal"/>
              <w:spacing w:lineRule="auto" w:line="276" w:before="120" w:after="0"/>
              <w:jc w:val="center"/>
              <w:rPr>
                <w:b/>
                <w:b/>
              </w:rPr>
            </w:pPr>
            <w:r>
              <w:rPr>
                <w:b/>
              </w:rPr>
              <w:t>100</w:t>
            </w:r>
          </w:p>
        </w:tc>
        <w:tc>
          <w:tcPr>
            <w:tcW w:w="1252" w:type="dxa"/>
            <w:tcBorders/>
          </w:tcPr>
          <w:p>
            <w:pPr>
              <w:pStyle w:val="Normal"/>
              <w:spacing w:lineRule="auto" w:line="276" w:before="120" w:after="0"/>
              <w:jc w:val="center"/>
              <w:rPr>
                <w:b/>
                <w:b/>
              </w:rPr>
            </w:pPr>
            <w:r>
              <w:rPr>
                <w:b/>
              </w:rPr>
              <w:t>33</w:t>
            </w:r>
          </w:p>
        </w:tc>
        <w:tc>
          <w:tcPr>
            <w:tcW w:w="1607" w:type="dxa"/>
            <w:tcBorders/>
          </w:tcPr>
          <w:p>
            <w:pPr>
              <w:pStyle w:val="Normal"/>
              <w:spacing w:lineRule="auto" w:line="276" w:before="120" w:after="0"/>
              <w:jc w:val="center"/>
              <w:rPr>
                <w:b/>
                <w:b/>
              </w:rPr>
            </w:pPr>
            <w:r>
              <w:rPr>
                <w:b/>
              </w:rPr>
              <w:t>100</w:t>
            </w:r>
          </w:p>
        </w:tc>
        <w:tc>
          <w:tcPr>
            <w:tcW w:w="1251" w:type="dxa"/>
            <w:tcBorders/>
          </w:tcPr>
          <w:p>
            <w:pPr>
              <w:pStyle w:val="Normal"/>
              <w:spacing w:lineRule="auto" w:line="276" w:before="120" w:after="0"/>
              <w:jc w:val="center"/>
              <w:rPr>
                <w:b/>
                <w:b/>
              </w:rPr>
            </w:pPr>
            <w:r>
              <w:rPr>
                <w:b/>
              </w:rPr>
              <w:t>50</w:t>
            </w:r>
          </w:p>
        </w:tc>
      </w:tr>
      <w:tr>
        <w:trPr/>
        <w:tc>
          <w:tcPr>
            <w:tcW w:w="1194" w:type="dxa"/>
            <w:tcBorders/>
          </w:tcPr>
          <w:p>
            <w:pPr>
              <w:pStyle w:val="Normal"/>
              <w:spacing w:lineRule="auto" w:line="276" w:before="120" w:after="0"/>
              <w:jc w:val="center"/>
              <w:rPr>
                <w:b/>
                <w:b/>
              </w:rPr>
            </w:pPr>
            <w:r>
              <w:rPr>
                <w:b/>
              </w:rPr>
              <w:t>5-9</w:t>
            </w:r>
          </w:p>
        </w:tc>
        <w:tc>
          <w:tcPr>
            <w:tcW w:w="1607" w:type="dxa"/>
            <w:tcBorders/>
          </w:tcPr>
          <w:p>
            <w:pPr>
              <w:pStyle w:val="Normal"/>
              <w:spacing w:lineRule="auto" w:line="276" w:before="120" w:after="0"/>
              <w:jc w:val="center"/>
              <w:rPr>
                <w:b/>
                <w:b/>
              </w:rPr>
            </w:pPr>
            <w:r>
              <w:rPr>
                <w:b/>
              </w:rPr>
              <w:t>100</w:t>
            </w:r>
          </w:p>
        </w:tc>
        <w:tc>
          <w:tcPr>
            <w:tcW w:w="1252" w:type="dxa"/>
            <w:tcBorders/>
          </w:tcPr>
          <w:p>
            <w:pPr>
              <w:pStyle w:val="Normal"/>
              <w:spacing w:lineRule="auto" w:line="276" w:before="120" w:after="0"/>
              <w:jc w:val="center"/>
              <w:rPr>
                <w:b/>
                <w:b/>
              </w:rPr>
            </w:pPr>
            <w:r>
              <w:rPr>
                <w:b/>
              </w:rPr>
              <w:t>77</w:t>
            </w:r>
          </w:p>
        </w:tc>
        <w:tc>
          <w:tcPr>
            <w:tcW w:w="1607" w:type="dxa"/>
            <w:tcBorders/>
          </w:tcPr>
          <w:p>
            <w:pPr>
              <w:pStyle w:val="Normal"/>
              <w:spacing w:lineRule="auto" w:line="276" w:before="120" w:after="0"/>
              <w:jc w:val="center"/>
              <w:rPr>
                <w:b/>
                <w:b/>
              </w:rPr>
            </w:pPr>
            <w:r>
              <w:rPr>
                <w:b/>
              </w:rPr>
              <w:t>100</w:t>
            </w:r>
          </w:p>
        </w:tc>
        <w:tc>
          <w:tcPr>
            <w:tcW w:w="1252" w:type="dxa"/>
            <w:tcBorders/>
          </w:tcPr>
          <w:p>
            <w:pPr>
              <w:pStyle w:val="Normal"/>
              <w:spacing w:lineRule="auto" w:line="276" w:before="120" w:after="0"/>
              <w:jc w:val="center"/>
              <w:rPr>
                <w:b/>
                <w:b/>
              </w:rPr>
            </w:pPr>
            <w:r>
              <w:rPr>
                <w:b/>
              </w:rPr>
              <w:t>50</w:t>
            </w:r>
          </w:p>
        </w:tc>
        <w:tc>
          <w:tcPr>
            <w:tcW w:w="1607" w:type="dxa"/>
            <w:tcBorders/>
          </w:tcPr>
          <w:p>
            <w:pPr>
              <w:pStyle w:val="Normal"/>
              <w:spacing w:lineRule="auto" w:line="276" w:before="120" w:after="0"/>
              <w:jc w:val="center"/>
              <w:rPr>
                <w:b/>
                <w:b/>
              </w:rPr>
            </w:pPr>
            <w:r>
              <w:rPr>
                <w:b/>
              </w:rPr>
              <w:t>100</w:t>
            </w:r>
          </w:p>
        </w:tc>
        <w:tc>
          <w:tcPr>
            <w:tcW w:w="1251" w:type="dxa"/>
            <w:tcBorders/>
          </w:tcPr>
          <w:p>
            <w:pPr>
              <w:pStyle w:val="Normal"/>
              <w:spacing w:lineRule="auto" w:line="276" w:before="120" w:after="0"/>
              <w:jc w:val="center"/>
              <w:rPr>
                <w:b/>
                <w:b/>
              </w:rPr>
            </w:pPr>
            <w:r>
              <w:rPr>
                <w:b/>
              </w:rPr>
              <w:t>57</w:t>
            </w:r>
          </w:p>
        </w:tc>
      </w:tr>
      <w:tr>
        <w:trPr/>
        <w:tc>
          <w:tcPr>
            <w:tcW w:w="1194" w:type="dxa"/>
            <w:tcBorders/>
          </w:tcPr>
          <w:p>
            <w:pPr>
              <w:pStyle w:val="Normal"/>
              <w:spacing w:lineRule="auto" w:line="276" w:before="120" w:after="0"/>
              <w:jc w:val="center"/>
              <w:rPr>
                <w:b/>
                <w:b/>
              </w:rPr>
            </w:pPr>
            <w:r>
              <w:rPr>
                <w:b/>
              </w:rPr>
              <w:t>Итого по школе</w:t>
            </w:r>
          </w:p>
        </w:tc>
        <w:tc>
          <w:tcPr>
            <w:tcW w:w="1607" w:type="dxa"/>
            <w:tcBorders/>
          </w:tcPr>
          <w:p>
            <w:pPr>
              <w:pStyle w:val="Normal"/>
              <w:spacing w:lineRule="auto" w:line="276" w:before="120" w:after="0"/>
              <w:jc w:val="center"/>
              <w:rPr>
                <w:b/>
                <w:b/>
              </w:rPr>
            </w:pPr>
            <w:r>
              <w:rPr>
                <w:b/>
              </w:rPr>
              <w:t>100</w:t>
            </w:r>
          </w:p>
        </w:tc>
        <w:tc>
          <w:tcPr>
            <w:tcW w:w="1252" w:type="dxa"/>
            <w:tcBorders/>
          </w:tcPr>
          <w:p>
            <w:pPr>
              <w:pStyle w:val="Normal"/>
              <w:spacing w:lineRule="auto" w:line="276" w:before="120" w:after="0"/>
              <w:jc w:val="center"/>
              <w:rPr>
                <w:b/>
                <w:b/>
              </w:rPr>
            </w:pPr>
            <w:r>
              <w:rPr>
                <w:b/>
              </w:rPr>
              <w:t>65</w:t>
            </w:r>
          </w:p>
        </w:tc>
        <w:tc>
          <w:tcPr>
            <w:tcW w:w="1607" w:type="dxa"/>
            <w:tcBorders/>
          </w:tcPr>
          <w:p>
            <w:pPr>
              <w:pStyle w:val="Normal"/>
              <w:spacing w:lineRule="auto" w:line="276" w:before="120" w:after="0"/>
              <w:jc w:val="center"/>
              <w:rPr>
                <w:b/>
                <w:b/>
              </w:rPr>
            </w:pPr>
            <w:r>
              <w:rPr>
                <w:b/>
              </w:rPr>
              <w:t>100</w:t>
            </w:r>
          </w:p>
        </w:tc>
        <w:tc>
          <w:tcPr>
            <w:tcW w:w="1252" w:type="dxa"/>
            <w:tcBorders/>
          </w:tcPr>
          <w:p>
            <w:pPr>
              <w:pStyle w:val="Normal"/>
              <w:spacing w:lineRule="auto" w:line="276" w:before="120" w:after="0"/>
              <w:jc w:val="center"/>
              <w:rPr>
                <w:b/>
                <w:b/>
              </w:rPr>
            </w:pPr>
            <w:r>
              <w:rPr>
                <w:b/>
              </w:rPr>
              <w:t>47</w:t>
            </w:r>
          </w:p>
        </w:tc>
        <w:tc>
          <w:tcPr>
            <w:tcW w:w="1607" w:type="dxa"/>
            <w:tcBorders/>
          </w:tcPr>
          <w:p>
            <w:pPr>
              <w:pStyle w:val="Normal"/>
              <w:spacing w:lineRule="auto" w:line="276" w:before="120" w:after="0"/>
              <w:jc w:val="center"/>
              <w:rPr>
                <w:b/>
                <w:b/>
              </w:rPr>
            </w:pPr>
            <w:r>
              <w:rPr>
                <w:b/>
              </w:rPr>
              <w:t>100</w:t>
            </w:r>
          </w:p>
        </w:tc>
        <w:tc>
          <w:tcPr>
            <w:tcW w:w="1251" w:type="dxa"/>
            <w:tcBorders/>
          </w:tcPr>
          <w:p>
            <w:pPr>
              <w:pStyle w:val="Normal"/>
              <w:spacing w:lineRule="auto" w:line="276" w:before="120" w:after="0"/>
              <w:jc w:val="center"/>
              <w:rPr>
                <w:b/>
                <w:b/>
              </w:rPr>
            </w:pPr>
            <w:r>
              <w:rPr>
                <w:b/>
              </w:rPr>
              <w:t>56</w:t>
            </w:r>
          </w:p>
        </w:tc>
      </w:tr>
    </w:tbl>
    <w:p>
      <w:pPr>
        <w:pStyle w:val="Normal"/>
        <w:spacing w:lineRule="auto" w:line="276" w:before="120" w:after="0"/>
        <w:rPr/>
      </w:pPr>
      <w:r>
        <w:rPr/>
        <w:t xml:space="preserve">Выводы:  успеваемость  по  школе  остается  максимально  стабильной,  в  школе  нет неуспевающих.  </w:t>
      </w:r>
    </w:p>
    <w:p>
      <w:pPr>
        <w:pStyle w:val="Normal"/>
        <w:spacing w:lineRule="auto" w:line="276" w:before="0" w:after="29"/>
        <w:ind w:right="100" w:hanging="0"/>
        <w:jc w:val="both"/>
        <w:rPr>
          <w:sz w:val="20"/>
          <w:szCs w:val="20"/>
        </w:rPr>
      </w:pPr>
      <w:r>
        <w:rPr>
          <w:bCs/>
        </w:rPr>
        <w:t xml:space="preserve">    </w:t>
      </w:r>
      <w:r>
        <w:rPr>
          <w:bCs/>
        </w:rPr>
        <w:t>М</w:t>
      </w:r>
      <w:r>
        <w:rPr/>
        <w:t>ониторинг уровня учебных достижений обучающихся, проводимый администрацией ОУ, классными руководителями, учителями - предметниками, выводы и рекомендации, разрабатываемые после анализа полученных результатов, позволяют продуктивно контролировать динамику качества обученности и своевременно вносить необходимые коррективы.</w:t>
      </w:r>
    </w:p>
    <w:p>
      <w:pPr>
        <w:pStyle w:val="Normal"/>
        <w:spacing w:lineRule="auto" w:line="276" w:before="0" w:after="0"/>
        <w:ind w:right="100" w:hanging="0"/>
        <w:jc w:val="both"/>
        <w:rPr>
          <w:sz w:val="20"/>
          <w:szCs w:val="20"/>
        </w:rPr>
      </w:pPr>
      <w:r>
        <w:rPr/>
        <w:t>Мониторинг так же позволяет обратить внимание педагогов на отдельных учеников,  которые требуют индивидуальной коррекционной работы для полного раскрытия их учебного потенциала.</w:t>
      </w:r>
    </w:p>
    <w:p>
      <w:pPr>
        <w:pStyle w:val="Normal"/>
        <w:tabs>
          <w:tab w:val="clear" w:pos="708"/>
          <w:tab w:val="left" w:pos="907" w:leader="none"/>
        </w:tabs>
        <w:spacing w:lineRule="auto" w:line="276"/>
        <w:ind w:right="100" w:hanging="0"/>
        <w:jc w:val="both"/>
        <w:rPr/>
      </w:pPr>
      <w:r>
        <w:rPr>
          <w:sz w:val="20"/>
          <w:szCs w:val="20"/>
        </w:rPr>
        <w:t xml:space="preserve">В </w:t>
      </w:r>
      <w:r>
        <w:rPr/>
        <w:t>целом, исследования, проводимые в течение пяти учебных лет (срок действия программы), показывают позитивную динамику постоянного роста качества обучения: увеличивается количество обучающихся высокого и повышенного уровней, уменьшается количество обучающихся, не осваивающих программный материал.</w:t>
      </w:r>
    </w:p>
    <w:p>
      <w:pPr>
        <w:pStyle w:val="Normal"/>
        <w:spacing w:lineRule="auto" w:line="276"/>
        <w:ind w:left="20" w:hanging="0"/>
        <w:jc w:val="center"/>
        <w:rPr>
          <w:sz w:val="20"/>
          <w:szCs w:val="20"/>
        </w:rPr>
      </w:pPr>
      <w:r>
        <w:rPr>
          <w:b/>
          <w:bCs/>
        </w:rPr>
        <w:t>Государственная итоговая аттестация</w:t>
      </w:r>
    </w:p>
    <w:p>
      <w:pPr>
        <w:pStyle w:val="Normal"/>
        <w:spacing w:lineRule="auto" w:line="276"/>
        <w:ind w:left="20" w:firstLine="566"/>
        <w:jc w:val="both"/>
        <w:rPr>
          <w:sz w:val="20"/>
          <w:szCs w:val="20"/>
        </w:rPr>
      </w:pPr>
      <w:r>
        <w:rPr/>
        <w:t>Государственная итоговая аттестация, как инструмент внешней оценки, позволяет объективно определить уровень общеобязательной подготовки выпускников основной школы и дифференцировать экзаменуемых по степени готовности к дальнейшему продолжению обучения</w:t>
      </w:r>
      <w:r>
        <w:rPr>
          <w:sz w:val="23"/>
          <w:szCs w:val="23"/>
        </w:rPr>
        <w:t>.</w:t>
      </w:r>
      <w:r>
        <w:rPr/>
        <w:t xml:space="preserve">  Вопросы подготовки учащихся к ГИА находятся на постоянном контроле администрации школы, рассматриваются на заседаниях педагогического совета, совещаниях педагогов. Подготовка обучающихся к сдаче ГИА проводится на уроках, на индивидуальных занятиях и консультациях во внеурочное время.</w:t>
      </w:r>
      <w:r>
        <w:rPr>
          <w:sz w:val="20"/>
          <w:szCs w:val="20"/>
        </w:rPr>
        <w:t xml:space="preserve">  </w:t>
      </w:r>
    </w:p>
    <w:p>
      <w:pPr>
        <w:pStyle w:val="Normal"/>
        <w:spacing w:lineRule="auto" w:line="276"/>
        <w:ind w:left="20" w:hanging="0"/>
        <w:jc w:val="both"/>
        <w:rPr>
          <w:bCs/>
        </w:rPr>
      </w:pPr>
      <w:r>
        <w:rPr/>
        <w:t>На протяжении ряда лет</w:t>
      </w:r>
      <w:r>
        <w:rPr>
          <w:bCs/>
        </w:rPr>
        <w:t xml:space="preserve"> обучающиеся показывают стабильно хорошие результаты ОГЭ.</w:t>
      </w:r>
    </w:p>
    <w:p>
      <w:pPr>
        <w:pStyle w:val="Normal"/>
        <w:tabs>
          <w:tab w:val="clear" w:pos="708"/>
          <w:tab w:val="left" w:pos="1230" w:leader="none"/>
        </w:tabs>
        <w:spacing w:lineRule="auto" w:line="276" w:before="0" w:after="0"/>
        <w:ind w:left="720" w:hanging="0"/>
        <w:rPr>
          <w:b/>
          <w:b/>
        </w:rPr>
      </w:pPr>
      <w:r>
        <w:rPr>
          <w:b/>
        </w:rPr>
        <w:t xml:space="preserve">                                                          </w:t>
      </w:r>
      <w:r>
        <w:rPr>
          <w:b/>
        </w:rPr>
        <w:t>РЕЗУЛЬТАТЫ</w:t>
      </w:r>
    </w:p>
    <w:p>
      <w:pPr>
        <w:pStyle w:val="Normal"/>
        <w:spacing w:lineRule="auto" w:line="276"/>
        <w:jc w:val="center"/>
        <w:rPr>
          <w:b/>
          <w:b/>
        </w:rPr>
      </w:pPr>
      <w:r>
        <w:rPr>
          <w:b/>
        </w:rPr>
        <w:t>итоговой аттестации выпускников за 3 года</w:t>
      </w:r>
    </w:p>
    <w:tbl>
      <w:tblPr>
        <w:tblW w:w="9771" w:type="dxa"/>
        <w:jc w:val="left"/>
        <w:tblInd w:w="0" w:type="dxa"/>
        <w:tblCellMar>
          <w:top w:w="0" w:type="dxa"/>
          <w:left w:w="108" w:type="dxa"/>
          <w:bottom w:w="0" w:type="dxa"/>
          <w:right w:w="108" w:type="dxa"/>
        </w:tblCellMar>
        <w:tblLook w:val="04a0"/>
      </w:tblPr>
      <w:tblGrid>
        <w:gridCol w:w="1607"/>
        <w:gridCol w:w="2230"/>
        <w:gridCol w:w="1976"/>
        <w:gridCol w:w="1980"/>
        <w:gridCol w:w="1978"/>
      </w:tblGrid>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b/>
                <w:b/>
              </w:rPr>
            </w:pPr>
            <w:r>
              <w:rPr>
                <w:b/>
              </w:rPr>
              <w:t xml:space="preserve">Год </w:t>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b/>
                <w:b/>
              </w:rPr>
            </w:pPr>
            <w:r>
              <w:rPr>
                <w:b/>
              </w:rPr>
              <w:t xml:space="preserve">Предмет </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b/>
                <w:b/>
              </w:rPr>
            </w:pPr>
            <w:r>
              <w:rPr>
                <w:b/>
              </w:rPr>
              <w:t>Средний балл по школе</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b/>
                <w:b/>
              </w:rPr>
            </w:pPr>
            <w:r>
              <w:rPr>
                <w:b/>
              </w:rPr>
              <w:t>Средний балл по району</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b/>
                <w:b/>
              </w:rPr>
            </w:pPr>
            <w:r>
              <w:rPr>
                <w:b/>
              </w:rPr>
              <w:t>Средний балл по области</w:t>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2015</w:t>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Русский язык</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32</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30,2</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29,3</w:t>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 xml:space="preserve">Математика </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14,3</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13,1</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14,1</w:t>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2017</w:t>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Русский язык</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35,3</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30,5</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28,7</w:t>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Математика</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19,3</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16,8</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15,7</w:t>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Физика</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17</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21,3</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20,8</w:t>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Биология</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27</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25,2</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24,8</w:t>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Обществознание</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24</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23</w:t>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24,9</w:t>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2018</w:t>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Русский язык</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36,5</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Математика</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14</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География</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21</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Обществознание</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30</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r>
      <w:tr>
        <w:trPr/>
        <w:tc>
          <w:tcPr>
            <w:tcW w:w="160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22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История</w:t>
            </w:r>
          </w:p>
        </w:tc>
        <w:tc>
          <w:tcPr>
            <w:tcW w:w="197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t>32</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c>
          <w:tcPr>
            <w:tcW w:w="19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pPr>
            <w:r>
              <w:rPr/>
            </w:r>
          </w:p>
        </w:tc>
      </w:tr>
    </w:tbl>
    <w:p>
      <w:pPr>
        <w:pStyle w:val="Normal"/>
        <w:spacing w:lineRule="auto" w:line="276"/>
        <w:rPr>
          <w:b/>
          <w:b/>
          <w:bCs/>
          <w:iCs/>
        </w:rPr>
      </w:pPr>
      <w:r>
        <w:rPr/>
        <w:t xml:space="preserve">            </w:t>
      </w:r>
    </w:p>
    <w:p>
      <w:pPr>
        <w:pStyle w:val="Normal"/>
        <w:spacing w:lineRule="auto" w:line="276"/>
        <w:rPr>
          <w:b/>
          <w:b/>
          <w:bCs/>
          <w:iCs/>
        </w:rPr>
      </w:pPr>
      <w:r>
        <w:rPr/>
        <w:t xml:space="preserve">  </w:t>
      </w:r>
      <w:r>
        <w:rPr/>
        <w:t xml:space="preserve">В 2019 году выпускного 9 </w:t>
      </w:r>
      <w:r>
        <w:rPr>
          <w:bCs/>
          <w:iCs/>
        </w:rPr>
        <w:t xml:space="preserve"> класса в Школе не было.</w:t>
      </w:r>
    </w:p>
    <w:p>
      <w:pPr>
        <w:pStyle w:val="Normal"/>
        <w:spacing w:lineRule="auto" w:line="276" w:before="0" w:after="29"/>
        <w:ind w:left="7" w:hanging="0"/>
        <w:rPr/>
      </w:pPr>
      <w:r>
        <w:rPr>
          <w:b/>
          <w:bCs/>
        </w:rPr>
        <w:t>Рекомендации:</w:t>
      </w:r>
    </w:p>
    <w:p>
      <w:pPr>
        <w:pStyle w:val="Normal"/>
        <w:spacing w:lineRule="auto" w:line="276" w:before="0" w:after="29"/>
        <w:ind w:left="7" w:hanging="0"/>
        <w:rPr/>
      </w:pPr>
      <w:r>
        <w:rPr/>
        <w:t>При подготовке к ГИА – 2020 учителям-предметникам необходимо:</w:t>
      </w:r>
    </w:p>
    <w:p>
      <w:pPr>
        <w:pStyle w:val="Normal"/>
        <w:tabs>
          <w:tab w:val="clear" w:pos="708"/>
          <w:tab w:val="left" w:pos="846" w:leader="none"/>
        </w:tabs>
        <w:spacing w:lineRule="auto" w:line="276" w:before="0" w:after="29"/>
        <w:rPr/>
      </w:pPr>
      <w:r>
        <w:rPr/>
        <w:t>1.Проанализировать результаты ГИА-2018 по предметам, определить направления коррекционной работы.</w:t>
      </w:r>
    </w:p>
    <w:p>
      <w:pPr>
        <w:pStyle w:val="Normal"/>
        <w:tabs>
          <w:tab w:val="clear" w:pos="708"/>
          <w:tab w:val="left" w:pos="846" w:leader="none"/>
        </w:tabs>
        <w:spacing w:lineRule="auto" w:line="276" w:before="0" w:after="29"/>
        <w:jc w:val="both"/>
        <w:rPr/>
      </w:pPr>
      <w:r>
        <w:rPr/>
        <w:t>2.Спланировать работу по подготовке к ГИА–2020 с учетом индивидуальных особенностей контингента выпускников.</w:t>
      </w:r>
    </w:p>
    <w:p>
      <w:pPr>
        <w:pStyle w:val="Normal"/>
        <w:tabs>
          <w:tab w:val="clear" w:pos="708"/>
          <w:tab w:val="left" w:pos="846" w:leader="none"/>
        </w:tabs>
        <w:spacing w:lineRule="auto" w:line="276" w:before="0" w:after="29"/>
        <w:jc w:val="both"/>
        <w:rPr/>
      </w:pPr>
      <w:r>
        <w:rPr/>
        <w:t>3. Принимать активное участие в целевых программах, направленных на повышение профессиональных компетенций в вопросах подготовки к ГИА и обмен положительным опытом подготовки к ГВЭ/ОГЭ.</w:t>
      </w:r>
    </w:p>
    <w:p>
      <w:pPr>
        <w:pStyle w:val="Normal"/>
        <w:spacing w:lineRule="auto" w:line="276"/>
        <w:jc w:val="center"/>
        <w:rPr>
          <w:rFonts w:cs="" w:cstheme="minorBidi"/>
        </w:rPr>
      </w:pPr>
      <w:r>
        <w:rPr>
          <w:rFonts w:cs="" w:cstheme="minorBidi"/>
        </w:rPr>
      </w:r>
    </w:p>
    <w:p>
      <w:pPr>
        <w:pStyle w:val="Normal"/>
        <w:spacing w:lineRule="auto" w:line="276"/>
        <w:jc w:val="center"/>
        <w:rPr>
          <w:rFonts w:cs="" w:cstheme="minorBidi"/>
        </w:rPr>
      </w:pPr>
      <w:r>
        <w:rPr>
          <w:rFonts w:cs="" w:cstheme="minorBidi"/>
          <w:b/>
        </w:rPr>
        <w:t>Работа с одаренными детьми</w:t>
      </w:r>
    </w:p>
    <w:p>
      <w:pPr>
        <w:pStyle w:val="Normal"/>
        <w:spacing w:lineRule="auto" w:line="276"/>
        <w:jc w:val="both"/>
        <w:rPr/>
      </w:pPr>
      <w:r>
        <w:rPr/>
        <w:t xml:space="preserve">Большое внимание в школе уделяется работе с одаренными детьми.  </w:t>
      </w:r>
      <w:r>
        <w:rPr>
          <w:rFonts w:cs="" w:cstheme="minorBidi"/>
        </w:rPr>
        <w:t>На протяжении 4-х лет, Школа показывает хорошие результаты по предметным олимпиадам:</w:t>
      </w:r>
      <w:r>
        <w:rPr>
          <w:rFonts w:cs="" w:cstheme="minorBidi"/>
          <w:b/>
        </w:rPr>
        <w:t xml:space="preserve">                                           </w:t>
      </w:r>
      <w:r>
        <w:rPr/>
        <w:t xml:space="preserve"> </w:t>
      </w:r>
    </w:p>
    <w:p>
      <w:pPr>
        <w:pStyle w:val="Normal"/>
        <w:spacing w:lineRule="auto" w:line="276"/>
        <w:jc w:val="both"/>
        <w:rPr/>
      </w:pPr>
      <w:r>
        <w:rPr>
          <w:b/>
        </w:rPr>
        <w:t xml:space="preserve">                                            </w:t>
      </w:r>
      <w:r>
        <w:rPr>
          <w:b/>
        </w:rPr>
        <w:t>Итоги предметных олимпиад за 3 года:</w:t>
      </w:r>
    </w:p>
    <w:tbl>
      <w:tblPr>
        <w:tblW w:w="9855" w:type="dxa"/>
        <w:jc w:val="left"/>
        <w:tblInd w:w="0" w:type="dxa"/>
        <w:tblCellMar>
          <w:top w:w="0" w:type="dxa"/>
          <w:left w:w="108" w:type="dxa"/>
          <w:bottom w:w="0" w:type="dxa"/>
          <w:right w:w="108" w:type="dxa"/>
        </w:tblCellMar>
        <w:tblLook w:val="01e0"/>
      </w:tblPr>
      <w:tblGrid>
        <w:gridCol w:w="1951"/>
        <w:gridCol w:w="1447"/>
        <w:gridCol w:w="961"/>
        <w:gridCol w:w="1448"/>
        <w:gridCol w:w="1105"/>
        <w:gridCol w:w="1560"/>
        <w:gridCol w:w="1382"/>
      </w:tblGrid>
      <w:tr>
        <w:trPr>
          <w:cantSplit w:val="true"/>
        </w:trPr>
        <w:tc>
          <w:tcPr>
            <w:tcW w:w="19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Уровень</w:t>
            </w:r>
          </w:p>
        </w:tc>
        <w:tc>
          <w:tcPr>
            <w:tcW w:w="24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2017-2018 уч.год</w:t>
            </w:r>
          </w:p>
        </w:tc>
        <w:tc>
          <w:tcPr>
            <w:tcW w:w="25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2018-2019 уч.год</w:t>
            </w:r>
          </w:p>
        </w:tc>
        <w:tc>
          <w:tcPr>
            <w:tcW w:w="29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2019-2020 уч.г</w:t>
            </w:r>
          </w:p>
        </w:tc>
      </w:tr>
      <w:tr>
        <w:trPr>
          <w:cantSplit w:val="true"/>
        </w:trPr>
        <w:tc>
          <w:tcPr>
            <w:tcW w:w="195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rPr/>
            </w:pPr>
            <w:r>
              <w:rPr/>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Победитель</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Призёр</w:t>
            </w:r>
          </w:p>
        </w:tc>
        <w:tc>
          <w:tcPr>
            <w:tcW w:w="14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Победитель</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Призёр</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Победитель</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Призёр</w:t>
            </w:r>
          </w:p>
        </w:tc>
      </w:tr>
      <w:tr>
        <w:trPr>
          <w:trHeight w:val="341" w:hRule="atLeast"/>
        </w:trPr>
        <w:tc>
          <w:tcPr>
            <w:tcW w:w="19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Муниципальный</w:t>
            </w:r>
          </w:p>
        </w:tc>
        <w:tc>
          <w:tcPr>
            <w:tcW w:w="14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2</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11</w:t>
            </w:r>
          </w:p>
        </w:tc>
        <w:tc>
          <w:tcPr>
            <w:tcW w:w="14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4</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1</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3</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t>4</w:t>
            </w:r>
          </w:p>
        </w:tc>
      </w:tr>
    </w:tbl>
    <w:p>
      <w:pPr>
        <w:pStyle w:val="Style18"/>
        <w:spacing w:lineRule="auto" w:line="276" w:before="0" w:after="0"/>
        <w:jc w:val="both"/>
        <w:rPr>
          <w:rFonts w:cs="Times New Roman"/>
          <w:szCs w:val="24"/>
        </w:rPr>
      </w:pPr>
      <w:r>
        <w:rPr>
          <w:rFonts w:cs="Times New Roman"/>
          <w:szCs w:val="24"/>
        </w:rPr>
      </w:r>
    </w:p>
    <w:p>
      <w:pPr>
        <w:pStyle w:val="Normal"/>
        <w:spacing w:lineRule="auto" w:line="276"/>
        <w:ind w:right="27" w:hanging="0"/>
        <w:jc w:val="both"/>
        <w:rPr>
          <w:rFonts w:cs="" w:cstheme="minorBidi"/>
        </w:rPr>
      </w:pPr>
      <w:r>
        <w:rPr>
          <w:b/>
          <w:color w:val="000000"/>
          <w:spacing w:val="7"/>
          <w:sz w:val="24"/>
          <w:szCs w:val="24"/>
          <w:shd w:fill="FFFFFF" w:val="clear"/>
        </w:rPr>
        <w:t xml:space="preserve">Общие  выводы:  </w:t>
      </w:r>
      <w:r>
        <w:rPr>
          <w:color w:val="000000"/>
          <w:spacing w:val="7"/>
          <w:sz w:val="24"/>
          <w:szCs w:val="24"/>
          <w:shd w:fill="FFFFFF" w:val="clear"/>
        </w:rPr>
        <w:t xml:space="preserve">В 2019 году </w:t>
      </w:r>
      <w:r>
        <w:rPr>
          <w:rFonts w:cs="" w:cstheme="minorBidi"/>
          <w:color w:val="000000"/>
          <w:spacing w:val="7"/>
          <w:sz w:val="24"/>
          <w:szCs w:val="24"/>
          <w:shd w:fill="FFFFFF" w:val="clear"/>
        </w:rPr>
        <w:t xml:space="preserve">не только в школьном, но и в муниципальном этапе олимпиады приняли участие 100% учащихся 8 и 9 классов (это всего 6 учащихся).                    Учащиеся приняли участие в олимпиадах по 6 предметам (немецкий язык, ОБЖ, литература, физическая культура, русский язык, история), завоевав три 1 места и ещё 4 призовых. </w:t>
      </w:r>
      <w:r>
        <w:rPr>
          <w:color w:val="000000"/>
          <w:spacing w:val="7"/>
          <w:sz w:val="24"/>
          <w:szCs w:val="24"/>
          <w:shd w:fill="FFFFFF" w:val="clear"/>
        </w:rPr>
        <w:t>Учащаяся 9 класса приняла участие в региональном этапе Всероссийской олимпиады школьников по истории, получив в общем рейтинге 2 рузультат.</w:t>
      </w:r>
    </w:p>
    <w:p>
      <w:pPr>
        <w:pStyle w:val="Normal"/>
        <w:spacing w:lineRule="auto" w:line="276"/>
        <w:jc w:val="center"/>
        <w:rPr>
          <w:b/>
          <w:b/>
          <w:u w:val="single"/>
        </w:rPr>
      </w:pPr>
      <w:r>
        <w:rPr>
          <w:b/>
          <w:u w:val="none"/>
        </w:rPr>
        <w:t>Востребованность выпускников</w:t>
      </w:r>
    </w:p>
    <w:tbl>
      <w:tblPr>
        <w:tblW w:w="9531" w:type="dxa"/>
        <w:jc w:val="left"/>
        <w:tblInd w:w="0" w:type="dxa"/>
        <w:tblCellMar>
          <w:top w:w="0" w:type="dxa"/>
          <w:left w:w="108" w:type="dxa"/>
          <w:bottom w:w="0" w:type="dxa"/>
          <w:right w:w="108" w:type="dxa"/>
        </w:tblCellMar>
        <w:tblLook w:val="04a0"/>
      </w:tblPr>
      <w:tblGrid>
        <w:gridCol w:w="2155"/>
        <w:gridCol w:w="1986"/>
        <w:gridCol w:w="2375"/>
        <w:gridCol w:w="3014"/>
      </w:tblGrid>
      <w:tr>
        <w:trPr>
          <w:trHeight w:val="436" w:hRule="atLeast"/>
          <w:cantSplit w:val="true"/>
        </w:trPr>
        <w:tc>
          <w:tcPr>
            <w:tcW w:w="21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Год выпуска</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Всего</w:t>
            </w:r>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Перешли в 10-й класс другой ОО</w:t>
            </w:r>
          </w:p>
        </w:tc>
        <w:tc>
          <w:tcPr>
            <w:tcW w:w="301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Поступили в профессиональную ОО</w:t>
            </w:r>
          </w:p>
        </w:tc>
      </w:tr>
      <w:tr>
        <w:trPr>
          <w:trHeight w:val="183" w:hRule="atLeast"/>
        </w:trPr>
        <w:tc>
          <w:tcPr>
            <w:tcW w:w="21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2016</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w:t>
            </w:r>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w:t>
            </w:r>
          </w:p>
        </w:tc>
        <w:tc>
          <w:tcPr>
            <w:tcW w:w="301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w:t>
            </w:r>
          </w:p>
        </w:tc>
      </w:tr>
      <w:tr>
        <w:trPr>
          <w:trHeight w:val="187" w:hRule="atLeast"/>
        </w:trPr>
        <w:tc>
          <w:tcPr>
            <w:tcW w:w="21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2017</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4</w:t>
            </w:r>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1</w:t>
            </w:r>
          </w:p>
        </w:tc>
        <w:tc>
          <w:tcPr>
            <w:tcW w:w="301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3</w:t>
            </w:r>
          </w:p>
        </w:tc>
      </w:tr>
      <w:tr>
        <w:trPr>
          <w:trHeight w:val="187" w:hRule="atLeast"/>
        </w:trPr>
        <w:tc>
          <w:tcPr>
            <w:tcW w:w="21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2018</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2</w:t>
            </w:r>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2</w:t>
            </w:r>
          </w:p>
        </w:tc>
        <w:tc>
          <w:tcPr>
            <w:tcW w:w="301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w:t>
            </w:r>
          </w:p>
        </w:tc>
      </w:tr>
      <w:tr>
        <w:trPr>
          <w:trHeight w:val="187" w:hRule="atLeast"/>
        </w:trPr>
        <w:tc>
          <w:tcPr>
            <w:tcW w:w="21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2019</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w:t>
            </w:r>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w:t>
            </w:r>
          </w:p>
        </w:tc>
        <w:tc>
          <w:tcPr>
            <w:tcW w:w="301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86"/>
              <w:jc w:val="center"/>
              <w:rPr/>
            </w:pPr>
            <w:r>
              <w:rPr>
                <w:sz w:val="22"/>
                <w:szCs w:val="22"/>
              </w:rPr>
              <w:t>-</w:t>
            </w:r>
          </w:p>
        </w:tc>
      </w:tr>
    </w:tbl>
    <w:p>
      <w:pPr>
        <w:pStyle w:val="Normal"/>
        <w:spacing w:lineRule="auto" w:line="276"/>
        <w:ind w:right="27" w:hanging="0"/>
        <w:jc w:val="both"/>
        <w:rPr>
          <w:color w:val="000000"/>
          <w:spacing w:val="7"/>
          <w:highlight w:val="white"/>
        </w:rPr>
      </w:pPr>
      <w:r>
        <w:rPr>
          <w:color w:val="000000"/>
          <w:spacing w:val="7"/>
          <w:highlight w:val="white"/>
        </w:rPr>
      </w:r>
    </w:p>
    <w:p>
      <w:pPr>
        <w:pStyle w:val="Normal"/>
        <w:spacing w:lineRule="auto" w:line="276" w:before="120" w:after="0"/>
        <w:jc w:val="center"/>
        <w:rPr>
          <w:b/>
          <w:b/>
          <w:u w:val="single"/>
        </w:rPr>
      </w:pPr>
      <w:r>
        <w:rPr>
          <w:b/>
          <w:u w:val="none"/>
        </w:rPr>
        <w:t xml:space="preserve">   </w:t>
      </w:r>
      <w:r>
        <w:rPr>
          <w:b/>
          <w:u w:val="none"/>
        </w:rPr>
        <w:t>Оценка функционирования внутренней системы оценки качества образования</w:t>
      </w:r>
    </w:p>
    <w:p>
      <w:pPr>
        <w:pStyle w:val="Normal"/>
        <w:numPr>
          <w:ilvl w:val="1"/>
          <w:numId w:val="2"/>
        </w:numPr>
        <w:tabs>
          <w:tab w:val="clear" w:pos="708"/>
          <w:tab w:val="left" w:pos="847" w:leader="none"/>
        </w:tabs>
        <w:spacing w:lineRule="auto" w:line="276" w:before="0" w:after="29"/>
        <w:ind w:left="7" w:firstLine="559"/>
        <w:jc w:val="both"/>
        <w:rPr/>
      </w:pPr>
      <w:r>
        <w:rPr/>
        <w:t xml:space="preserve">В 2019 году продолжилась работа над созданием системы ВСОКО (внутренней системы оценки качества образования).В Школе утверждено Положение о внутренней системе оценки качества образования. Оценка качества образования в МБОУ Елизаровская ООШ осуществляется по следующим трём направлениям: </w:t>
      </w:r>
    </w:p>
    <w:p>
      <w:pPr>
        <w:pStyle w:val="Normal"/>
        <w:spacing w:lineRule="auto" w:line="276" w:before="0" w:after="29"/>
        <w:jc w:val="both"/>
        <w:rPr/>
      </w:pPr>
      <w:r>
        <w:rPr/>
        <w:t>1. Качество образовательных результатов в ОО.</w:t>
      </w:r>
    </w:p>
    <w:p>
      <w:pPr>
        <w:pStyle w:val="Normal"/>
        <w:spacing w:lineRule="auto" w:line="276" w:before="0" w:after="29"/>
        <w:jc w:val="both"/>
        <w:rPr/>
      </w:pPr>
      <w:r>
        <w:rPr/>
        <w:t xml:space="preserve">2. Качество реализации образовательного процесса в ОО. </w:t>
      </w:r>
    </w:p>
    <w:p>
      <w:pPr>
        <w:pStyle w:val="Normal"/>
        <w:spacing w:lineRule="auto" w:line="276" w:before="0" w:after="29"/>
        <w:jc w:val="both"/>
        <w:rPr/>
      </w:pPr>
      <w:r>
        <w:rPr/>
        <w:t xml:space="preserve">3. Качество условий, обеспечивающих образовательный процесс в ОО. </w:t>
      </w:r>
    </w:p>
    <w:p>
      <w:pPr>
        <w:pStyle w:val="Normal"/>
        <w:spacing w:lineRule="auto" w:line="276" w:before="0" w:after="29"/>
        <w:jc w:val="both"/>
        <w:rPr/>
      </w:pPr>
      <w:r>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МБОУ Елизаровская ООШ и в рабочих программах по предметам. В школе разработана и реализуется Программа мониторинга уровня сформированности универсальных учебных действий при реализации ФГОС.</w:t>
      </w:r>
    </w:p>
    <w:p>
      <w:pPr>
        <w:pStyle w:val="Normal"/>
        <w:spacing w:lineRule="auto" w:line="276" w:before="0" w:after="29"/>
        <w:ind w:left="7" w:firstLine="566"/>
        <w:jc w:val="both"/>
        <w:rPr/>
      </w:pPr>
      <w:r>
        <w:rPr/>
        <w:t>Вопросы организации и контроля качества учебного процесса регулярно рассматриваются на заседаниях педагогического совета, совещаниях педагогов.</w:t>
      </w:r>
    </w:p>
    <w:p>
      <w:pPr>
        <w:pStyle w:val="Normal"/>
        <w:spacing w:lineRule="auto" w:line="276" w:before="0" w:after="29"/>
        <w:ind w:left="7" w:firstLine="566"/>
        <w:jc w:val="both"/>
        <w:rPr/>
      </w:pPr>
      <w:r>
        <w:rPr/>
        <w:t>Контроль над выполнением требований ФГОС к качеству обучения учащихся осуществляется по различным направлениям деятельности в рамках Плана внутришкольного контроля. В качестве источников данных для оценки качества образования используются:</w:t>
      </w:r>
    </w:p>
    <w:p>
      <w:pPr>
        <w:pStyle w:val="Normal"/>
        <w:spacing w:lineRule="auto" w:line="276" w:before="0" w:after="0"/>
        <w:jc w:val="both"/>
        <w:rPr/>
      </w:pPr>
      <w:r>
        <w:rPr/>
        <w:t>- образовательная статистика;</w:t>
      </w:r>
    </w:p>
    <w:p>
      <w:pPr>
        <w:pStyle w:val="Normal"/>
        <w:tabs>
          <w:tab w:val="clear" w:pos="708"/>
          <w:tab w:val="left" w:pos="540" w:leader="none"/>
        </w:tabs>
        <w:spacing w:lineRule="auto" w:line="276" w:before="0" w:after="0"/>
        <w:jc w:val="both"/>
        <w:rPr/>
      </w:pPr>
      <w:r>
        <w:rPr/>
        <w:t>- промежуточная и итоговая аттестация;</w:t>
      </w:r>
    </w:p>
    <w:p>
      <w:pPr>
        <w:pStyle w:val="Normal"/>
        <w:tabs>
          <w:tab w:val="clear" w:pos="708"/>
          <w:tab w:val="left" w:pos="540" w:leader="none"/>
        </w:tabs>
        <w:spacing w:lineRule="auto" w:line="276" w:before="0" w:after="0"/>
        <w:jc w:val="both"/>
        <w:rPr/>
      </w:pPr>
      <w:r>
        <w:rPr/>
        <w:t>- мониторинговые исследования;</w:t>
      </w:r>
    </w:p>
    <w:p>
      <w:pPr>
        <w:pStyle w:val="Normal"/>
        <w:tabs>
          <w:tab w:val="clear" w:pos="708"/>
          <w:tab w:val="left" w:pos="540" w:leader="none"/>
        </w:tabs>
        <w:spacing w:lineRule="auto" w:line="276" w:before="0" w:after="0"/>
        <w:jc w:val="both"/>
        <w:rPr/>
      </w:pPr>
      <w:r>
        <w:rPr/>
        <w:t>- социологические опросы;</w:t>
      </w:r>
    </w:p>
    <w:p>
      <w:pPr>
        <w:pStyle w:val="Normal"/>
        <w:tabs>
          <w:tab w:val="clear" w:pos="708"/>
          <w:tab w:val="left" w:pos="540" w:leader="none"/>
        </w:tabs>
        <w:spacing w:lineRule="auto" w:line="276" w:before="0" w:after="0"/>
        <w:jc w:val="both"/>
        <w:rPr/>
      </w:pPr>
      <w:r>
        <w:rPr/>
        <w:t>- отчеты работников школы;</w:t>
      </w:r>
    </w:p>
    <w:p>
      <w:pPr>
        <w:pStyle w:val="Normal"/>
        <w:tabs>
          <w:tab w:val="clear" w:pos="708"/>
          <w:tab w:val="left" w:pos="540" w:leader="none"/>
        </w:tabs>
        <w:spacing w:lineRule="auto" w:line="276" w:before="0" w:after="0"/>
        <w:jc w:val="both"/>
        <w:rPr/>
      </w:pPr>
      <w:r>
        <w:rPr/>
        <w:t>- посещение уроков и внеклассных мероприятий.</w:t>
      </w:r>
    </w:p>
    <w:p>
      <w:pPr>
        <w:pStyle w:val="Normal"/>
        <w:spacing w:lineRule="auto" w:line="276" w:before="0" w:after="29"/>
        <w:ind w:left="7" w:firstLine="566"/>
        <w:jc w:val="both"/>
        <w:rPr/>
      </w:pPr>
      <w:r>
        <w:rPr/>
        <w:t>Текущая и промежуточная аттестация проводится в соответствии с Положением о порядке проведения текущего контроля успеваемости и промежуточной аттестации обучающихся, и имеет целью оценку качества обученности учащихся за четверть, полугодие, год по каждой изученной дисциплине, уровня полученных теоретических знаний, усвоения учебного материала, приобретения навыков самостоятельной работы, способности применять полученные знания для решения практических задач.</w:t>
      </w:r>
    </w:p>
    <w:p>
      <w:pPr>
        <w:pStyle w:val="Normal"/>
        <w:spacing w:lineRule="auto" w:line="276" w:before="0" w:after="0"/>
        <w:ind w:left="7" w:firstLine="566"/>
        <w:jc w:val="both"/>
        <w:rPr/>
      </w:pPr>
      <w:r>
        <w:rPr/>
        <w:t>Уровень требований к знаниям и умениям выпускников 9 класса при проведении государственной итоговой аттестации определяется федеральным и региональным законодательством, регламентирующим проведение ГИА.</w:t>
      </w:r>
    </w:p>
    <w:p>
      <w:pPr>
        <w:pStyle w:val="Normal"/>
        <w:spacing w:lineRule="auto" w:line="276" w:before="0" w:after="0"/>
        <w:jc w:val="both"/>
        <w:rPr/>
      </w:pPr>
      <w:r>
        <w:rPr>
          <w:b/>
          <w:bCs/>
        </w:rPr>
        <w:t xml:space="preserve"> </w:t>
      </w:r>
      <w:r>
        <w:rPr>
          <w:b/>
          <w:bCs/>
        </w:rPr>
        <w:t>С</w:t>
      </w:r>
      <w:r>
        <w:rPr/>
        <w:t>истема управления качеством образования в МБОУ Елизаровская ООШ соответствует требованиям законодательства и включает процедуры внутренней и внешней оценки.</w:t>
      </w:r>
    </w:p>
    <w:p>
      <w:pPr>
        <w:pStyle w:val="Normal"/>
        <w:spacing w:lineRule="auto" w:line="276" w:before="0" w:after="0"/>
        <w:ind w:left="7" w:hanging="0"/>
        <w:rPr/>
      </w:pPr>
      <w:r>
        <w:rPr>
          <w:b/>
          <w:bCs/>
        </w:rPr>
        <w:t>Внутренняя оценка включает</w:t>
      </w:r>
      <w:r>
        <w:rPr/>
        <w:t>:</w:t>
      </w:r>
    </w:p>
    <w:p>
      <w:pPr>
        <w:pStyle w:val="Normal"/>
        <w:numPr>
          <w:ilvl w:val="0"/>
          <w:numId w:val="3"/>
        </w:numPr>
        <w:tabs>
          <w:tab w:val="clear" w:pos="708"/>
          <w:tab w:val="left" w:pos="147" w:leader="none"/>
        </w:tabs>
        <w:spacing w:lineRule="auto" w:line="276" w:before="0" w:after="0"/>
        <w:ind w:left="147" w:hanging="147"/>
        <w:rPr/>
      </w:pPr>
      <w:r>
        <w:rPr/>
        <w:t>стартовую диагностику,</w:t>
      </w:r>
    </w:p>
    <w:p>
      <w:pPr>
        <w:pStyle w:val="Normal"/>
        <w:numPr>
          <w:ilvl w:val="0"/>
          <w:numId w:val="3"/>
        </w:numPr>
        <w:tabs>
          <w:tab w:val="clear" w:pos="708"/>
          <w:tab w:val="left" w:pos="147" w:leader="none"/>
        </w:tabs>
        <w:spacing w:lineRule="auto" w:line="276" w:before="0" w:after="0"/>
        <w:ind w:left="147" w:hanging="147"/>
        <w:rPr/>
      </w:pPr>
      <w:r>
        <w:rPr/>
        <w:t>текущую и промежуточную оценку,</w:t>
      </w:r>
    </w:p>
    <w:p>
      <w:pPr>
        <w:pStyle w:val="Normal"/>
        <w:numPr>
          <w:ilvl w:val="0"/>
          <w:numId w:val="3"/>
        </w:numPr>
        <w:tabs>
          <w:tab w:val="clear" w:pos="708"/>
          <w:tab w:val="left" w:pos="147" w:leader="none"/>
        </w:tabs>
        <w:spacing w:lineRule="auto" w:line="276" w:before="0" w:after="29"/>
        <w:ind w:left="147" w:hanging="147"/>
        <w:rPr/>
      </w:pPr>
      <w:r>
        <w:rPr/>
        <w:t>портфолио,</w:t>
      </w:r>
    </w:p>
    <w:p>
      <w:pPr>
        <w:pStyle w:val="Normal"/>
        <w:tabs>
          <w:tab w:val="clear" w:pos="708"/>
          <w:tab w:val="left" w:pos="266" w:leader="none"/>
        </w:tabs>
        <w:spacing w:lineRule="auto" w:line="276" w:before="0" w:after="0"/>
        <w:ind w:left="7" w:hanging="0"/>
        <w:rPr/>
      </w:pPr>
      <w:r>
        <w:rPr/>
        <w:t>- внутришкольный мониторинг образовательных достижений, промежуточную и итоговую аттестацию обучающихся,</w:t>
      </w:r>
    </w:p>
    <w:p>
      <w:pPr>
        <w:pStyle w:val="Normal"/>
        <w:tabs>
          <w:tab w:val="clear" w:pos="708"/>
          <w:tab w:val="left" w:pos="540" w:leader="none"/>
        </w:tabs>
        <w:spacing w:lineRule="auto" w:line="276" w:before="0" w:after="0"/>
        <w:jc w:val="both"/>
        <w:rPr/>
      </w:pPr>
      <w:r>
        <w:rPr/>
        <w:t xml:space="preserve">- участие учащихся в олимпиадах, конкурсах, соревнованиях различного уровня. </w:t>
      </w:r>
    </w:p>
    <w:p>
      <w:pPr>
        <w:pStyle w:val="Normal"/>
        <w:spacing w:lineRule="auto" w:line="276" w:before="0" w:after="0"/>
        <w:ind w:left="7" w:hanging="0"/>
        <w:rPr/>
      </w:pPr>
      <w:r>
        <w:rPr>
          <w:b/>
          <w:bCs/>
        </w:rPr>
        <w:t>К внешним процедурам относятся:</w:t>
      </w:r>
    </w:p>
    <w:p>
      <w:pPr>
        <w:pStyle w:val="Normal"/>
        <w:numPr>
          <w:ilvl w:val="0"/>
          <w:numId w:val="3"/>
        </w:numPr>
        <w:tabs>
          <w:tab w:val="clear" w:pos="708"/>
          <w:tab w:val="left" w:pos="147" w:leader="none"/>
        </w:tabs>
        <w:spacing w:lineRule="auto" w:line="276" w:before="0" w:after="0"/>
        <w:ind w:left="147" w:hanging="147"/>
        <w:rPr/>
      </w:pPr>
      <w:r>
        <w:rPr/>
        <w:t>государственная итоговая аттестация,</w:t>
      </w:r>
    </w:p>
    <w:p>
      <w:pPr>
        <w:pStyle w:val="Normal"/>
        <w:numPr>
          <w:ilvl w:val="0"/>
          <w:numId w:val="3"/>
        </w:numPr>
        <w:tabs>
          <w:tab w:val="clear" w:pos="708"/>
          <w:tab w:val="left" w:pos="147" w:leader="none"/>
        </w:tabs>
        <w:spacing w:lineRule="auto" w:line="276" w:before="0" w:after="0"/>
        <w:ind w:left="147" w:hanging="147"/>
        <w:rPr/>
      </w:pPr>
      <w:r>
        <w:rPr/>
        <w:t>независимая оценка качества образования</w:t>
      </w:r>
    </w:p>
    <w:p>
      <w:pPr>
        <w:pStyle w:val="Normal"/>
        <w:spacing w:lineRule="auto" w:line="276"/>
        <w:rPr/>
      </w:pPr>
      <w:r>
        <w:rPr/>
        <w:t xml:space="preserve">- мониторинговые исследования  муниципального, регионального и федерального уровней. </w:t>
      </w:r>
    </w:p>
    <w:p>
      <w:pPr>
        <w:pStyle w:val="Normal"/>
        <w:tabs>
          <w:tab w:val="clear" w:pos="708"/>
          <w:tab w:val="left" w:pos="540" w:leader="none"/>
        </w:tabs>
        <w:spacing w:lineRule="auto" w:line="276" w:before="0" w:after="0"/>
        <w:jc w:val="both"/>
        <w:rPr/>
      </w:pPr>
      <w:r>
        <w:rPr/>
        <w:t>- лицензирование</w:t>
      </w:r>
    </w:p>
    <w:p>
      <w:pPr>
        <w:pStyle w:val="Normal"/>
        <w:tabs>
          <w:tab w:val="clear" w:pos="708"/>
          <w:tab w:val="left" w:pos="540" w:leader="none"/>
        </w:tabs>
        <w:spacing w:lineRule="auto" w:line="276" w:before="0" w:after="0"/>
        <w:jc w:val="both"/>
        <w:rPr/>
      </w:pPr>
      <w:r>
        <w:rPr/>
        <w:t>- государственная аккредитация</w:t>
      </w:r>
    </w:p>
    <w:p>
      <w:pPr>
        <w:pStyle w:val="Normal"/>
        <w:spacing w:lineRule="auto" w:line="276" w:before="0" w:after="0"/>
        <w:jc w:val="both"/>
        <w:rPr>
          <w:sz w:val="20"/>
          <w:szCs w:val="20"/>
        </w:rPr>
      </w:pPr>
      <w:r>
        <w:rPr>
          <w:b/>
          <w:bCs/>
        </w:rPr>
        <w:t xml:space="preserve">Рекомендации:  </w:t>
      </w:r>
      <w:r>
        <w:rPr/>
        <w:t>продолжить формирование, развитие и совершенствование системы</w:t>
      </w:r>
    </w:p>
    <w:p>
      <w:pPr>
        <w:pStyle w:val="Normal"/>
        <w:spacing w:lineRule="auto" w:line="276" w:before="0" w:after="0"/>
        <w:jc w:val="both"/>
        <w:rPr>
          <w:sz w:val="20"/>
          <w:szCs w:val="20"/>
        </w:rPr>
      </w:pPr>
      <w:r>
        <w:rPr/>
        <w:t>внутренней оценки качества образования, что позволит:</w:t>
      </w:r>
    </w:p>
    <w:p>
      <w:pPr>
        <w:pStyle w:val="Normal"/>
        <w:spacing w:lineRule="auto" w:line="276" w:before="0" w:after="0"/>
        <w:jc w:val="both"/>
        <w:rPr>
          <w:sz w:val="20"/>
          <w:szCs w:val="20"/>
        </w:rPr>
      </w:pPr>
      <w:r>
        <w:rPr/>
        <w:t>1.Систематизировать оценивание по различным предметам и привести их в соответствие с требованиями ФГОС.</w:t>
      </w:r>
    </w:p>
    <w:p>
      <w:pPr>
        <w:pStyle w:val="Normal"/>
        <w:shd w:val="clear" w:color="auto" w:fill="FFFFFF"/>
        <w:tabs>
          <w:tab w:val="clear" w:pos="708"/>
          <w:tab w:val="left" w:pos="709" w:leader="none"/>
        </w:tabs>
        <w:spacing w:lineRule="auto" w:line="276" w:before="6" w:after="0"/>
        <w:jc w:val="both"/>
        <w:rPr/>
      </w:pPr>
      <w:r>
        <w:rPr/>
        <w:t>2.В соответствии с ФГОС НОО и ФГОС ООО реализовать системно-деятельностный, уровневый и комплексный подходы к оценке образовательных достижений.</w:t>
      </w:r>
    </w:p>
    <w:p>
      <w:pPr>
        <w:pStyle w:val="Normal"/>
        <w:spacing w:lineRule="auto" w:line="276" w:before="177" w:after="57"/>
        <w:jc w:val="center"/>
        <w:rPr>
          <w:b/>
          <w:b/>
          <w:u w:val="single"/>
        </w:rPr>
      </w:pPr>
      <w:r>
        <w:rPr>
          <w:b/>
          <w:u w:val="none"/>
        </w:rPr>
        <w:t>Оценка кадрового обеспечения</w:t>
      </w:r>
    </w:p>
    <w:p>
      <w:pPr>
        <w:pStyle w:val="Normal"/>
        <w:spacing w:lineRule="auto" w:line="276" w:before="0" w:after="0"/>
        <w:jc w:val="both"/>
        <w:rPr/>
      </w:pPr>
      <w:r>
        <w:rPr/>
        <w:t xml:space="preserve">На период самообследования в Школе работают 9 педагогов,  </w:t>
      </w:r>
      <w:r>
        <w:rPr>
          <w:rFonts w:cs="" w:cstheme="minorBidi"/>
        </w:rPr>
        <w:t>из 9 восемь учителей имеют высшее педагогическое образование, что составляет 89  % от общего количества преподавательского состава;  среднее педагогическое – 1 человек ( 11  %).</w:t>
      </w:r>
    </w:p>
    <w:p>
      <w:pPr>
        <w:pStyle w:val="Normal"/>
        <w:spacing w:lineRule="auto" w:line="276"/>
        <w:rPr>
          <w:rFonts w:cs="" w:cstheme="minorBidi"/>
        </w:rPr>
      </w:pPr>
      <w:r>
        <w:rPr>
          <w:rFonts w:cs="" w:cstheme="minorBidi"/>
        </w:rPr>
        <w:t xml:space="preserve">Для обеспечения </w:t>
      </w:r>
      <w:r>
        <w:rPr>
          <w:rFonts w:cs="" w:cstheme="minorBidi"/>
          <w:i/>
        </w:rPr>
        <w:t>доступности</w:t>
      </w:r>
      <w:r>
        <w:rPr>
          <w:rFonts w:cs="" w:cstheme="minorBidi"/>
        </w:rPr>
        <w:t xml:space="preserve"> качественного образования обучающихся, достижения целей реализации основных образовательных программ общего образования используюся кадровые ресурсы МБОУ Спасская СОШ городского округа город Мантурово в рамках сетевого взаимодействия.  Из 9 педагогов — 2 совместителя из Спасской школы. </w:t>
      </w:r>
    </w:p>
    <w:p>
      <w:pPr>
        <w:pStyle w:val="Normal"/>
        <w:spacing w:lineRule="auto" w:line="276"/>
        <w:jc w:val="center"/>
        <w:rPr>
          <w:b/>
          <w:b/>
        </w:rPr>
      </w:pPr>
      <w:r>
        <w:rPr>
          <w:b/>
        </w:rPr>
        <w:t>Количество педагогов по уровню квалификационной категории:</w:t>
      </w:r>
    </w:p>
    <w:tbl>
      <w:tblPr>
        <w:tblW w:w="9747" w:type="dxa"/>
        <w:jc w:val="left"/>
        <w:tblInd w:w="0" w:type="dxa"/>
        <w:tblCellMar>
          <w:top w:w="0" w:type="dxa"/>
          <w:left w:w="108" w:type="dxa"/>
          <w:bottom w:w="0" w:type="dxa"/>
          <w:right w:w="108" w:type="dxa"/>
        </w:tblCellMar>
        <w:tblLook w:val="01e0"/>
      </w:tblPr>
      <w:tblGrid>
        <w:gridCol w:w="1950"/>
        <w:gridCol w:w="850"/>
        <w:gridCol w:w="3067"/>
        <w:gridCol w:w="903"/>
        <w:gridCol w:w="2977"/>
      </w:tblGrid>
      <w:tr>
        <w:trPr>
          <w:trHeight w:val="453" w:hRule="atLeast"/>
          <w:cantSplit w:val="true"/>
        </w:trPr>
        <w:tc>
          <w:tcPr>
            <w:tcW w:w="19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t>Количество учителей</w:t>
            </w:r>
          </w:p>
        </w:tc>
        <w:tc>
          <w:tcPr>
            <w:tcW w:w="3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t>Высшая категория</w:t>
            </w:r>
          </w:p>
        </w:tc>
        <w:tc>
          <w:tcPr>
            <w:tcW w:w="38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t>Первая категория</w:t>
            </w:r>
          </w:p>
        </w:tc>
      </w:tr>
      <w:tr>
        <w:trPr>
          <w:cantSplit w:val="true"/>
        </w:trPr>
        <w:tc>
          <w:tcPr>
            <w:tcW w:w="19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t>Чел.</w:t>
            </w:r>
          </w:p>
        </w:tc>
        <w:tc>
          <w:tcPr>
            <w:tcW w:w="3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t>% от количества учителей</w:t>
            </w:r>
          </w:p>
        </w:tc>
        <w:tc>
          <w:tcPr>
            <w:tcW w:w="9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t>Чел.</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9"/>
              <w:jc w:val="center"/>
              <w:rPr/>
            </w:pPr>
            <w:r>
              <w:rPr/>
              <w:t>% от количества учителей</w:t>
            </w:r>
          </w:p>
        </w:tc>
      </w:tr>
      <w:tr>
        <w:trPr>
          <w:trHeight w:val="381" w:hRule="atLeast"/>
        </w:trPr>
        <w:tc>
          <w:tcPr>
            <w:tcW w:w="19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t>9</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t>5</w:t>
            </w:r>
          </w:p>
        </w:tc>
        <w:tc>
          <w:tcPr>
            <w:tcW w:w="3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t>56 %</w:t>
            </w:r>
          </w:p>
        </w:tc>
        <w:tc>
          <w:tcPr>
            <w:tcW w:w="9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43"/>
              <w:jc w:val="center"/>
              <w:rPr/>
            </w:pPr>
            <w:r>
              <w:rPr/>
              <w:t>2</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86"/>
              <w:jc w:val="center"/>
              <w:rPr/>
            </w:pPr>
            <w:r>
              <w:rPr/>
              <w:t>22 %</w:t>
            </w:r>
          </w:p>
        </w:tc>
      </w:tr>
    </w:tbl>
    <w:p>
      <w:pPr>
        <w:pStyle w:val="Normal"/>
        <w:spacing w:lineRule="auto" w:line="276"/>
        <w:jc w:val="center"/>
        <w:rPr>
          <w:b/>
          <w:b/>
        </w:rPr>
      </w:pPr>
      <w:r>
        <w:rPr>
          <w:b/>
        </w:rPr>
      </w:r>
    </w:p>
    <w:tbl>
      <w:tblPr>
        <w:tblW w:w="9741" w:type="dxa"/>
        <w:jc w:val="left"/>
        <w:tblInd w:w="103" w:type="dxa"/>
        <w:tblCellMar>
          <w:top w:w="0" w:type="dxa"/>
          <w:left w:w="108" w:type="dxa"/>
          <w:bottom w:w="0" w:type="dxa"/>
          <w:right w:w="108" w:type="dxa"/>
        </w:tblCellMar>
        <w:tblLook w:val="0000"/>
      </w:tblPr>
      <w:tblGrid>
        <w:gridCol w:w="7755"/>
        <w:gridCol w:w="1985"/>
      </w:tblGrid>
      <w:tr>
        <w:trPr/>
        <w:tc>
          <w:tcPr>
            <w:tcW w:w="775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rFonts w:cs="" w:cstheme="minorBidi"/>
              </w:rPr>
            </w:pPr>
            <w:r>
              <w:rPr>
                <w:rFonts w:cs="" w:cstheme="minorBidi"/>
              </w:rPr>
              <w:t>Название наград, званий</w:t>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rFonts w:cs="" w:cstheme="minorBidi"/>
              </w:rPr>
            </w:pPr>
            <w:r>
              <w:rPr>
                <w:rFonts w:cs="" w:cstheme="minorBidi"/>
              </w:rPr>
              <w:t>Количество награждённых</w:t>
            </w:r>
          </w:p>
        </w:tc>
      </w:tr>
      <w:tr>
        <w:trPr/>
        <w:tc>
          <w:tcPr>
            <w:tcW w:w="77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before="0" w:after="29"/>
              <w:rPr>
                <w:rFonts w:cs="" w:cstheme="minorBidi"/>
              </w:rPr>
            </w:pPr>
            <w:r>
              <w:rPr>
                <w:rFonts w:cs="" w:cstheme="minorBidi"/>
              </w:rPr>
              <w:t>Звание «Почётный работник общего образования РФ»</w:t>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rFonts w:cs="" w:cstheme="minorBidi"/>
              </w:rPr>
            </w:pPr>
            <w:r>
              <w:rPr>
                <w:rFonts w:cs="" w:cstheme="minorBidi"/>
              </w:rPr>
              <w:t>3</w:t>
            </w:r>
          </w:p>
        </w:tc>
      </w:tr>
      <w:tr>
        <w:trPr/>
        <w:tc>
          <w:tcPr>
            <w:tcW w:w="775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rPr>
                <w:rFonts w:cs="" w:cstheme="minorBidi"/>
              </w:rPr>
            </w:pPr>
            <w:r>
              <w:rPr>
                <w:rFonts w:cs="" w:cstheme="minorBidi"/>
              </w:rPr>
              <w:t>Почётная грамота Министерства образования и науки РФ</w:t>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rFonts w:cs="" w:cstheme="minorBidi"/>
              </w:rPr>
            </w:pPr>
            <w:r>
              <w:rPr>
                <w:rFonts w:cs="" w:cstheme="minorBidi"/>
              </w:rPr>
              <w:t>6</w:t>
            </w:r>
          </w:p>
        </w:tc>
      </w:tr>
      <w:tr>
        <w:trPr/>
        <w:tc>
          <w:tcPr>
            <w:tcW w:w="775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rPr>
                <w:rFonts w:cs="" w:cstheme="minorBidi"/>
              </w:rPr>
            </w:pPr>
            <w:r>
              <w:rPr>
                <w:rFonts w:cs="" w:cstheme="minorBidi"/>
              </w:rPr>
              <w:t>Почётная грамота Департамента образования и науки Костромской обл</w:t>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9"/>
              <w:jc w:val="center"/>
              <w:rPr>
                <w:rFonts w:cs="" w:cstheme="minorBidi"/>
              </w:rPr>
            </w:pPr>
            <w:r>
              <w:rPr>
                <w:rFonts w:cs="" w:cstheme="minorBidi"/>
              </w:rPr>
              <w:t>8</w:t>
            </w:r>
          </w:p>
        </w:tc>
      </w:tr>
    </w:tbl>
    <w:p>
      <w:pPr>
        <w:pStyle w:val="Normal"/>
        <w:spacing w:lineRule="auto" w:line="276"/>
        <w:rPr>
          <w:b/>
          <w:b/>
        </w:rPr>
      </w:pPr>
      <w:r>
        <w:rPr>
          <w:b/>
        </w:rPr>
      </w:r>
    </w:p>
    <w:p>
      <w:pPr>
        <w:pStyle w:val="Normal"/>
        <w:spacing w:lineRule="auto" w:line="276"/>
        <w:jc w:val="center"/>
        <w:rPr>
          <w:b/>
          <w:b/>
        </w:rPr>
      </w:pPr>
      <w:r>
        <w:rPr>
          <w:b/>
        </w:rPr>
        <w:t>Непрерывное повышение квалификации педагогических кадров, выявление, обобщение, распространение положительного педагогического опыта</w:t>
      </w:r>
    </w:p>
    <w:p>
      <w:pPr>
        <w:pStyle w:val="Normal"/>
        <w:spacing w:lineRule="auto" w:line="276" w:before="0" w:after="29"/>
        <w:jc w:val="both"/>
        <w:rPr>
          <w:b/>
          <w:b/>
          <w:bCs/>
        </w:rPr>
      </w:pPr>
      <w:r>
        <w:rPr/>
        <w:t>Администрация школы ведет работу по повышению профессиональной компетентности педагогического коллектива через курсы и аттестацию педагогических кадров.</w:t>
      </w:r>
    </w:p>
    <w:p>
      <w:pPr>
        <w:pStyle w:val="Normal"/>
        <w:spacing w:lineRule="auto" w:line="276" w:before="0" w:after="29"/>
        <w:ind w:right="-1" w:hanging="0"/>
        <w:jc w:val="both"/>
        <w:rPr/>
      </w:pPr>
      <w:r>
        <w:rPr/>
        <w:t>В контексте основных направлений работы школы, единой методической темы школы, исходя из собственных образовательных потребностей и запросов, актуальных задач педагоги школы продолжили работу над индивидуальными образовательными программами, используя различные формы повышения квалификации: самообразование, работа во временных проблемных группах, в районных образовательных программах, курсовая подготовка, участие в вебинарах, сетевых педагогических сообществах.</w:t>
      </w:r>
    </w:p>
    <w:p>
      <w:pPr>
        <w:pStyle w:val="Normal"/>
        <w:spacing w:lineRule="auto" w:line="276" w:before="57" w:after="57"/>
        <w:ind w:right="-1" w:hanging="0"/>
        <w:jc w:val="both"/>
        <w:rPr>
          <w:b/>
          <w:b/>
          <w:bCs/>
        </w:rPr>
      </w:pPr>
      <w:r>
        <w:rPr/>
        <w:t xml:space="preserve">      </w:t>
      </w:r>
      <w:r>
        <w:rPr/>
        <w:t xml:space="preserve">В 2019 году курсовую подготовку прошли 7 педагогов (100%). Темы курсовой подготовки отвечают основным направлениям образовательной программы школы: подготовка к ОГЭ, предметное содержание, образовательные технологии, оказание первой медицин. помощи и др. </w:t>
      </w:r>
    </w:p>
    <w:p>
      <w:pPr>
        <w:pStyle w:val="Normal"/>
        <w:spacing w:lineRule="auto" w:line="276" w:before="0" w:after="0"/>
        <w:rPr/>
      </w:pPr>
      <w:r>
        <w:rPr/>
        <w:t>Основные принципы кадровой политики направлены:</w:t>
      </w:r>
    </w:p>
    <w:p>
      <w:pPr>
        <w:pStyle w:val="Normal"/>
        <w:spacing w:lineRule="auto" w:line="276" w:before="0" w:after="0"/>
        <w:rPr/>
      </w:pPr>
      <w:r>
        <w:rPr/>
        <w:t xml:space="preserve">− </w:t>
      </w:r>
      <w:r>
        <w:rPr/>
        <w:t>на сохранение, укрепление и развитие кадрового потенциала;</w:t>
      </w:r>
    </w:p>
    <w:p>
      <w:pPr>
        <w:pStyle w:val="Normal"/>
        <w:spacing w:lineRule="auto" w:line="276" w:before="0" w:after="0"/>
        <w:rPr/>
      </w:pPr>
      <w:r>
        <w:rPr/>
        <w:t xml:space="preserve">− </w:t>
      </w:r>
      <w:r>
        <w:rPr/>
        <w:t>создание квалифицированного коллектива, способного работать в современных условиях;</w:t>
      </w:r>
    </w:p>
    <w:p>
      <w:pPr>
        <w:pStyle w:val="Normal"/>
        <w:spacing w:lineRule="auto" w:line="276" w:before="0" w:after="29"/>
        <w:rPr/>
      </w:pPr>
      <w:r>
        <w:rPr/>
        <w:t xml:space="preserve">− </w:t>
      </w:r>
      <w:r>
        <w:rPr/>
        <w:t>повышения уровня квалификации персонала.</w:t>
      </w:r>
    </w:p>
    <w:p>
      <w:pPr>
        <w:pStyle w:val="Normal"/>
        <w:spacing w:lineRule="auto" w:line="276"/>
        <w:rPr/>
      </w:pPr>
      <w:r>
        <w:rPr/>
        <w:t>Оценивая кадровое обеспечение образовательной организации, являющееся одним из условий, которое определяет качество подготовки обучающихся, можно сделать</w:t>
      </w:r>
    </w:p>
    <w:p>
      <w:pPr>
        <w:pStyle w:val="Normal"/>
        <w:spacing w:lineRule="auto" w:line="276" w:before="0" w:after="0"/>
        <w:rPr/>
      </w:pPr>
      <w:r>
        <w:rPr>
          <w:b/>
        </w:rPr>
        <w:t>вывод</w:t>
      </w:r>
      <w:r>
        <w:rPr/>
        <w:t>: − образовательная деятельность в школе обеспечена квалифицированным профессиональным педагогическим составом;</w:t>
      </w:r>
    </w:p>
    <w:p>
      <w:pPr>
        <w:pStyle w:val="Normal"/>
        <w:spacing w:lineRule="auto" w:line="276"/>
        <w:rPr/>
      </w:pPr>
      <w:r>
        <w:rPr/>
        <w:t xml:space="preserve">− </w:t>
      </w:r>
      <w:r>
        <w:rPr/>
        <w:t>кадровый потенциал Школы динамично развивается на основе целенаправленной работы по повышению квалификации педагогов.</w:t>
      </w:r>
    </w:p>
    <w:p>
      <w:pPr>
        <w:pStyle w:val="Normal"/>
        <w:numPr>
          <w:ilvl w:val="1"/>
          <w:numId w:val="4"/>
        </w:numPr>
        <w:shd w:val="clear" w:color="auto" w:fill="FFFFFF"/>
        <w:tabs>
          <w:tab w:val="clear" w:pos="708"/>
          <w:tab w:val="left" w:pos="1003" w:leader="none"/>
        </w:tabs>
        <w:spacing w:lineRule="auto" w:line="276" w:before="234" w:after="114"/>
        <w:ind w:left="120" w:firstLine="559"/>
        <w:jc w:val="center"/>
        <w:rPr>
          <w:b/>
          <w:b/>
          <w:u w:val="single"/>
        </w:rPr>
      </w:pPr>
      <w:r>
        <w:rPr>
          <w:b/>
          <w:u w:val="none"/>
        </w:rPr>
        <w:t>Оценка учебно-методического и библиотечно-информационного обеспечения</w:t>
      </w:r>
    </w:p>
    <w:p>
      <w:pPr>
        <w:pStyle w:val="Normal"/>
        <w:spacing w:lineRule="auto" w:line="276" w:before="0" w:after="0"/>
        <w:jc w:val="both"/>
        <w:rPr/>
      </w:pPr>
      <w:r>
        <w:rPr/>
        <w:t>В школе сформирован библиотечный фонд учебников, справочной и художественной литературы долгосрочного пользования.</w:t>
      </w:r>
    </w:p>
    <w:p>
      <w:pPr>
        <w:pStyle w:val="Normal"/>
        <w:spacing w:lineRule="auto" w:line="276" w:before="0" w:after="0"/>
        <w:jc w:val="both"/>
        <w:rPr/>
      </w:pPr>
      <w:r>
        <w:rPr/>
        <w:t>Фонд школьных учебников на конец 2019 года составляет 1063 экземпляра, справочная и художественная литература – 510 экземпляров, всего– 1573 экземпляра.</w:t>
      </w:r>
    </w:p>
    <w:p>
      <w:pPr>
        <w:pStyle w:val="Normal"/>
        <w:spacing w:lineRule="auto" w:line="276" w:before="0" w:after="0"/>
        <w:jc w:val="both"/>
        <w:rPr/>
      </w:pPr>
      <w:r>
        <w:rPr>
          <w:spacing w:val="7"/>
          <w:shd w:fill="FFFFFF" w:val="clear"/>
        </w:rPr>
        <w:t xml:space="preserve">    </w:t>
      </w:r>
      <w:r>
        <w:rPr>
          <w:spacing w:val="7"/>
          <w:shd w:fill="FFFFFF" w:val="clear"/>
        </w:rPr>
        <w:t xml:space="preserve">Все учащиеся школы обеспечены учебниками в полном объеме (100%). </w:t>
      </w:r>
      <w:r>
        <w:rPr>
          <w:shd w:fill="FFFFFF" w:val="clear"/>
        </w:rPr>
        <w:t>Учебники школьной библиотеки соответствуют федеральному перечню учебников, допущенных к использованию в образовательном процессе.</w:t>
      </w:r>
    </w:p>
    <w:p>
      <w:pPr>
        <w:pStyle w:val="Normal"/>
        <w:spacing w:lineRule="auto" w:line="276" w:before="0" w:after="0"/>
        <w:jc w:val="both"/>
        <w:rPr/>
      </w:pPr>
      <w:r>
        <w:rPr/>
        <w:t>В библиотеке имеются электронные образовательные ресурсы – 76 дисков. Мультимедийные средства (презентации, электронные энциклопедии, дидактические материалы) – 120.</w:t>
      </w:r>
    </w:p>
    <w:p>
      <w:pPr>
        <w:pStyle w:val="Normal"/>
        <w:spacing w:lineRule="auto" w:line="276" w:before="0" w:after="0"/>
        <w:jc w:val="both"/>
        <w:rPr/>
      </w:pPr>
      <w:r>
        <w:rPr/>
        <w:t>Средний уровень посещаемости библиотеки – 6 человек в день.</w:t>
      </w:r>
    </w:p>
    <w:p>
      <w:pPr>
        <w:pStyle w:val="Normal"/>
        <w:spacing w:lineRule="auto" w:line="276" w:before="0" w:after="0"/>
        <w:jc w:val="both"/>
        <w:rPr/>
      </w:pPr>
      <w:r>
        <w:rPr/>
        <w:t>Школа имеет доступ к ресурсам электронной библиотеки ЛитРес, с 2018 года имеется доступ к объектам Национальной электронной библиотеки посредством испорльзования сети Интернет.</w:t>
      </w:r>
    </w:p>
    <w:p>
      <w:pPr>
        <w:pStyle w:val="Normal"/>
        <w:spacing w:lineRule="auto" w:line="276"/>
        <w:jc w:val="both"/>
        <w:rPr>
          <w:highlight w:val="yellow"/>
        </w:rPr>
      </w:pPr>
      <w:r>
        <w:rPr/>
        <w:t>Вывод: 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pPr>
        <w:pStyle w:val="Normal"/>
        <w:spacing w:lineRule="auto" w:line="276" w:before="120" w:after="0"/>
        <w:jc w:val="center"/>
        <w:rPr>
          <w:b/>
          <w:b/>
          <w:u w:val="single"/>
        </w:rPr>
      </w:pPr>
      <w:r>
        <w:rPr>
          <w:b/>
          <w:u w:val="none"/>
        </w:rPr>
        <w:t xml:space="preserve"> </w:t>
      </w:r>
      <w:r>
        <w:rPr>
          <w:b/>
          <w:u w:val="none"/>
        </w:rPr>
        <w:t>Оценка материально-технической базы</w:t>
      </w:r>
    </w:p>
    <w:p>
      <w:pPr>
        <w:pStyle w:val="Normal"/>
        <w:spacing w:lineRule="auto" w:line="276" w:before="0" w:after="29"/>
        <w:jc w:val="both"/>
        <w:rPr>
          <w:rFonts w:cs="" w:cstheme="minorBidi"/>
        </w:rPr>
      </w:pPr>
      <w:r>
        <w:rPr/>
        <w:t xml:space="preserve">    </w:t>
      </w:r>
      <w:r>
        <w:rPr/>
        <w:t xml:space="preserve">Школа функционирует в 1-этажном деревянном здании, имеет центральное отопление, холодное и горячее водоснабжение, канализацию. </w:t>
      </w:r>
      <w:r>
        <w:rPr>
          <w:color w:val="000000"/>
        </w:rPr>
        <w:t>Общая площадь  здания  – 546 кв.м</w:t>
      </w:r>
      <w:r>
        <w:rPr/>
        <w:t xml:space="preserve">.  Имеется  земельный участок, площадью 2,8 га, включающий пришкольный участок, фруктовый сад,  цветники, теплицу. </w:t>
      </w:r>
      <w:r>
        <w:rPr>
          <w:rFonts w:cs="" w:cstheme="minorBidi"/>
        </w:rPr>
        <w:t>Для проведения учебных, физкультурно-спортивных мероприятий по физической культуре и спорту, используется спортивная площадка, имеющая  игровую зону, футбольное поле, элементы гимнастического городка и спортивный зал МБОУ Спасская СОШ.</w:t>
      </w:r>
    </w:p>
    <w:p>
      <w:pPr>
        <w:pStyle w:val="Normal"/>
        <w:tabs>
          <w:tab w:val="clear" w:pos="708"/>
          <w:tab w:val="left" w:pos="2370" w:leader="none"/>
        </w:tabs>
        <w:spacing w:lineRule="auto" w:line="276" w:before="0" w:after="0"/>
        <w:jc w:val="both"/>
        <w:rPr/>
      </w:pPr>
      <w:r>
        <w:rPr/>
        <w:t xml:space="preserve">В Школе оборудованы 8 учебных кабинетов. </w:t>
      </w:r>
      <w:r>
        <w:rPr>
          <w:shd w:fill="FFFFFF" w:val="clear"/>
        </w:rPr>
        <w:t>Имеется компьютерный класс, в котором установлен  компьютер с выходом в Интернет. Кабинет начальных классов оснащён интерактивной доской, ноутбуками, видеопроектором.</w:t>
      </w:r>
      <w:r>
        <w:rPr/>
        <w:t xml:space="preserve">   Кабинеты обеспечены ученической мебелью, соблюдены правила ее расстановки. Мебель соответствует возрастным категориям обучающихся. Установлено дополнительное освещение над досками. Кабинеты укомплектованы методической и учебной литературой, справочным и информационным материалом. В кабинетах имеются наглядные средства обучения, дидактический и раздаточный материал. Проведена работа по их систематизации. Имеются стенды с постоянной и переменной информацией: «Подготовка к ГИА», «Сегодня на уроке»,   «Это интересно», «Календарь  знаменательных  дат»,   «Внедряем ФГОС»  и др.  Имеются классные уголки, уголки здоровья, уголки по технике безопасности. Педагоги используют в работе мультимедийные средства обучения (цифровые образовательные продукты): презентации, иллюстративный материал, обучающие программы, сайты сети Интернет и т.п. </w:t>
      </w:r>
    </w:p>
    <w:p>
      <w:pPr>
        <w:pStyle w:val="1"/>
        <w:spacing w:lineRule="auto" w:line="276" w:before="0" w:after="29"/>
        <w:ind w:hanging="0"/>
        <w:rPr/>
      </w:pPr>
      <w:r>
        <w:rPr/>
        <w:t xml:space="preserve">   </w:t>
      </w:r>
      <w:r>
        <w:rPr/>
        <w:t xml:space="preserve">Для обеспечения доступности качественного образования обучающихся, достижения целей реализации основных образовательных программ общего образования (по уровням), удовлетворения образовательных потребностей обучающихся используюся материально-технические ресурсы МБОУ Спасская СОШ городского округа город Мантурово в рамках сетевого взаимодействия. Совместная деятельность осуществляется в соответствии со ст.15 Федерального закона РФ №273 от 29.12.2012 года «Об образовании в Российской Федерации». </w:t>
      </w:r>
    </w:p>
    <w:p>
      <w:pPr>
        <w:pStyle w:val="1"/>
        <w:spacing w:lineRule="auto" w:line="276"/>
        <w:ind w:hanging="0"/>
        <w:rPr/>
      </w:pPr>
      <w:r>
        <w:rPr>
          <w:b/>
        </w:rPr>
        <w:t>Вывод:</w:t>
      </w:r>
      <w:r>
        <w:rPr/>
        <w:t xml:space="preserve"> Учебные помещения оборудованы в соответствии с нормативными требованиями.  Использование сетевой формы реализации основных образовательных программ, состояние материально-технической и учебной базы позволяет вести учебный процесс в полном объеме в соответствии с требованиями федеральных государственных образовательных стандартов. В школе созданы условия для обучения и отдыха обучающихся. </w:t>
      </w:r>
      <w:r>
        <w:rPr>
          <w:rFonts w:cs="" w:cstheme="minorBidi"/>
        </w:rPr>
        <w:t xml:space="preserve">Но следует отметить, что Школа не имеет достаточного количества компьютерной и мультимедийной техники. Сравнивая данные школы со средними показателями среди сельских школ можно отметить низкий % (ниже средних по району) обеспеченности педагогов и учащихся компьютерами, мультимедийными проекторами. </w:t>
      </w:r>
    </w:p>
    <w:p>
      <w:pPr>
        <w:pStyle w:val="Normal"/>
        <w:spacing w:lineRule="auto" w:line="276"/>
        <w:rPr>
          <w:b/>
          <w:b/>
        </w:rPr>
      </w:pPr>
      <w:r>
        <w:rPr>
          <w:b/>
        </w:rPr>
        <w:t xml:space="preserve">                          </w:t>
      </w:r>
      <w:r>
        <w:rPr>
          <w:b/>
        </w:rPr>
        <w:t>Создание безопасных условий жизнедеятельности учащихся</w:t>
      </w:r>
    </w:p>
    <w:p>
      <w:pPr>
        <w:pStyle w:val="NormalWeb"/>
        <w:spacing w:lineRule="auto" w:line="276" w:beforeAutospacing="0" w:before="0" w:afterAutospacing="0" w:after="0"/>
        <w:jc w:val="both"/>
        <w:rPr>
          <w:i/>
          <w:i/>
        </w:rPr>
      </w:pPr>
      <w:r>
        <w:rPr>
          <w:rFonts w:cs="" w:cstheme="minorBidi"/>
        </w:rPr>
        <w:t xml:space="preserve">    </w:t>
      </w:r>
      <w:r>
        <w:rPr>
          <w:rFonts w:cs="" w:cstheme="minorBidi"/>
          <w:color w:val="000000"/>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 Территория школы частично ограждена забором. По периметру здания предусмотрено наружное электрическое освещение. У</w:t>
      </w:r>
      <w:r>
        <w:rPr>
          <w:color w:val="000000"/>
        </w:rPr>
        <w:t xml:space="preserve">становлена система видеонаблюдения.  </w:t>
      </w:r>
      <w:r>
        <w:rPr/>
        <w:t xml:space="preserve"> В целях реализации неотложных мер по обеспечению безопасности жизни и здоровья обучающихся и сотрудников образовательного учреждения ежегодно издаётся приказ о распределении обязанностей среди учителей школы и обслуживающего персонала на случай возникновения чрезвычайных ситуаций. В целях предупреждения террористических актов в образовательном учреждении организован пропускной режим. </w:t>
      </w:r>
    </w:p>
    <w:p>
      <w:pPr>
        <w:pStyle w:val="Style18"/>
        <w:spacing w:lineRule="auto" w:line="276" w:before="0" w:after="0"/>
        <w:ind w:right="-1" w:hanging="0"/>
        <w:jc w:val="both"/>
        <w:rPr/>
      </w:pPr>
      <w:r>
        <w:rPr>
          <w:szCs w:val="24"/>
        </w:rPr>
        <w:t xml:space="preserve">  </w:t>
      </w:r>
      <w:r>
        <w:rPr>
          <w:szCs w:val="24"/>
        </w:rPr>
        <w:t>С</w:t>
      </w:r>
      <w:r>
        <w:rPr/>
        <w:t>о всеми педагогами школы проведены инструктажи о соблюдении техники безопасности на рабочем месте.  Обновлены и утверждены инструкции и инструктажи по технике безопасности, план эвакуации людей в случае возникновения пожара. Ведутся журналы регистрации вводного инструктажа, инструктажа на рабочем месте и другие. Каждую четверть проводится учебная эвакуация из здания школы, охватывающая 100% учащихся и персонала.  Все сотрудники школы ознакомлены с «Инструкцией о порядке действий персонала по обеспечению безопасной и быстрой эвакуации людей при пожаре».</w:t>
      </w:r>
    </w:p>
    <w:p>
      <w:pPr>
        <w:pStyle w:val="NormalWeb"/>
        <w:spacing w:lineRule="auto" w:line="276" w:beforeAutospacing="0" w:before="0" w:afterAutospacing="0" w:after="0"/>
        <w:jc w:val="both"/>
        <w:rPr/>
      </w:pPr>
      <w:r>
        <w:rPr/>
        <w:t xml:space="preserve">  </w:t>
      </w:r>
      <w:r>
        <w:rPr/>
        <w:t xml:space="preserve">Здание школы обеспечено первичными средствами пожаротушения (огнетушителями).                                   Выполнены предписания Госпожнадзора, требующие больших финансовых затрат. Это работы </w:t>
      </w:r>
      <w:r>
        <w:rPr>
          <w:color w:val="000000"/>
        </w:rPr>
        <w:t>по обеспечению системы пожарной сигнализации подачей светового и звукового сигналов о возникновении пожара на приёмно-контрольное устройство на пульт пожарной охраны. На здании школы установлено оборудование молниезащиты.</w:t>
      </w:r>
    </w:p>
    <w:p>
      <w:pPr>
        <w:pStyle w:val="NormalWeb"/>
        <w:spacing w:lineRule="auto" w:line="276" w:beforeAutospacing="0" w:before="0" w:afterAutospacing="0" w:after="0"/>
        <w:jc w:val="both"/>
        <w:rPr>
          <w:i/>
          <w:i/>
        </w:rPr>
      </w:pPr>
      <w:r>
        <w:rPr/>
        <w:t xml:space="preserve">      </w:t>
      </w:r>
      <w:r>
        <w:rPr/>
        <w:t xml:space="preserve">Для сохранения жизни и здоровья обучающихся на уроках и во время внеурочных занятий разработаны все необходимые инструкции. Организовано дежурство учителей и учащихся во время учебного процесса. </w:t>
      </w:r>
    </w:p>
    <w:p>
      <w:pPr>
        <w:pStyle w:val="Normal"/>
        <w:spacing w:lineRule="auto" w:line="276"/>
        <w:jc w:val="both"/>
        <w:rPr/>
      </w:pPr>
      <w:r>
        <w:rPr/>
        <w:t xml:space="preserve">    </w:t>
      </w:r>
      <w:r>
        <w:rPr/>
        <w:t xml:space="preserve">В течение всего года велась работа по предупреждению ДТП. Учащиеся школы совместно с родителями активно участвовали в акциях по предупреждению детского травматизма на дорогах, проводили социальные акции </w:t>
      </w:r>
      <w:r>
        <w:rPr>
          <w:shd w:fill="FFFFFF" w:val="clear"/>
        </w:rPr>
        <w:t>«Дорога к школе», «Удерживающие устройства»</w:t>
      </w:r>
      <w:r>
        <w:rPr/>
        <w:t xml:space="preserve">, «Переходи дорогу правильно!», «Велосипедист и дорога». Проходили беседы с привлечением работников ГИБДД, оформлена наглядная агитация, проводились тематические классные часы по профилактике ДДТ. </w:t>
      </w:r>
    </w:p>
    <w:p>
      <w:pPr>
        <w:pStyle w:val="Normal"/>
        <w:spacing w:lineRule="auto" w:line="276"/>
        <w:jc w:val="both"/>
        <w:rPr/>
      </w:pPr>
      <w:r>
        <w:rPr/>
        <w:t>В школе составлена циклограмма проведения профилактических бесед по соблюдению правил дорожного движения, правил поведения в чрезвычайных и экстремальных ситуациях, правил поведения на воде, в лесу. В реализации программы нам помогают специалисты пожарной охраны, государственной автоинспекции.</w:t>
      </w:r>
    </w:p>
    <w:p>
      <w:pPr>
        <w:pStyle w:val="Normal"/>
        <w:spacing w:lineRule="auto" w:line="240" w:before="120" w:after="0"/>
        <w:jc w:val="center"/>
        <w:rPr>
          <w:b/>
          <w:b/>
          <w:sz w:val="28"/>
          <w:szCs w:val="28"/>
        </w:rPr>
      </w:pPr>
      <w:r>
        <w:rPr>
          <w:b/>
          <w:sz w:val="28"/>
          <w:szCs w:val="28"/>
        </w:rPr>
      </w:r>
    </w:p>
    <w:p>
      <w:pPr>
        <w:pStyle w:val="Normal"/>
        <w:spacing w:lineRule="auto" w:line="240" w:before="120" w:after="0"/>
        <w:jc w:val="center"/>
        <w:rPr>
          <w:b/>
          <w:b/>
          <w:sz w:val="28"/>
          <w:szCs w:val="28"/>
        </w:rPr>
      </w:pPr>
      <w:r>
        <w:rPr>
          <w:b/>
          <w:sz w:val="28"/>
          <w:szCs w:val="28"/>
        </w:rPr>
      </w:r>
    </w:p>
    <w:p>
      <w:pPr>
        <w:pStyle w:val="Normal"/>
        <w:spacing w:lineRule="auto" w:line="240" w:before="120" w:after="0"/>
        <w:jc w:val="center"/>
        <w:rPr>
          <w:b/>
          <w:b/>
          <w:sz w:val="28"/>
          <w:szCs w:val="28"/>
        </w:rPr>
      </w:pPr>
      <w:r>
        <w:rPr>
          <w:b/>
          <w:sz w:val="28"/>
          <w:szCs w:val="28"/>
        </w:rPr>
        <w:t>Результаты анализа показателей деятельности организации</w:t>
      </w:r>
    </w:p>
    <w:p>
      <w:pPr>
        <w:pStyle w:val="Normal"/>
        <w:spacing w:lineRule="auto" w:line="240" w:before="120" w:after="0"/>
        <w:jc w:val="center"/>
        <w:rPr/>
      </w:pPr>
      <w:r>
        <w:rPr/>
        <w:t>Данные приведены по состоянию на 30 декабря 2019 года.</w:t>
      </w:r>
    </w:p>
    <w:tbl>
      <w:tblPr>
        <w:tblW w:w="5000" w:type="pct"/>
        <w:jc w:val="left"/>
        <w:tblInd w:w="45" w:type="dxa"/>
        <w:tblCellMar>
          <w:top w:w="60" w:type="dxa"/>
          <w:left w:w="60" w:type="dxa"/>
          <w:bottom w:w="60" w:type="dxa"/>
          <w:right w:w="60" w:type="dxa"/>
        </w:tblCellMar>
        <w:tblLook w:val="04a0"/>
      </w:tblPr>
      <w:tblGrid>
        <w:gridCol w:w="5853"/>
        <w:gridCol w:w="1558"/>
        <w:gridCol w:w="2120"/>
      </w:tblGrid>
      <w:tr>
        <w:trPr>
          <w:trHeight w:val="533"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bCs/>
              </w:rPr>
              <w:t>Показатели</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bCs/>
              </w:rPr>
              <w:t>Единица измерения</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bCs/>
              </w:rPr>
            </w:pPr>
            <w:r>
              <w:rPr>
                <w:bCs/>
              </w:rPr>
              <w:t>Количество</w:t>
            </w:r>
          </w:p>
        </w:tc>
      </w:tr>
      <w:tr>
        <w:trPr>
          <w:trHeight w:val="18" w:hRule="atLeast"/>
        </w:trPr>
        <w:tc>
          <w:tcPr>
            <w:tcW w:w="9531" w:type="dxa"/>
            <w:gridSpan w:val="3"/>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bCs/>
              </w:rPr>
            </w:pPr>
            <w:r>
              <w:rPr>
                <w:bCs/>
              </w:rPr>
              <w:t>Образовательная деятельность</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Общая численность учащихся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w:t>
            </w:r>
          </w:p>
        </w:tc>
        <w:tc>
          <w:tcPr>
            <w:tcW w:w="2120" w:type="dxa"/>
            <w:tcBorders>
              <w:top w:val="single" w:sz="8"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17</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учащихся по образовательной программе начального общего образования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w:t>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3</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учащихся по образовательной программе основного общего образования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w:t>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14</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учащихся по образовательной программе среднего общего образования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w:t>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учащихся, успевающих на «4» и «5» по результатам промежуточной аттестации, от общей численности обучающихся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 xml:space="preserve"> </w:t>
            </w:r>
            <w:r>
              <w:rPr/>
              <w:t>9 чел. (56%)</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Средний балл ГИА выпускников 9 класса по русскому языку</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балл</w:t>
            </w:r>
          </w:p>
        </w:tc>
        <w:tc>
          <w:tcPr>
            <w:tcW w:w="2120" w:type="dxa"/>
            <w:tcBorders>
              <w:top w:val="single" w:sz="8"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Средний балл ГИА выпускников 9 класса по математике</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балл</w:t>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Средний балл ЕГЭ выпускников 11 класса по русскому языку</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балл</w:t>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Средний балл ЕГЭ выпускников 11 класса по математике</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балл</w:t>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выпускников 9 класса, которые не получили аттестаты, от общей численности выпускников 9 класса</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выпускников 11 класса, которые не получили аттестаты, от общей численности выпускников 11 класса</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выпускников 9 класса, которые получили аттестаты с отличием, от общей численности выпускников 9 класса</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выпускников 11 класса, которые получили аттестаты с отличием, от общей численности выпускников 11 класса</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учащихся, которые принимали участие в олимпиадах, смотрах, конкурсах, от общей численности обучающихся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17 (100%)</w:t>
            </w:r>
          </w:p>
        </w:tc>
      </w:tr>
      <w:tr>
        <w:trPr>
          <w:trHeight w:val="770" w:hRule="atLeast"/>
        </w:trPr>
        <w:tc>
          <w:tcPr>
            <w:tcW w:w="5853" w:type="dxa"/>
            <w:tcBorders>
              <w:top w:val="single" w:sz="8" w:space="0" w:color="000000"/>
              <w:left w:val="single" w:sz="8" w:space="0" w:color="000000"/>
              <w:right w:val="single" w:sz="8" w:space="0" w:color="000000"/>
            </w:tcBorders>
          </w:tcPr>
          <w:p>
            <w:pPr>
              <w:pStyle w:val="Normal"/>
              <w:spacing w:lineRule="auto" w:line="240" w:before="0" w:after="200"/>
              <w:rPr/>
            </w:pPr>
            <w:r>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558" w:type="dxa"/>
            <w:vMerge w:val="restart"/>
            <w:tcBorders>
              <w:top w:val="single" w:sz="8" w:space="0" w:color="000000"/>
              <w:left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4" w:space="0" w:color="000000"/>
              <w:left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highlight w:val="yellow"/>
              </w:rPr>
            </w:pPr>
            <w:r>
              <w:rPr/>
              <w:t>14(82%)</w:t>
            </w:r>
          </w:p>
        </w:tc>
      </w:tr>
      <w:tr>
        <w:trPr>
          <w:trHeight w:val="337" w:hRule="atLeast"/>
        </w:trPr>
        <w:tc>
          <w:tcPr>
            <w:tcW w:w="5853" w:type="dxa"/>
            <w:tcBorders>
              <w:left w:val="single" w:sz="8" w:space="0" w:color="000000"/>
              <w:bottom w:val="single" w:sz="4" w:space="0" w:color="000000"/>
              <w:right w:val="single" w:sz="8" w:space="0" w:color="000000"/>
            </w:tcBorders>
          </w:tcPr>
          <w:p>
            <w:pPr>
              <w:pStyle w:val="Normal"/>
              <w:spacing w:lineRule="auto" w:line="240" w:before="0" w:after="200"/>
              <w:rPr/>
            </w:pPr>
            <w:r>
              <w:rPr/>
              <w:t xml:space="preserve">− </w:t>
            </w:r>
            <w:r>
              <w:rPr/>
              <w:t>регионального уровня</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highlight w:val="yellow"/>
              </w:rPr>
            </w:pPr>
            <w:r>
              <w:rPr/>
              <w:t>4 (24%)</w:t>
            </w:r>
          </w:p>
        </w:tc>
      </w:tr>
      <w:tr>
        <w:trPr>
          <w:trHeight w:val="243" w:hRule="atLeast"/>
        </w:trPr>
        <w:tc>
          <w:tcPr>
            <w:tcW w:w="5853" w:type="dxa"/>
            <w:tcBorders>
              <w:top w:val="single" w:sz="4" w:space="0" w:color="000000"/>
              <w:left w:val="single" w:sz="8" w:space="0" w:color="000000"/>
              <w:bottom w:val="single" w:sz="4" w:space="0" w:color="000000"/>
              <w:right w:val="single" w:sz="8" w:space="0" w:color="000000"/>
            </w:tcBorders>
          </w:tcPr>
          <w:p>
            <w:pPr>
              <w:pStyle w:val="Normal"/>
              <w:spacing w:lineRule="auto" w:line="240" w:before="0" w:after="200"/>
              <w:rPr/>
            </w:pPr>
            <w:r>
              <w:rPr/>
              <w:t xml:space="preserve">− </w:t>
            </w:r>
            <w:r>
              <w:rPr/>
              <w:t>федерального уровня</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highlight w:val="yellow"/>
              </w:rPr>
            </w:pPr>
            <w:r>
              <w:rPr/>
              <w:t>0 (0%)</w:t>
            </w:r>
          </w:p>
        </w:tc>
      </w:tr>
      <w:tr>
        <w:trPr>
          <w:trHeight w:val="277" w:hRule="atLeast"/>
        </w:trPr>
        <w:tc>
          <w:tcPr>
            <w:tcW w:w="5853" w:type="dxa"/>
            <w:tcBorders>
              <w:top w:val="single" w:sz="4"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международного уровня</w:t>
            </w:r>
          </w:p>
        </w:tc>
        <w:tc>
          <w:tcPr>
            <w:tcW w:w="1558" w:type="dxa"/>
            <w:vMerge w:val="continue"/>
            <w:tcBorders>
              <w:left w:val="single" w:sz="8" w:space="0" w:color="000000"/>
              <w:bottom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0 (0%)</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0 (0%)</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учащихся по программам профильного обучения от общей численности обучающихся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0 (0%)</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0 (0%)</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учащихся в рамках сетевой формы реализации образовательных программ от общей численности обучающихся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17 (100%)</w:t>
            </w:r>
          </w:p>
        </w:tc>
      </w:tr>
      <w:tr>
        <w:trPr>
          <w:trHeight w:val="546" w:hRule="atLeast"/>
        </w:trPr>
        <w:tc>
          <w:tcPr>
            <w:tcW w:w="5853" w:type="dxa"/>
            <w:tcBorders>
              <w:top w:val="single" w:sz="8" w:space="0" w:color="000000"/>
              <w:left w:val="single" w:sz="8" w:space="0" w:color="000000"/>
              <w:right w:val="single" w:sz="8" w:space="0" w:color="000000"/>
            </w:tcBorders>
          </w:tcPr>
          <w:p>
            <w:pPr>
              <w:pStyle w:val="Normal"/>
              <w:spacing w:lineRule="auto" w:line="240" w:before="0" w:after="200"/>
              <w:rPr/>
            </w:pPr>
            <w:r>
              <w:rPr/>
              <w:t>Общая численность педработников, в том числе количество педработников:</w:t>
            </w:r>
          </w:p>
        </w:tc>
        <w:tc>
          <w:tcPr>
            <w:tcW w:w="1558" w:type="dxa"/>
            <w:vMerge w:val="restart"/>
            <w:tcBorders>
              <w:top w:val="single" w:sz="8" w:space="0" w:color="000000"/>
              <w:left w:val="single" w:sz="8" w:space="0" w:color="000000"/>
              <w:right w:val="single" w:sz="8" w:space="0" w:color="000000"/>
            </w:tcBorders>
          </w:tcPr>
          <w:p>
            <w:pPr>
              <w:pStyle w:val="Normal"/>
              <w:spacing w:lineRule="auto" w:line="240" w:before="0" w:after="200"/>
              <w:jc w:val="center"/>
              <w:rPr/>
            </w:pPr>
            <w:r>
              <w:rPr/>
              <w:t>человек</w:t>
            </w:r>
          </w:p>
        </w:tc>
        <w:tc>
          <w:tcPr>
            <w:tcW w:w="2120" w:type="dxa"/>
            <w:tcBorders>
              <w:top w:val="single" w:sz="8" w:space="0" w:color="000000"/>
              <w:left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9</w:t>
            </w:r>
          </w:p>
        </w:tc>
      </w:tr>
      <w:tr>
        <w:trPr>
          <w:trHeight w:val="367" w:hRule="atLeast"/>
        </w:trPr>
        <w:tc>
          <w:tcPr>
            <w:tcW w:w="5853" w:type="dxa"/>
            <w:tcBorders>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с высшим образованием</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8</w:t>
            </w:r>
          </w:p>
        </w:tc>
      </w:tr>
      <w:tr>
        <w:trPr>
          <w:trHeight w:val="328"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высшим педагогическим образованием</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8</w:t>
            </w:r>
          </w:p>
        </w:tc>
      </w:tr>
      <w:tr>
        <w:trPr>
          <w:trHeight w:val="422"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средним профессиональным образованием</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1</w:t>
            </w:r>
          </w:p>
        </w:tc>
      </w:tr>
      <w:tr>
        <w:trPr>
          <w:trHeight w:val="529"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средним профессиональным педагогическим образованием</w:t>
            </w:r>
          </w:p>
        </w:tc>
        <w:tc>
          <w:tcPr>
            <w:tcW w:w="1558" w:type="dxa"/>
            <w:vMerge w:val="continue"/>
            <w:tcBorders>
              <w:left w:val="single" w:sz="8" w:space="0" w:color="000000"/>
              <w:bottom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1</w:t>
            </w:r>
          </w:p>
        </w:tc>
      </w:tr>
      <w:tr>
        <w:trPr>
          <w:trHeight w:val="570" w:hRule="atLeast"/>
        </w:trPr>
        <w:tc>
          <w:tcPr>
            <w:tcW w:w="5853" w:type="dxa"/>
            <w:tcBorders>
              <w:top w:val="single" w:sz="8" w:space="0" w:color="000000"/>
              <w:left w:val="single" w:sz="8" w:space="0" w:color="000000"/>
              <w:right w:val="single" w:sz="8" w:space="0" w:color="000000"/>
            </w:tcBorders>
          </w:tcPr>
          <w:p>
            <w:pPr>
              <w:pStyle w:val="Normal"/>
              <w:spacing w:lineRule="auto" w:line="240" w:before="0" w:after="200"/>
              <w:rPr/>
            </w:pPr>
            <w:r>
              <w:rPr/>
              <w:t>Численность (удельный вес) педработников с квалификационной категорией от общей численности таких работников, в том числе:</w:t>
            </w:r>
          </w:p>
        </w:tc>
        <w:tc>
          <w:tcPr>
            <w:tcW w:w="1558" w:type="dxa"/>
            <w:vMerge w:val="restart"/>
            <w:tcBorders>
              <w:top w:val="single" w:sz="8" w:space="0" w:color="000000"/>
              <w:left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r>
          </w:p>
        </w:tc>
      </w:tr>
      <w:tr>
        <w:trPr>
          <w:trHeight w:val="209" w:hRule="atLeast"/>
        </w:trPr>
        <w:tc>
          <w:tcPr>
            <w:tcW w:w="5853" w:type="dxa"/>
            <w:tcBorders>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с высшей</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5 (56%)</w:t>
            </w:r>
          </w:p>
        </w:tc>
      </w:tr>
      <w:tr>
        <w:trPr>
          <w:trHeight w:val="237"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первой</w:t>
            </w:r>
          </w:p>
        </w:tc>
        <w:tc>
          <w:tcPr>
            <w:tcW w:w="1558" w:type="dxa"/>
            <w:vMerge w:val="continue"/>
            <w:tcBorders>
              <w:left w:val="single" w:sz="8" w:space="0" w:color="000000"/>
              <w:bottom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2 (22%)</w:t>
            </w:r>
          </w:p>
        </w:tc>
      </w:tr>
      <w:tr>
        <w:trPr>
          <w:trHeight w:val="538" w:hRule="atLeast"/>
        </w:trPr>
        <w:tc>
          <w:tcPr>
            <w:tcW w:w="5853" w:type="dxa"/>
            <w:tcBorders>
              <w:top w:val="single" w:sz="8" w:space="0" w:color="000000"/>
              <w:left w:val="single" w:sz="8" w:space="0" w:color="000000"/>
              <w:right w:val="single" w:sz="8" w:space="0" w:color="000000"/>
            </w:tcBorders>
          </w:tcPr>
          <w:p>
            <w:pPr>
              <w:pStyle w:val="Normal"/>
              <w:spacing w:lineRule="auto" w:line="240" w:before="0" w:after="200"/>
              <w:rPr/>
            </w:pPr>
            <w:r>
              <w:rPr/>
              <w:t>Численность (удельный вес) педработников от общей численности таких работников с педагогическим стажем:</w:t>
            </w:r>
          </w:p>
        </w:tc>
        <w:tc>
          <w:tcPr>
            <w:tcW w:w="1558" w:type="dxa"/>
            <w:vMerge w:val="restart"/>
            <w:tcBorders>
              <w:top w:val="single" w:sz="8" w:space="0" w:color="000000"/>
              <w:left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r>
          </w:p>
        </w:tc>
      </w:tr>
      <w:tr>
        <w:trPr>
          <w:trHeight w:val="135" w:hRule="atLeast"/>
        </w:trPr>
        <w:tc>
          <w:tcPr>
            <w:tcW w:w="5853" w:type="dxa"/>
            <w:tcBorders>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до 5 лет</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0 (0%)</w:t>
            </w:r>
          </w:p>
        </w:tc>
      </w:tr>
      <w:tr>
        <w:trPr>
          <w:trHeight w:val="145"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больше 30 лет</w:t>
            </w:r>
          </w:p>
        </w:tc>
        <w:tc>
          <w:tcPr>
            <w:tcW w:w="1558" w:type="dxa"/>
            <w:vMerge w:val="continue"/>
            <w:tcBorders>
              <w:left w:val="single" w:sz="8" w:space="0" w:color="000000"/>
              <w:bottom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2 (22%)</w:t>
            </w:r>
          </w:p>
        </w:tc>
      </w:tr>
      <w:tr>
        <w:trPr>
          <w:trHeight w:val="495" w:hRule="atLeast"/>
        </w:trPr>
        <w:tc>
          <w:tcPr>
            <w:tcW w:w="5853" w:type="dxa"/>
            <w:tcBorders>
              <w:top w:val="single" w:sz="8" w:space="0" w:color="000000"/>
              <w:left w:val="single" w:sz="8" w:space="0" w:color="000000"/>
              <w:right w:val="single" w:sz="8" w:space="0" w:color="000000"/>
            </w:tcBorders>
          </w:tcPr>
          <w:p>
            <w:pPr>
              <w:pStyle w:val="Normal"/>
              <w:spacing w:lineRule="auto" w:line="240" w:before="0" w:after="200"/>
              <w:rPr/>
            </w:pPr>
            <w:r>
              <w:rPr/>
              <w:t>Численность (удельный вес) педработников от общей численности таких работников в возрасте:</w:t>
            </w:r>
          </w:p>
        </w:tc>
        <w:tc>
          <w:tcPr>
            <w:tcW w:w="1558" w:type="dxa"/>
            <w:vMerge w:val="restart"/>
            <w:tcBorders>
              <w:top w:val="single" w:sz="8" w:space="0" w:color="000000"/>
              <w:left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r>
          </w:p>
        </w:tc>
      </w:tr>
      <w:tr>
        <w:trPr>
          <w:trHeight w:val="195" w:hRule="atLeast"/>
        </w:trPr>
        <w:tc>
          <w:tcPr>
            <w:tcW w:w="5853" w:type="dxa"/>
            <w:tcBorders>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до 30 лет</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0 (0%)</w:t>
            </w:r>
          </w:p>
        </w:tc>
      </w:tr>
      <w:tr>
        <w:trPr>
          <w:trHeight w:val="271"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от 55 лет</w:t>
            </w:r>
          </w:p>
        </w:tc>
        <w:tc>
          <w:tcPr>
            <w:tcW w:w="1558" w:type="dxa"/>
            <w:vMerge w:val="continue"/>
            <w:tcBorders>
              <w:left w:val="single" w:sz="8" w:space="0" w:color="000000"/>
              <w:bottom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1(11%)</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9 (100%)</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9 (100%)</w:t>
            </w:r>
          </w:p>
        </w:tc>
      </w:tr>
      <w:tr>
        <w:trPr>
          <w:trHeight w:val="291" w:hRule="atLeast"/>
        </w:trPr>
        <w:tc>
          <w:tcPr>
            <w:tcW w:w="9531" w:type="dxa"/>
            <w:gridSpan w:val="3"/>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bCs/>
              </w:rPr>
            </w:pPr>
            <w:r>
              <w:rPr>
                <w:bCs/>
              </w:rPr>
              <w:t>Инфраструктура</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Количество компьютеров в расчете на одного учащегося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единиц</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0,2</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единиц</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49</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Наличие в школе системы электронного документооборота</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да/нет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да</w:t>
            </w:r>
          </w:p>
        </w:tc>
      </w:tr>
      <w:tr>
        <w:trPr>
          <w:trHeight w:val="447" w:hRule="atLeast"/>
        </w:trPr>
        <w:tc>
          <w:tcPr>
            <w:tcW w:w="5853" w:type="dxa"/>
            <w:tcBorders>
              <w:top w:val="single" w:sz="8" w:space="0" w:color="000000"/>
              <w:left w:val="single" w:sz="8" w:space="0" w:color="000000"/>
              <w:right w:val="single" w:sz="8" w:space="0" w:color="000000"/>
            </w:tcBorders>
          </w:tcPr>
          <w:p>
            <w:pPr>
              <w:pStyle w:val="Normal"/>
              <w:spacing w:lineRule="auto" w:line="240" w:before="0" w:after="200"/>
              <w:rPr/>
            </w:pPr>
            <w:r>
              <w:rPr/>
              <w:t>Наличие в школе читального зала библиотеки, в том числе наличие в ней:</w:t>
            </w:r>
          </w:p>
        </w:tc>
        <w:tc>
          <w:tcPr>
            <w:tcW w:w="1558" w:type="dxa"/>
            <w:vMerge w:val="restart"/>
            <w:tcBorders>
              <w:top w:val="single" w:sz="8" w:space="0" w:color="000000"/>
              <w:left w:val="single" w:sz="8" w:space="0" w:color="000000"/>
              <w:right w:val="single" w:sz="8" w:space="0" w:color="000000"/>
            </w:tcBorders>
          </w:tcPr>
          <w:p>
            <w:pPr>
              <w:pStyle w:val="Normal"/>
              <w:spacing w:lineRule="auto" w:line="240" w:before="0" w:after="200"/>
              <w:jc w:val="center"/>
              <w:rPr/>
            </w:pPr>
            <w:r>
              <w:rPr/>
              <w:t>да/нет</w:t>
            </w:r>
          </w:p>
        </w:tc>
        <w:tc>
          <w:tcPr>
            <w:tcW w:w="2120" w:type="dxa"/>
            <w:tcBorders>
              <w:top w:val="single" w:sz="8" w:space="0" w:color="000000"/>
              <w:left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да</w:t>
            </w:r>
          </w:p>
        </w:tc>
      </w:tr>
      <w:tr>
        <w:trPr>
          <w:trHeight w:val="180" w:hRule="atLeast"/>
        </w:trPr>
        <w:tc>
          <w:tcPr>
            <w:tcW w:w="5853" w:type="dxa"/>
            <w:tcBorders>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рабочих мест для работы на компьютере или ноутбуке</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да</w:t>
            </w:r>
          </w:p>
        </w:tc>
      </w:tr>
      <w:tr>
        <w:trPr>
          <w:trHeight w:val="156"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медиатеки</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нет</w:t>
            </w:r>
          </w:p>
        </w:tc>
      </w:tr>
      <w:tr>
        <w:trPr>
          <w:trHeight w:val="435"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средств сканирования и распознавания текста</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да</w:t>
            </w:r>
          </w:p>
        </w:tc>
      </w:tr>
      <w:tr>
        <w:trPr>
          <w:trHeight w:val="262"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выхода в интернет с библиотечных компьютеров</w:t>
            </w:r>
          </w:p>
        </w:tc>
        <w:tc>
          <w:tcPr>
            <w:tcW w:w="1558" w:type="dxa"/>
            <w:vMerge w:val="continue"/>
            <w:tcBorders>
              <w:left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4"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да</w:t>
            </w:r>
          </w:p>
        </w:tc>
      </w:tr>
      <w:tr>
        <w:trPr>
          <w:trHeight w:val="385" w:hRule="atLeast"/>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 xml:space="preserve">− </w:t>
            </w:r>
            <w:r>
              <w:rPr/>
              <w:t>системы контроля распечатки материалов</w:t>
            </w:r>
          </w:p>
        </w:tc>
        <w:tc>
          <w:tcPr>
            <w:tcW w:w="1558" w:type="dxa"/>
            <w:vMerge w:val="continue"/>
            <w:tcBorders>
              <w:left w:val="single" w:sz="8" w:space="0" w:color="000000"/>
              <w:bottom w:val="single" w:sz="8" w:space="0" w:color="000000"/>
              <w:right w:val="single" w:sz="8" w:space="0" w:color="000000"/>
            </w:tcBorders>
          </w:tcPr>
          <w:p>
            <w:pPr>
              <w:pStyle w:val="Normal"/>
              <w:spacing w:lineRule="auto" w:line="240" w:before="0" w:after="200"/>
              <w:jc w:val="center"/>
              <w:rPr/>
            </w:pPr>
            <w:r>
              <w:rPr/>
            </w:r>
          </w:p>
        </w:tc>
        <w:tc>
          <w:tcPr>
            <w:tcW w:w="2120"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да</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человек (процент)</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17 (100%)</w:t>
            </w:r>
          </w:p>
        </w:tc>
      </w:tr>
      <w:tr>
        <w:trPr/>
        <w:tc>
          <w:tcPr>
            <w:tcW w:w="5853"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rPr/>
            </w:pPr>
            <w:r>
              <w:rPr/>
              <w:t>Общая площадь помещений для образовательного процесса в расчете на одного обучающегося</w:t>
            </w:r>
          </w:p>
        </w:tc>
        <w:tc>
          <w:tcPr>
            <w:tcW w:w="1558" w:type="dxa"/>
            <w:tcBorders>
              <w:top w:val="single" w:sz="8" w:space="0" w:color="000000"/>
              <w:left w:val="single" w:sz="8" w:space="0" w:color="000000"/>
              <w:bottom w:val="single" w:sz="8" w:space="0" w:color="000000"/>
              <w:right w:val="single" w:sz="8" w:space="0" w:color="000000"/>
            </w:tcBorders>
          </w:tcPr>
          <w:p>
            <w:pPr>
              <w:pStyle w:val="Normal"/>
              <w:spacing w:lineRule="auto" w:line="240" w:before="0" w:after="200"/>
              <w:jc w:val="center"/>
              <w:rPr/>
            </w:pPr>
            <w:r>
              <w:rPr/>
              <w:t>кв. м</w:t>
            </w:r>
          </w:p>
        </w:tc>
        <w:tc>
          <w:tcPr>
            <w:tcW w:w="21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spacing w:lineRule="auto" w:line="240" w:before="0" w:after="200"/>
              <w:jc w:val="center"/>
              <w:rPr/>
            </w:pPr>
            <w:r>
              <w:rPr/>
              <w:t>14 кв.м.</w:t>
            </w:r>
          </w:p>
        </w:tc>
      </w:tr>
    </w:tbl>
    <w:p>
      <w:pPr>
        <w:pStyle w:val="Normal"/>
        <w:spacing w:lineRule="auto" w:line="240"/>
        <w:jc w:val="both"/>
        <w:rPr>
          <w:b/>
          <w:b/>
        </w:rPr>
      </w:pPr>
      <w:r>
        <w:rPr>
          <w:b/>
        </w:rPr>
      </w:r>
    </w:p>
    <w:p>
      <w:pPr>
        <w:pStyle w:val="Normal"/>
        <w:spacing w:lineRule="auto" w:line="276"/>
        <w:jc w:val="both"/>
        <w:rPr>
          <w:b/>
          <w:b/>
        </w:rPr>
      </w:pPr>
      <w:r>
        <w:rPr>
          <w:b/>
        </w:rPr>
        <w:t>Общие выводы по самообследованию, способы совершенствования образовательной инфраструктуры учреждения, направления и перспективы развития</w:t>
      </w:r>
    </w:p>
    <w:p>
      <w:pPr>
        <w:pStyle w:val="ListParagraph"/>
        <w:widowControl/>
        <w:numPr>
          <w:ilvl w:val="0"/>
          <w:numId w:val="1"/>
        </w:numPr>
        <w:suppressAutoHyphens w:val="false"/>
        <w:spacing w:lineRule="auto" w:line="276"/>
        <w:ind w:left="0" w:hanging="0"/>
        <w:jc w:val="both"/>
        <w:rPr>
          <w:szCs w:val="24"/>
        </w:rPr>
      </w:pPr>
      <w:r>
        <w:rPr>
          <w:szCs w:val="24"/>
        </w:rPr>
        <w:t xml:space="preserve">В 2019  году продолжился поэтапный переход на ФГОС; </w:t>
      </w:r>
    </w:p>
    <w:p>
      <w:pPr>
        <w:pStyle w:val="ListParagraph"/>
        <w:numPr>
          <w:ilvl w:val="0"/>
          <w:numId w:val="1"/>
        </w:numPr>
        <w:suppressAutoHyphens w:val="false"/>
        <w:spacing w:lineRule="auto" w:line="276"/>
        <w:ind w:left="0" w:hanging="0"/>
        <w:jc w:val="both"/>
        <w:rPr>
          <w:iCs/>
          <w:szCs w:val="24"/>
        </w:rPr>
      </w:pPr>
      <w:r>
        <w:rPr>
          <w:szCs w:val="24"/>
        </w:rPr>
        <w:t>Учебные программы выполнены по всем предметам учебного плана;</w:t>
      </w:r>
    </w:p>
    <w:p>
      <w:pPr>
        <w:pStyle w:val="ListParagraph"/>
        <w:numPr>
          <w:ilvl w:val="0"/>
          <w:numId w:val="1"/>
        </w:numPr>
        <w:suppressAutoHyphens w:val="false"/>
        <w:spacing w:lineRule="auto" w:line="276"/>
        <w:ind w:left="0" w:hanging="0"/>
        <w:jc w:val="both"/>
        <w:rPr>
          <w:iCs/>
          <w:szCs w:val="24"/>
        </w:rPr>
      </w:pPr>
      <w:r>
        <w:rPr>
          <w:szCs w:val="24"/>
        </w:rPr>
        <w:t>Уровень успеваемости и качества обученности носит стабильный характер</w:t>
      </w:r>
      <w:r>
        <w:rPr>
          <w:iCs/>
          <w:szCs w:val="24"/>
        </w:rPr>
        <w:t>;</w:t>
      </w:r>
    </w:p>
    <w:p>
      <w:pPr>
        <w:pStyle w:val="ListParagraph"/>
        <w:numPr>
          <w:ilvl w:val="0"/>
          <w:numId w:val="1"/>
        </w:numPr>
        <w:suppressAutoHyphens w:val="false"/>
        <w:spacing w:lineRule="auto" w:line="276"/>
        <w:ind w:left="0" w:hanging="0"/>
        <w:jc w:val="both"/>
        <w:rPr>
          <w:iCs/>
          <w:szCs w:val="24"/>
        </w:rPr>
      </w:pPr>
      <w:r>
        <w:rPr>
          <w:iCs/>
          <w:szCs w:val="24"/>
        </w:rPr>
        <w:t>Результаты промежуточной и итоговой  аттестации   учащихся   соответствуют требованиям ФГОС;</w:t>
      </w:r>
    </w:p>
    <w:p>
      <w:pPr>
        <w:pStyle w:val="ListParagraph"/>
        <w:numPr>
          <w:ilvl w:val="0"/>
          <w:numId w:val="1"/>
        </w:numPr>
        <w:suppressAutoHyphens w:val="false"/>
        <w:spacing w:lineRule="auto" w:line="276" w:before="0" w:after="0"/>
        <w:ind w:left="0" w:hanging="0"/>
        <w:contextualSpacing/>
        <w:jc w:val="both"/>
        <w:rPr>
          <w:szCs w:val="24"/>
        </w:rPr>
      </w:pPr>
      <w:r>
        <w:rPr>
          <w:szCs w:val="24"/>
        </w:rPr>
        <w:t xml:space="preserve">Воспитательный процесс носит системный, целостный характер;  разнообразие форм организации внеурочной работы соответствует социально – нравственному, общеинтеллектуальному и общекультурному развитию личности; </w:t>
      </w:r>
    </w:p>
    <w:p>
      <w:pPr>
        <w:pStyle w:val="Normal"/>
        <w:numPr>
          <w:ilvl w:val="0"/>
          <w:numId w:val="1"/>
        </w:numPr>
        <w:spacing w:lineRule="auto" w:line="276" w:before="0" w:after="0"/>
        <w:ind w:left="0" w:hanging="0"/>
        <w:rPr>
          <w:rFonts w:ascii="Arial" w:hAnsi="Arial" w:cs="Arial"/>
          <w:color w:val="000000"/>
        </w:rPr>
      </w:pPr>
      <w:r>
        <w:rPr>
          <w:color w:val="000000"/>
        </w:rPr>
        <w:t>Охват учащихся во внеурочное время общественно – востребованными формами занятого творчества в педагогически контролируемой среде сохраняется на уровне 100%;</w:t>
      </w:r>
    </w:p>
    <w:p>
      <w:pPr>
        <w:pStyle w:val="Normal"/>
        <w:numPr>
          <w:ilvl w:val="0"/>
          <w:numId w:val="1"/>
        </w:numPr>
        <w:spacing w:lineRule="auto" w:line="276" w:before="0" w:after="0"/>
        <w:ind w:left="0" w:hanging="0"/>
        <w:rPr>
          <w:rFonts w:ascii="Arial" w:hAnsi="Arial" w:cs="Arial"/>
          <w:color w:val="000000"/>
        </w:rPr>
      </w:pPr>
      <w:r>
        <w:rPr>
          <w:color w:val="000000"/>
        </w:rPr>
        <w:t>Возрастают лидерские качества, активная социальная позиция, гражданственность, конкурентоспособность учащихся;</w:t>
      </w:r>
    </w:p>
    <w:p>
      <w:pPr>
        <w:pStyle w:val="ListParagraph"/>
        <w:numPr>
          <w:ilvl w:val="0"/>
          <w:numId w:val="1"/>
        </w:numPr>
        <w:suppressAutoHyphens w:val="false"/>
        <w:spacing w:lineRule="auto" w:line="276"/>
        <w:ind w:left="0" w:hanging="0"/>
        <w:jc w:val="both"/>
        <w:rPr>
          <w:szCs w:val="24"/>
        </w:rPr>
      </w:pPr>
      <w:r>
        <w:rPr>
          <w:szCs w:val="24"/>
        </w:rPr>
        <w:t xml:space="preserve">Созданы все условия для всестороннего развития учащихся и сохранения их физического и психологического здоровья; </w:t>
      </w:r>
    </w:p>
    <w:p>
      <w:pPr>
        <w:pStyle w:val="ListParagraph"/>
        <w:widowControl/>
        <w:numPr>
          <w:ilvl w:val="0"/>
          <w:numId w:val="1"/>
        </w:numPr>
        <w:suppressAutoHyphens w:val="false"/>
        <w:spacing w:lineRule="auto" w:line="276"/>
        <w:ind w:left="0" w:hanging="0"/>
        <w:jc w:val="both"/>
        <w:rPr>
          <w:szCs w:val="24"/>
        </w:rPr>
      </w:pPr>
      <w:r>
        <w:rPr>
          <w:iCs/>
          <w:szCs w:val="24"/>
        </w:rPr>
        <w:t>Положительна динамика роста количества учащихся, принимающих участие в олимпиадах и интеллектуальных конкурсах разного уровня;</w:t>
      </w:r>
    </w:p>
    <w:p>
      <w:pPr>
        <w:pStyle w:val="ListParagraph"/>
        <w:widowControl/>
        <w:numPr>
          <w:ilvl w:val="0"/>
          <w:numId w:val="1"/>
        </w:numPr>
        <w:suppressAutoHyphens w:val="false"/>
        <w:spacing w:lineRule="auto" w:line="276"/>
        <w:ind w:left="0" w:hanging="0"/>
        <w:jc w:val="both"/>
        <w:rPr>
          <w:szCs w:val="24"/>
        </w:rPr>
      </w:pPr>
      <w:r>
        <w:rPr>
          <w:szCs w:val="24"/>
        </w:rPr>
        <w:t>Материально-техническая база школы достаточна для осуществления образовательного процесса; у</w:t>
      </w:r>
      <w:r>
        <w:rPr>
          <w:bCs/>
          <w:iCs/>
          <w:szCs w:val="24"/>
        </w:rPr>
        <w:t xml:space="preserve">комплектованность штатов составляет 100%; большая часть коллектива мотивирована на качественную результативную деятельность. </w:t>
      </w:r>
    </w:p>
    <w:p>
      <w:pPr>
        <w:pStyle w:val="1"/>
        <w:spacing w:lineRule="auto" w:line="276" w:before="0" w:after="0"/>
        <w:ind w:hanging="0"/>
        <w:jc w:val="both"/>
        <w:rPr>
          <w:lang w:eastAsia="ar-SA"/>
        </w:rPr>
      </w:pPr>
      <w:r>
        <w:rPr>
          <w:b/>
        </w:rPr>
        <w:t>Заключение</w:t>
      </w:r>
    </w:p>
    <w:p>
      <w:pPr>
        <w:pStyle w:val="Normal"/>
        <w:tabs>
          <w:tab w:val="clear" w:pos="708"/>
          <w:tab w:val="left" w:pos="1018" w:leader="none"/>
        </w:tabs>
        <w:spacing w:lineRule="auto" w:line="276" w:before="0" w:after="0"/>
        <w:jc w:val="both"/>
        <w:rPr/>
      </w:pPr>
      <w:r>
        <w:rPr/>
        <w:t>В целом, результаты самообследования показали, что МБОУ Елизаровская ООШ функционирует стабильно в режиме развития, реализует права детей на получение образования с учётом их психофизических возможностей, предоставляет доступное качественное образование, воспитание и развитие в безопасных условиях, адаптированных к возможностям каждого ребенка.</w:t>
      </w:r>
    </w:p>
    <w:p>
      <w:pPr>
        <w:pStyle w:val="Normal"/>
        <w:spacing w:lineRule="auto" w:line="276" w:before="0" w:after="0"/>
        <w:jc w:val="both"/>
        <w:rPr/>
      </w:pPr>
      <w:r>
        <w:rPr/>
        <w:t>Анализ показателей указывает на то, что МБОУ Елизаровская ООШ  с использованием материально-технических ресурсов МБОУ Спасская СОШ городского округа город Мантурово в рамках сетевого взаимодействия,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pPr>
        <w:pStyle w:val="Normal"/>
        <w:spacing w:lineRule="auto" w:line="276" w:before="0" w:after="0"/>
        <w:jc w:val="both"/>
        <w:rPr/>
      </w:pPr>
      <w:r>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достигнуть стабильных качественных результатов образовательных достижений обучающихся.</w:t>
      </w:r>
    </w:p>
    <w:p>
      <w:pPr>
        <w:pStyle w:val="Style18"/>
        <w:spacing w:lineRule="auto" w:line="276" w:before="0" w:after="0"/>
        <w:jc w:val="both"/>
        <w:rPr>
          <w:szCs w:val="24"/>
        </w:rPr>
      </w:pPr>
      <w:r>
        <w:rPr>
          <w:szCs w:val="24"/>
        </w:rPr>
        <w:t xml:space="preserve">Вместе с тем, существует ряд проблем, над решением которых предстоит работать в следующем учебном году. </w:t>
      </w:r>
    </w:p>
    <w:p>
      <w:pPr>
        <w:pStyle w:val="Normal"/>
        <w:tabs>
          <w:tab w:val="clear" w:pos="708"/>
          <w:tab w:val="left" w:pos="269" w:leader="none"/>
        </w:tabs>
        <w:spacing w:lineRule="auto" w:line="276" w:before="0" w:after="0"/>
        <w:jc w:val="both"/>
        <w:rPr>
          <w:b/>
          <w:b/>
          <w:bCs/>
        </w:rPr>
      </w:pPr>
      <w:r>
        <w:rPr>
          <w:b/>
          <w:bCs/>
        </w:rPr>
        <w:t xml:space="preserve">           </w:t>
      </w:r>
      <w:r>
        <w:rPr>
          <w:b/>
          <w:bCs/>
        </w:rPr>
        <w:t>В 2020 году для МБОУ Елизаровская ООШ остаются актуальными следующие направления работы</w:t>
      </w:r>
      <w:r>
        <w:rPr/>
        <w:t>:</w:t>
      </w:r>
    </w:p>
    <w:p>
      <w:pPr>
        <w:pStyle w:val="Style18"/>
        <w:spacing w:lineRule="auto" w:line="276" w:before="0" w:after="0"/>
        <w:jc w:val="both"/>
        <w:rPr>
          <w:b/>
          <w:b/>
          <w:szCs w:val="24"/>
        </w:rPr>
      </w:pPr>
      <w:r>
        <w:rPr>
          <w:b/>
          <w:szCs w:val="24"/>
        </w:rPr>
        <w:t>в области организационно-правового обеспечения образовательной деятельности:</w:t>
      </w:r>
    </w:p>
    <w:p>
      <w:pPr>
        <w:pStyle w:val="ListParagraph"/>
        <w:spacing w:lineRule="auto" w:line="276" w:before="0" w:after="0"/>
        <w:ind w:left="0" w:hanging="0"/>
        <w:contextualSpacing/>
        <w:jc w:val="both"/>
        <w:rPr>
          <w:bCs/>
          <w:iCs/>
          <w:szCs w:val="24"/>
        </w:rPr>
      </w:pPr>
      <w:r>
        <w:rPr>
          <w:szCs w:val="24"/>
        </w:rPr>
        <w:t>- совершенствование нормативной базы в условиях введения ФГОС ООО; п</w:t>
      </w:r>
      <w:r>
        <w:rPr>
          <w:bCs/>
          <w:iCs/>
          <w:szCs w:val="24"/>
        </w:rPr>
        <w:t>ереход к ведению электронных журналов, электронных дневников и электронного документооборота;</w:t>
      </w:r>
    </w:p>
    <w:p>
      <w:pPr>
        <w:pStyle w:val="Normal"/>
        <w:numPr>
          <w:ilvl w:val="0"/>
          <w:numId w:val="0"/>
        </w:numPr>
        <w:spacing w:lineRule="auto" w:line="276" w:before="0" w:after="0"/>
        <w:ind w:left="0" w:hanging="0"/>
        <w:jc w:val="both"/>
        <w:rPr>
          <w:b/>
          <w:b/>
        </w:rPr>
      </w:pPr>
      <w:r>
        <w:rPr>
          <w:b/>
        </w:rPr>
        <w:t>в области реализации образовательной программы, оценки качества образования:</w:t>
      </w:r>
    </w:p>
    <w:p>
      <w:pPr>
        <w:pStyle w:val="Normal"/>
        <w:spacing w:lineRule="auto" w:line="276" w:before="0" w:after="29"/>
        <w:jc w:val="both"/>
        <w:rPr/>
      </w:pPr>
      <w:r>
        <w:rPr/>
        <w:t>- развитие и совершенствование системы внутренней оценки качества образования в свете новых требований, предъявляемых ФГОС, корректировка ВСОКО;</w:t>
      </w:r>
    </w:p>
    <w:p>
      <w:pPr>
        <w:pStyle w:val="Normal"/>
        <w:spacing w:lineRule="auto" w:line="276" w:before="0" w:after="0"/>
        <w:ind w:left="7" w:hanging="0"/>
        <w:jc w:val="both"/>
        <w:rPr>
          <w:sz w:val="20"/>
          <w:szCs w:val="20"/>
        </w:rPr>
      </w:pPr>
      <w:r>
        <w:rPr/>
        <w:t xml:space="preserve">- создание условий для поддержки и развития одаренных детей и общей среды для проявления и развития способностей каждого ребенка, </w:t>
      </w:r>
    </w:p>
    <w:p>
      <w:pPr>
        <w:pStyle w:val="12"/>
        <w:spacing w:lineRule="auto" w:line="276" w:before="0" w:after="0"/>
        <w:ind w:left="0" w:hanging="0"/>
        <w:contextualSpacing/>
        <w:jc w:val="both"/>
        <w:rPr>
          <w:rFonts w:ascii="Times New Roman" w:hAnsi="Times New Roman"/>
          <w:sz w:val="24"/>
          <w:szCs w:val="24"/>
        </w:rPr>
      </w:pPr>
      <w:r>
        <w:rPr>
          <w:rFonts w:ascii="Times New Roman" w:hAnsi="Times New Roman"/>
          <w:sz w:val="24"/>
          <w:szCs w:val="24"/>
        </w:rPr>
        <w:t>- совершенствование работы педагогов по повышению качества подготовки обучающихся к итоговой государственной аттестации, успешное завершение их обучения (получение документов об образовании).</w:t>
      </w:r>
    </w:p>
    <w:p>
      <w:pPr>
        <w:pStyle w:val="Normal"/>
        <w:numPr>
          <w:ilvl w:val="0"/>
          <w:numId w:val="0"/>
        </w:numPr>
        <w:spacing w:lineRule="auto" w:line="276" w:before="0" w:after="0"/>
        <w:ind w:left="0" w:hanging="0"/>
        <w:jc w:val="both"/>
        <w:rPr>
          <w:b/>
          <w:b/>
        </w:rPr>
      </w:pPr>
      <w:r>
        <w:rPr>
          <w:b/>
        </w:rPr>
        <w:t xml:space="preserve">- </w:t>
      </w:r>
      <w:r>
        <w:rPr/>
        <w:t>развитие дистанционного обучения, сетевого взаимодействия;</w:t>
      </w:r>
    </w:p>
    <w:p>
      <w:pPr>
        <w:pStyle w:val="Style18"/>
        <w:shd w:val="clear" w:color="auto" w:fill="FFFFFF"/>
        <w:tabs>
          <w:tab w:val="clear" w:pos="708"/>
          <w:tab w:val="left" w:pos="284" w:leader="none"/>
        </w:tabs>
        <w:spacing w:lineRule="auto" w:line="276" w:before="0" w:after="0"/>
        <w:jc w:val="both"/>
        <w:rPr>
          <w:szCs w:val="24"/>
        </w:rPr>
      </w:pPr>
      <w:r>
        <w:rPr>
          <w:szCs w:val="24"/>
        </w:rPr>
        <w:t>- совершенствование работы школьного сайта.</w:t>
      </w:r>
    </w:p>
    <w:p>
      <w:pPr>
        <w:pStyle w:val="Normal"/>
        <w:numPr>
          <w:ilvl w:val="0"/>
          <w:numId w:val="0"/>
        </w:numPr>
        <w:spacing w:lineRule="auto" w:line="276" w:before="0" w:after="0"/>
        <w:ind w:left="0" w:hanging="0"/>
        <w:jc w:val="both"/>
        <w:rPr>
          <w:b/>
          <w:b/>
        </w:rPr>
      </w:pPr>
      <w:r>
        <w:rPr>
          <w:b/>
        </w:rPr>
        <w:t>в области обеспечения условий образовательного процесса:</w:t>
      </w:r>
    </w:p>
    <w:p>
      <w:pPr>
        <w:pStyle w:val="Normal"/>
        <w:tabs>
          <w:tab w:val="clear" w:pos="708"/>
          <w:tab w:val="left" w:pos="857" w:leader="none"/>
        </w:tabs>
        <w:spacing w:lineRule="auto" w:line="276" w:before="0" w:after="0"/>
        <w:jc w:val="both"/>
        <w:rPr>
          <w:b/>
          <w:b/>
          <w:bCs/>
        </w:rPr>
      </w:pPr>
      <w:r>
        <w:rPr/>
        <w:t xml:space="preserve">- </w:t>
      </w:r>
      <w:r>
        <w:rPr>
          <w:bCs/>
        </w:rPr>
        <w:t xml:space="preserve">обеспечение доступа к получению общего образования </w:t>
      </w:r>
      <w:r>
        <w:rPr/>
        <w:t>детям-инвалидам, детям с ограниченными возможностями здоровья;</w:t>
      </w:r>
    </w:p>
    <w:p>
      <w:pPr>
        <w:pStyle w:val="Normal"/>
        <w:spacing w:lineRule="auto" w:line="276" w:before="0" w:after="0"/>
        <w:jc w:val="both"/>
        <w:rPr/>
      </w:pPr>
      <w:r>
        <w:rPr/>
        <w:t>- обновление и пополнение библиотечного фонда;</w:t>
      </w:r>
    </w:p>
    <w:p>
      <w:pPr>
        <w:pStyle w:val="Normal"/>
        <w:tabs>
          <w:tab w:val="clear" w:pos="708"/>
          <w:tab w:val="left" w:pos="857" w:leader="none"/>
        </w:tabs>
        <w:spacing w:lineRule="auto" w:line="276"/>
        <w:jc w:val="both"/>
        <w:rPr>
          <w:bCs/>
        </w:rPr>
      </w:pPr>
      <w:r>
        <w:rPr/>
        <w:t xml:space="preserve">- </w:t>
      </w:r>
      <w:r>
        <w:rPr>
          <w:bCs/>
        </w:rPr>
        <w:t>совершенствование системы работы школы, направленной на сохранение и укрепление здоровья учащихся, привитие им навыков здорового образа жизни.</w:t>
      </w:r>
    </w:p>
    <w:p>
      <w:pPr>
        <w:pStyle w:val="Normal"/>
        <w:spacing w:lineRule="auto" w:line="276" w:before="0" w:after="0"/>
        <w:jc w:val="both"/>
        <w:rPr/>
      </w:pPr>
      <w:r>
        <w:rPr/>
        <w:t>- дальнейшее оснащение кабинетов в соответствии с требованиями ФГОС.</w:t>
      </w:r>
    </w:p>
    <w:p>
      <w:pPr>
        <w:pStyle w:val="ListParagraph"/>
        <w:spacing w:lineRule="auto" w:line="276"/>
        <w:ind w:left="0" w:hanging="0"/>
        <w:jc w:val="both"/>
        <w:rPr>
          <w:b/>
          <w:b/>
          <w:bCs/>
          <w:iCs/>
          <w:szCs w:val="24"/>
        </w:rPr>
      </w:pPr>
      <w:r>
        <w:rPr>
          <w:b/>
          <w:bCs/>
          <w:iCs/>
          <w:szCs w:val="24"/>
        </w:rPr>
        <w:t xml:space="preserve">                                 </w:t>
      </w:r>
    </w:p>
    <w:p>
      <w:pPr>
        <w:pStyle w:val="ListParagraph"/>
        <w:spacing w:lineRule="auto" w:line="276"/>
        <w:ind w:left="0" w:hanging="0"/>
        <w:jc w:val="both"/>
        <w:rPr>
          <w:b/>
          <w:b/>
          <w:bCs/>
          <w:iCs/>
          <w:szCs w:val="24"/>
        </w:rPr>
      </w:pPr>
      <w:r>
        <w:rPr>
          <w:b/>
          <w:bCs/>
          <w:iCs/>
          <w:szCs w:val="24"/>
        </w:rPr>
        <w:t xml:space="preserve">              </w:t>
      </w:r>
      <w:r>
        <w:rPr>
          <w:b/>
          <w:bCs/>
          <w:iCs/>
          <w:szCs w:val="24"/>
        </w:rPr>
        <w:t>Направления и перспективы развития Школы:</w:t>
      </w:r>
    </w:p>
    <w:p>
      <w:pPr>
        <w:pStyle w:val="ListParagraph"/>
        <w:numPr>
          <w:ilvl w:val="0"/>
          <w:numId w:val="6"/>
        </w:numPr>
        <w:spacing w:lineRule="auto" w:line="276"/>
        <w:ind w:left="0" w:hanging="0"/>
        <w:jc w:val="both"/>
        <w:rPr>
          <w:bCs/>
        </w:rPr>
      </w:pPr>
      <w:r>
        <w:rPr>
          <w:bCs/>
        </w:rPr>
        <w:t>Обновление содержания образования и совершенствование методов обучения предметной области «Технология», полноценная реализация требований образовательных стандартов.</w:t>
      </w:r>
    </w:p>
    <w:p>
      <w:pPr>
        <w:pStyle w:val="ListParagraph"/>
        <w:numPr>
          <w:ilvl w:val="0"/>
          <w:numId w:val="6"/>
        </w:numPr>
        <w:spacing w:lineRule="auto" w:line="276"/>
        <w:ind w:left="0" w:hanging="0"/>
        <w:jc w:val="both"/>
        <w:rPr>
          <w:bCs/>
          <w:iCs/>
          <w:szCs w:val="24"/>
        </w:rPr>
      </w:pPr>
      <w:r>
        <w:rPr/>
        <w:t>Введение инновационных механизмов оценки качества и мониторинга развития каждого ребенка. Активное участие в процедурах внешней оценки качества образования.</w:t>
      </w:r>
    </w:p>
    <w:p>
      <w:pPr>
        <w:pStyle w:val="ListParagraph"/>
        <w:numPr>
          <w:ilvl w:val="0"/>
          <w:numId w:val="6"/>
        </w:numPr>
        <w:spacing w:lineRule="auto" w:line="276"/>
        <w:ind w:left="0" w:hanging="0"/>
        <w:jc w:val="both"/>
        <w:rPr>
          <w:bCs/>
          <w:iCs/>
          <w:szCs w:val="24"/>
        </w:rPr>
      </w:pPr>
      <w:r>
        <w:rPr>
          <w:bCs/>
          <w:iCs/>
          <w:szCs w:val="24"/>
        </w:rPr>
        <w:t>Формирование у детей и семьи потребности в здоровом образе жизни, внедрение здоровьесберегающих технологий во все сферы жизни ребенка.</w:t>
      </w:r>
    </w:p>
    <w:p>
      <w:pPr>
        <w:pStyle w:val="ListParagraph"/>
        <w:numPr>
          <w:ilvl w:val="0"/>
          <w:numId w:val="6"/>
        </w:numPr>
        <w:spacing w:lineRule="auto" w:line="276"/>
        <w:ind w:left="0" w:hanging="0"/>
        <w:jc w:val="both"/>
        <w:rPr>
          <w:bCs/>
          <w:iCs/>
          <w:szCs w:val="24"/>
        </w:rPr>
      </w:pPr>
      <w:r>
        <w:rPr>
          <w:bCs/>
          <w:iCs/>
          <w:szCs w:val="24"/>
        </w:rPr>
        <w:t>Создание современной и безопасной цифровой образовательной среды, обеспечивающей высокое качество и доступность образования.</w:t>
      </w:r>
    </w:p>
    <w:p>
      <w:pPr>
        <w:pStyle w:val="ListParagraph"/>
        <w:numPr>
          <w:ilvl w:val="0"/>
          <w:numId w:val="6"/>
        </w:numPr>
        <w:spacing w:lineRule="auto" w:line="276"/>
        <w:ind w:left="0" w:hanging="0"/>
        <w:jc w:val="both"/>
        <w:rPr>
          <w:bCs/>
          <w:iCs/>
          <w:szCs w:val="24"/>
        </w:rPr>
      </w:pPr>
      <w:r>
        <w:rPr>
          <w:bCs/>
          <w:iCs/>
          <w:szCs w:val="24"/>
        </w:rPr>
        <w:t>Системная работа по повышению квалификации педагогических кадров, соответствующей задачам инновационной модели образования.</w:t>
      </w:r>
    </w:p>
    <w:p>
      <w:pPr>
        <w:pStyle w:val="Normal"/>
        <w:tabs>
          <w:tab w:val="clear" w:pos="708"/>
          <w:tab w:val="left" w:pos="269" w:leader="none"/>
        </w:tabs>
        <w:spacing w:lineRule="auto" w:line="276"/>
        <w:jc w:val="both"/>
        <w:rPr>
          <w:b/>
          <w:b/>
          <w:bCs/>
        </w:rPr>
      </w:pPr>
      <w:r>
        <w:rPr>
          <w:b/>
          <w:bCs/>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00"/>
        <w:rPr/>
      </w:pPr>
      <w:r>
        <w:rPr/>
      </w:r>
    </w:p>
    <w:sectPr>
      <w:type w:val="nextPage"/>
      <w:pgSz w:w="11906" w:h="16838"/>
      <w:pgMar w:left="1276" w:right="1099" w:header="0" w:top="500" w:footer="0" w:bottom="5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Liberation Sans">
    <w:altName w:val="Arial"/>
    <w:charset w:val="cc"/>
    <w:family w:val="roman"/>
    <w:pitch w:val="variable"/>
  </w:font>
  <w:font w:name="NewtonCSanPin">
    <w:charset w:val="cc"/>
    <w:family w:val="roman"/>
    <w:pitch w:val="variable"/>
  </w:font>
  <w:font w:name="TimesNewRomanPSMT">
    <w:charset w:val="cc"/>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2"/>
      <w:numFmt w:val="decimal"/>
      <w:lvlText w:val="%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0" w:hanging="0"/>
      </w:pPr>
      <w:rPr>
        <w:rFonts w:ascii="OpenSymbol" w:hAnsi="OpenSymbol" w:cs="OpenSymbol" w:hint="default"/>
        <w:rFonts w:cs="Open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В"/>
      <w:lvlJc w:val="left"/>
      <w:pPr>
        <w:ind w:left="0" w:hanging="0"/>
      </w:pPr>
      <w:rPr>
        <w:rFonts w:ascii="OpenSymbol" w:hAnsi="OpenSymbol" w:cs="OpenSymbol" w:hint="default"/>
        <w:rFonts w:cs="Open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0" w:hanging="0"/>
      </w:pPr>
      <w:rPr>
        <w:rFonts w:ascii="Liberation Serif" w:hAnsi="Liberation Serif" w:cs="Liberation Serif" w:hint="default"/>
        <w:rFonts w:cs="Liberation Serif"/>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6"/>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0"/>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803045"/>
    <w:pPr>
      <w:widowControl/>
      <w:suppressAutoHyphens w:val="true"/>
      <w:bidi w:val="0"/>
      <w:spacing w:lineRule="auto" w:line="276" w:before="0" w:after="200"/>
      <w:jc w:val="left"/>
    </w:pPr>
    <w:rPr>
      <w:rFonts w:ascii="Times New Roman" w:hAnsi="Times New Roman" w:eastAsia="Calibri" w:cs="Times New Roman"/>
      <w:color w:val="000000"/>
      <w:kern w:val="0"/>
      <w:sz w:val="24"/>
      <w:szCs w:val="24"/>
      <w:lang w:val="ru-RU" w:eastAsia="zh-CN" w:bidi="ar-SA"/>
    </w:rPr>
  </w:style>
  <w:style w:type="paragraph" w:styleId="4">
    <w:name w:val="Heading 4"/>
    <w:basedOn w:val="Normal"/>
    <w:link w:val="40"/>
    <w:uiPriority w:val="9"/>
    <w:qFormat/>
    <w:rsid w:val="00803045"/>
    <w:pPr>
      <w:spacing w:beforeAutospacing="1" w:afterAutospacing="1"/>
      <w:outlineLvl w:val="3"/>
    </w:pPr>
    <w:rPr>
      <w:rFonts w:ascii="Cambria" w:hAnsi="Cambria"/>
      <w:b/>
      <w:bCs/>
      <w:i/>
      <w:iCs/>
      <w:color w:val="4F81BD"/>
    </w:rPr>
  </w:style>
  <w:style w:type="character" w:styleId="DefaultParagraphFont" w:default="1">
    <w:name w:val="Default Paragraph Font"/>
    <w:uiPriority w:val="1"/>
    <w:semiHidden/>
    <w:unhideWhenUsed/>
    <w:qFormat/>
    <w:rPr/>
  </w:style>
  <w:style w:type="character" w:styleId="Style13">
    <w:name w:val="Интернет-ссылка"/>
    <w:uiPriority w:val="99"/>
    <w:unhideWhenUsed/>
    <w:rsid w:val="00803045"/>
    <w:rPr>
      <w:color w:val="0000FF"/>
      <w:u w:val="single"/>
    </w:rPr>
  </w:style>
  <w:style w:type="character" w:styleId="41" w:customStyle="1">
    <w:name w:val="Заголовок 4 Знак"/>
    <w:basedOn w:val="DefaultParagraphFont"/>
    <w:link w:val="4"/>
    <w:uiPriority w:val="9"/>
    <w:qFormat/>
    <w:rsid w:val="00803045"/>
    <w:rPr>
      <w:rFonts w:ascii="Cambria" w:hAnsi="Cambria" w:eastAsia="Times New Roman" w:cs="Times New Roman"/>
      <w:b/>
      <w:bCs/>
      <w:i/>
      <w:iCs/>
      <w:color w:val="4F81BD"/>
      <w:sz w:val="24"/>
      <w:szCs w:val="24"/>
    </w:rPr>
  </w:style>
  <w:style w:type="character" w:styleId="Style14" w:customStyle="1">
    <w:name w:val="Без интервала Знак"/>
    <w:link w:val="a7"/>
    <w:uiPriority w:val="1"/>
    <w:qFormat/>
    <w:rsid w:val="00803045"/>
    <w:rPr>
      <w:rFonts w:ascii="Calibri" w:hAnsi="Calibri" w:eastAsia="Times New Roman" w:cs="Times New Roman"/>
      <w:lang w:eastAsia="ru-RU"/>
    </w:rPr>
  </w:style>
  <w:style w:type="character" w:styleId="11" w:customStyle="1">
    <w:name w:val="Обычный 1 Знак1"/>
    <w:link w:val="1"/>
    <w:uiPriority w:val="99"/>
    <w:qFormat/>
    <w:locked/>
    <w:rsid w:val="00803045"/>
    <w:rPr>
      <w:rFonts w:ascii="Times New Roman" w:hAnsi="Times New Roman" w:eastAsia="Times New Roman" w:cs="Times New Roman"/>
      <w:sz w:val="24"/>
      <w:szCs w:val="24"/>
    </w:rPr>
  </w:style>
  <w:style w:type="character" w:styleId="Style15" w:customStyle="1">
    <w:name w:val="Основной текст Знак"/>
    <w:basedOn w:val="DefaultParagraphFont"/>
    <w:link w:val="a9"/>
    <w:qFormat/>
    <w:rsid w:val="00803045"/>
    <w:rPr>
      <w:rFonts w:ascii="Times New Roman" w:hAnsi="Times New Roman" w:eastAsia="SimSun" w:cs="Mangal"/>
      <w:kern w:val="2"/>
      <w:sz w:val="24"/>
      <w:szCs w:val="21"/>
      <w:lang w:eastAsia="hi-IN" w:bidi="hi-IN"/>
    </w:rPr>
  </w:style>
  <w:style w:type="character" w:styleId="C12" w:customStyle="1">
    <w:name w:val="c12"/>
    <w:basedOn w:val="DefaultParagraphFont"/>
    <w:uiPriority w:val="99"/>
    <w:qFormat/>
    <w:rsid w:val="00d57bfa"/>
    <w:rPr/>
  </w:style>
  <w:style w:type="character" w:styleId="Style16" w:customStyle="1">
    <w:name w:val="Текст выноски Знак"/>
    <w:basedOn w:val="DefaultParagraphFont"/>
    <w:link w:val="ad"/>
    <w:uiPriority w:val="99"/>
    <w:semiHidden/>
    <w:qFormat/>
    <w:rsid w:val="009b1da4"/>
    <w:rPr>
      <w:rFonts w:ascii="Tahoma" w:hAnsi="Tahoma" w:eastAsia="Times New Roman" w:cs="Tahoma"/>
      <w:sz w:val="16"/>
      <w:szCs w:val="16"/>
      <w:lang w:eastAsia="ru-RU"/>
    </w:rPr>
  </w:style>
  <w:style w:type="character" w:styleId="Dash041e005f0431005f044b005f0447005f043d005f044b005f0439005f005fchar1char1" w:customStyle="1">
    <w:name w:val="dash041e_005f0431_005f044b_005f0447_005f043d_005f044b_005f0439_005f_005fchar1__char1"/>
    <w:uiPriority w:val="99"/>
    <w:qFormat/>
    <w:rsid w:val="00822753"/>
    <w:rPr>
      <w:rFonts w:ascii="Times New Roman" w:hAnsi="Times New Roman" w:cs="Times New Roman"/>
      <w:strike w:val="false"/>
      <w:dstrike w:val="false"/>
      <w:sz w:val="24"/>
      <w:szCs w:val="24"/>
      <w:u w:val="none"/>
    </w:rPr>
  </w:style>
  <w:style w:type="character" w:styleId="Dash041e0431044b0447043d044b0439char1" w:customStyle="1">
    <w:name w:val="dash041e_0431_044b_0447_043d_044b_0439__char1"/>
    <w:uiPriority w:val="99"/>
    <w:qFormat/>
    <w:rsid w:val="00fc2c32"/>
    <w:rPr>
      <w:rFonts w:ascii="Times New Roman" w:hAnsi="Times New Roman" w:cs="Times New Roman"/>
      <w:strike w:val="false"/>
      <w:dstrike w:val="false"/>
      <w:sz w:val="24"/>
      <w:szCs w:val="24"/>
      <w:u w:val="none"/>
    </w:rPr>
  </w:style>
  <w:style w:type="character" w:styleId="Strong">
    <w:name w:val="Strong"/>
    <w:basedOn w:val="DefaultParagraphFont"/>
    <w:uiPriority w:val="99"/>
    <w:qFormat/>
    <w:rsid w:val="006e125c"/>
    <w:rPr>
      <w:rFonts w:ascii="Arial" w:hAnsi="Arial" w:eastAsia="Times New Roman" w:cs="Arial"/>
      <w:b/>
      <w:bCs/>
    </w:rPr>
  </w:style>
  <w:style w:type="character" w:styleId="Appleconvertedspace" w:customStyle="1">
    <w:name w:val="apple-converted-space"/>
    <w:basedOn w:val="DefaultParagraphFont"/>
    <w:uiPriority w:val="99"/>
    <w:qFormat/>
    <w:rsid w:val="006e125c"/>
    <w:rPr/>
  </w:style>
  <w:style w:type="character" w:styleId="C8edf2e5f0ede5f2f1f1fbebeae0" w:customStyle="1">
    <w:name w:val="Иc8нedтf2еe5рf0нedеe5тf2-сf1сf1ыfbлebкeaаe0"/>
    <w:basedOn w:val="DefaultParagraphFont"/>
    <w:uiPriority w:val="99"/>
    <w:qFormat/>
    <w:rsid w:val="006e125c"/>
    <w:rPr>
      <w:color w:val="0000FF"/>
      <w:u w:val="single"/>
    </w:rPr>
  </w:style>
  <w:style w:type="character" w:styleId="C1" w:customStyle="1">
    <w:name w:val="c1"/>
    <w:basedOn w:val="DefaultParagraphFont"/>
    <w:uiPriority w:val="99"/>
    <w:qFormat/>
    <w:rsid w:val="006e125c"/>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a"/>
    <w:unhideWhenUsed/>
    <w:rsid w:val="00803045"/>
    <w:pPr>
      <w:widowControl w:val="false"/>
      <w:suppressAutoHyphens w:val="true"/>
      <w:spacing w:before="0" w:after="120"/>
    </w:pPr>
    <w:rPr>
      <w:rFonts w:eastAsia="SimSun" w:cs="Mangal"/>
      <w:kern w:val="2"/>
      <w:szCs w:val="21"/>
      <w:lang w:eastAsia="hi-IN" w:bidi="hi-IN"/>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rmalWeb">
    <w:name w:val="Normal (Web)"/>
    <w:basedOn w:val="Normal"/>
    <w:uiPriority w:val="99"/>
    <w:unhideWhenUsed/>
    <w:qFormat/>
    <w:rsid w:val="00803045"/>
    <w:pPr>
      <w:spacing w:beforeAutospacing="1" w:afterAutospacing="1"/>
    </w:pPr>
    <w:rPr/>
  </w:style>
  <w:style w:type="paragraph" w:styleId="ListParagraph">
    <w:name w:val="List Paragraph"/>
    <w:basedOn w:val="Normal"/>
    <w:uiPriority w:val="99"/>
    <w:qFormat/>
    <w:rsid w:val="00803045"/>
    <w:pPr>
      <w:widowControl w:val="false"/>
      <w:suppressAutoHyphens w:val="true"/>
      <w:spacing w:before="0" w:after="200"/>
      <w:ind w:left="720" w:hanging="0"/>
      <w:contextualSpacing/>
    </w:pPr>
    <w:rPr>
      <w:rFonts w:eastAsia="SimSun" w:cs="Mangal"/>
      <w:kern w:val="2"/>
      <w:szCs w:val="21"/>
      <w:lang w:eastAsia="hi-IN" w:bidi="hi-IN"/>
    </w:rPr>
  </w:style>
  <w:style w:type="paragraph" w:styleId="NoSpacing">
    <w:name w:val="No Spacing"/>
    <w:link w:val="a8"/>
    <w:uiPriority w:val="99"/>
    <w:qFormat/>
    <w:rsid w:val="00803045"/>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4"/>
      <w:szCs w:val="22"/>
      <w:lang w:val="ru-RU" w:eastAsia="ru-RU" w:bidi="ar-SA"/>
    </w:rPr>
  </w:style>
  <w:style w:type="paragraph" w:styleId="1" w:customStyle="1">
    <w:name w:val="Обычный 1"/>
    <w:basedOn w:val="Normal"/>
    <w:link w:val="11"/>
    <w:uiPriority w:val="99"/>
    <w:qFormat/>
    <w:rsid w:val="00803045"/>
    <w:pPr>
      <w:ind w:firstLine="454"/>
      <w:jc w:val="both"/>
    </w:pPr>
    <w:rPr/>
  </w:style>
  <w:style w:type="paragraph" w:styleId="12" w:customStyle="1">
    <w:name w:val="Абзац списка1"/>
    <w:basedOn w:val="Normal"/>
    <w:qFormat/>
    <w:rsid w:val="00803045"/>
    <w:pPr>
      <w:spacing w:lineRule="auto" w:line="276" w:before="0" w:after="200"/>
      <w:ind w:left="720" w:hanging="0"/>
      <w:contextualSpacing/>
    </w:pPr>
    <w:rPr>
      <w:rFonts w:ascii="Calibri" w:hAnsi="Calibri"/>
      <w:sz w:val="22"/>
      <w:szCs w:val="22"/>
      <w:lang w:eastAsia="en-US"/>
    </w:rPr>
  </w:style>
  <w:style w:type="paragraph" w:styleId="Default" w:customStyle="1">
    <w:name w:val="Default"/>
    <w:qFormat/>
    <w:rsid w:val="00803045"/>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ar-SA" w:bidi="ar-SA"/>
    </w:rPr>
  </w:style>
  <w:style w:type="paragraph" w:styleId="Style22" w:customStyle="1">
    <w:name w:val="Основной"/>
    <w:basedOn w:val="Normal"/>
    <w:qFormat/>
    <w:rsid w:val="00803045"/>
    <w:pPr>
      <w:spacing w:lineRule="atLeast" w:line="214"/>
      <w:ind w:firstLine="283"/>
      <w:jc w:val="both"/>
      <w:textAlignment w:val="center"/>
    </w:pPr>
    <w:rPr>
      <w:rFonts w:ascii="NewtonCSanPin" w:hAnsi="NewtonCSanPin" w:cs="NewtonCSanPin"/>
      <w:color w:val="000000"/>
      <w:sz w:val="21"/>
      <w:szCs w:val="21"/>
    </w:rPr>
  </w:style>
  <w:style w:type="paragraph" w:styleId="C2" w:customStyle="1">
    <w:name w:val="c2"/>
    <w:basedOn w:val="Normal"/>
    <w:uiPriority w:val="99"/>
    <w:qFormat/>
    <w:rsid w:val="00d57bfa"/>
    <w:pPr>
      <w:spacing w:beforeAutospacing="1" w:afterAutospacing="1"/>
    </w:pPr>
    <w:rPr/>
  </w:style>
  <w:style w:type="paragraph" w:styleId="BalloonText">
    <w:name w:val="Balloon Text"/>
    <w:basedOn w:val="Normal"/>
    <w:link w:val="ae"/>
    <w:uiPriority w:val="99"/>
    <w:semiHidden/>
    <w:unhideWhenUsed/>
    <w:qFormat/>
    <w:rsid w:val="009b1da4"/>
    <w:pPr/>
    <w:rPr>
      <w:rFonts w:ascii="Tahoma" w:hAnsi="Tahoma" w:cs="Tahoma"/>
      <w:sz w:val="16"/>
      <w:szCs w:val="16"/>
    </w:rPr>
  </w:style>
  <w:style w:type="paragraph" w:styleId="Dash041e005f0431005f044b005f0447005f043d005f044b005f0439" w:customStyle="1">
    <w:name w:val="dash041e_005f0431_005f044b_005f0447_005f043d_005f044b_005f0439"/>
    <w:basedOn w:val="Normal"/>
    <w:uiPriority w:val="99"/>
    <w:qFormat/>
    <w:rsid w:val="00822753"/>
    <w:pPr/>
    <w:rPr>
      <w:lang w:eastAsia="ar-SA"/>
    </w:rPr>
  </w:style>
  <w:style w:type="paragraph" w:styleId="C7e0e3eeebeee2eeea" w:customStyle="1">
    <w:name w:val="Зc7аe0гe3оeeлebоeeвe2оeeкea"/>
    <w:basedOn w:val="Normal"/>
    <w:next w:val="Cef1edeee2edeee9f2e5eaf1f2"/>
    <w:uiPriority w:val="99"/>
    <w:qFormat/>
    <w:rsid w:val="006e125c"/>
    <w:pPr>
      <w:keepNext w:val="true"/>
      <w:widowControl w:val="false"/>
      <w:suppressAutoHyphens w:val="true"/>
      <w:spacing w:before="240" w:after="120"/>
    </w:pPr>
    <w:rPr>
      <w:rFonts w:ascii="Liberation Sans" w:hAnsi="Liberation Sans" w:cs="Liberation Sans"/>
      <w:kern w:val="2"/>
      <w:sz w:val="28"/>
      <w:szCs w:val="28"/>
    </w:rPr>
  </w:style>
  <w:style w:type="paragraph" w:styleId="Cef1edeee2edeee9f2e5eaf1f2" w:customStyle="1">
    <w:name w:val="Оceсf1нedоeeвe2нedоeeйe9 тf2еe5кeaсf1тf2"/>
    <w:basedOn w:val="Normal"/>
    <w:uiPriority w:val="99"/>
    <w:qFormat/>
    <w:rsid w:val="006e125c"/>
    <w:pPr>
      <w:widowControl w:val="false"/>
      <w:suppressAutoHyphens w:val="true"/>
      <w:spacing w:lineRule="auto" w:line="276" w:before="0" w:after="140"/>
    </w:pPr>
    <w:rPr>
      <w:rFonts w:ascii="Liberation Serif" w:hAnsi="Liberation Serif" w:cs="Liberation Serif"/>
      <w:kern w:val="2"/>
    </w:rPr>
  </w:style>
  <w:style w:type="paragraph" w:styleId="D1efe8f1eeea" w:customStyle="1">
    <w:name w:val="Сd1пefиe8сf1оeeкea"/>
    <w:basedOn w:val="Cef1edeee2edeee9f2e5eaf1f2"/>
    <w:uiPriority w:val="99"/>
    <w:qFormat/>
    <w:rsid w:val="006e125c"/>
    <w:pPr/>
    <w:rPr/>
  </w:style>
  <w:style w:type="paragraph" w:styleId="Cde0e7e2e0ede8e5" w:customStyle="1">
    <w:name w:val="Нcdаe0зe7вe2аe0нedиe8еe5"/>
    <w:basedOn w:val="Normal"/>
    <w:uiPriority w:val="99"/>
    <w:qFormat/>
    <w:rsid w:val="006e125c"/>
    <w:pPr>
      <w:widowControl w:val="false"/>
      <w:suppressAutoHyphens w:val="true"/>
      <w:spacing w:before="120" w:after="120"/>
    </w:pPr>
    <w:rPr>
      <w:rFonts w:ascii="Liberation Serif" w:hAnsi="Liberation Serif" w:cs="Liberation Serif"/>
      <w:i/>
      <w:iCs/>
      <w:kern w:val="2"/>
    </w:rPr>
  </w:style>
  <w:style w:type="paragraph" w:styleId="D3eae0e7e0f2e5ebfc" w:customStyle="1">
    <w:name w:val="Уd3кeaаe0зe7аe0тf2еe5лebьfc"/>
    <w:basedOn w:val="Normal"/>
    <w:uiPriority w:val="99"/>
    <w:qFormat/>
    <w:rsid w:val="006e125c"/>
    <w:pPr>
      <w:widowControl w:val="false"/>
      <w:suppressAutoHyphens w:val="true"/>
    </w:pPr>
    <w:rPr>
      <w:rFonts w:ascii="Liberation Serif" w:hAnsi="Liberation Serif" w:cs="Liberation Serif"/>
      <w:kern w:val="2"/>
    </w:rPr>
  </w:style>
  <w:style w:type="paragraph" w:styleId="D1eee4e5f0e6e8eceee5f2e0e1ebe8f6fb" w:customStyle="1">
    <w:name w:val="Сd1оeeдe4еe5рf0жe6иe8мecоeeеe5 тf2аe0бe1лebиe8цf6ыfb"/>
    <w:basedOn w:val="Normal"/>
    <w:uiPriority w:val="99"/>
    <w:qFormat/>
    <w:rsid w:val="006e125c"/>
    <w:pPr>
      <w:widowControl w:val="false"/>
      <w:suppressAutoHyphens w:val="true"/>
    </w:pPr>
    <w:rPr>
      <w:rFonts w:ascii="Liberation Serif" w:hAnsi="Liberation Serif" w:cs="Liberation Serif"/>
      <w:kern w:val="2"/>
    </w:rPr>
  </w:style>
  <w:style w:type="paragraph" w:styleId="Cee1fbf7edfbe91" w:customStyle="1">
    <w:name w:val="Оceбe1ыfbчf7нedыfbйe9 1"/>
    <w:basedOn w:val="Normal"/>
    <w:uiPriority w:val="99"/>
    <w:qFormat/>
    <w:rsid w:val="006e125c"/>
    <w:pPr>
      <w:widowControl w:val="false"/>
      <w:suppressAutoHyphens w:val="true"/>
      <w:ind w:firstLine="454"/>
      <w:jc w:val="both"/>
    </w:pPr>
    <w:rPr>
      <w:rFonts w:ascii="Liberation Serif" w:hAnsi="Liberation Serif" w:cs="Liberation Serif"/>
      <w:kern w:val="2"/>
    </w:rPr>
  </w:style>
  <w:style w:type="paragraph" w:styleId="C0e1e7e0f6f1efe8f1eae01" w:customStyle="1">
    <w:name w:val="Аc0бe1зe7аe0цf6 сf1пefиe8сf1кeaаe01"/>
    <w:basedOn w:val="Normal"/>
    <w:uiPriority w:val="99"/>
    <w:qFormat/>
    <w:rsid w:val="006e125c"/>
    <w:pPr>
      <w:widowControl w:val="false"/>
      <w:suppressAutoHyphens w:val="true"/>
      <w:spacing w:lineRule="auto" w:line="276" w:before="0" w:after="200"/>
      <w:ind w:left="720" w:hanging="0"/>
      <w:contextualSpacing/>
    </w:pPr>
    <w:rPr>
      <w:rFonts w:ascii="Calibri" w:hAnsi="Calibri" w:cs="Calibri"/>
      <w:kern w:val="2"/>
      <w:sz w:val="22"/>
      <w:szCs w:val="22"/>
    </w:rPr>
  </w:style>
  <w:style w:type="paragraph" w:styleId="C7e0e3eeebeee2eeeaf2e0e1ebe8f6fb" w:customStyle="1">
    <w:name w:val="Зc7аe0гe3оeeлebоeeвe2оeeкea тf2аe0бe1лebиe8цf6ыfb"/>
    <w:basedOn w:val="D1eee4e5f0e6e8eceee5f2e0e1ebe8f6fb"/>
    <w:uiPriority w:val="99"/>
    <w:qFormat/>
    <w:rsid w:val="006e125c"/>
    <w:pPr>
      <w:jc w:val="center"/>
    </w:pPr>
    <w:rPr>
      <w:b/>
      <w:bCs/>
    </w:rPr>
  </w:style>
  <w:style w:type="paragraph" w:styleId="2">
    <w:name w:val="Основной текст (2)"/>
    <w:basedOn w:val="Normal"/>
    <w:qFormat/>
    <w:pPr>
      <w:widowControl w:val="false"/>
      <w:shd w:val="clear" w:color="auto" w:fill="FFFFFF"/>
      <w:spacing w:lineRule="auto" w:line="240" w:before="0" w:after="360"/>
      <w:ind w:hanging="400"/>
      <w:jc w:val="right"/>
    </w:pPr>
    <w:rPr>
      <w:rFonts w:ascii="Calibri" w:hAnsi="Calibri" w:eastAsia="Calibri" w:cs="" w:asciiTheme="minorHAnsi" w:cstheme="minorBidi" w:eastAsiaTheme="minorHAnsi" w:hAnsiTheme="minorHAnsi"/>
      <w:sz w:val="22"/>
      <w:szCs w:val="22"/>
      <w:shd w:fill="FFFFFF" w:val="clear"/>
      <w:lang w:eastAsia="en-US"/>
    </w:rPr>
  </w:style>
  <w:style w:type="paragraph" w:styleId="Msolistparagraphcxspmiddle">
    <w:name w:val="msolistparagraphcxspmiddle"/>
    <w:basedOn w:val="Normal"/>
    <w:qFormat/>
    <w:pPr>
      <w:suppressAutoHyphens w:val="true"/>
      <w:spacing w:before="280" w:after="280"/>
    </w:pPr>
    <w:rPr>
      <w:rFonts w:eastAsia="Calibri"/>
      <w:lang w:eastAsia="ar-SA"/>
    </w:rPr>
  </w:style>
  <w:style w:type="numbering" w:styleId="NoList" w:default="1">
    <w:name w:val="No List"/>
    <w:uiPriority w:val="99"/>
    <w:semiHidden/>
    <w:unhideWhenUsed/>
    <w:qFormat/>
  </w:style>
  <w:style w:type="numbering" w:styleId="WW8Num9">
    <w:name w:val="WW8Num9"/>
    <w:qFormat/>
  </w:style>
  <w:style w:type="numbering" w:styleId="WW8Num13">
    <w:name w:val="WW8Num13"/>
    <w:qFormat/>
  </w:style>
  <w:style w:type="numbering" w:styleId="WW8Num6">
    <w:name w:val="WW8Num6"/>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basedOn w:val="a1"/>
    <w:uiPriority w:val="39"/>
    <w:rsid w:val="0080304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hyperlink" Target="mailto:mou-elizar2012@mail.ru" TargetMode="Externa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6AEA746C2D2640AD0EA9834C287EFE" ma:contentTypeVersion="1" ma:contentTypeDescription="Создание документа." ma:contentTypeScope="" ma:versionID="cb22e4f3363b71b765c410c1a099663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SWXKEJWT4FA5-1263475442-711</_dlc_DocId>
    <_dlc_DocIdUrl xmlns="369ecff9-9d91-49ad-b6c8-2386e6911df0">
      <Url>http://edu-sps.koiro.local/MR/Eliz/1/_layouts/15/DocIdRedir.aspx?ID=SWXKEJWT4FA5-1263475442-711</Url>
      <Description>SWXKEJWT4FA5-1263475442-711</Description>
    </_dlc_DocIdUrl>
  </documentManagement>
</p:properties>
</file>

<file path=customXml/itemProps1.xml><?xml version="1.0" encoding="utf-8"?>
<ds:datastoreItem xmlns:ds="http://schemas.openxmlformats.org/officeDocument/2006/customXml" ds:itemID="{4EA24DB2-1C7C-4B09-9C12-1BDEB5545C4A}"/>
</file>

<file path=customXml/itemProps2.xml><?xml version="1.0" encoding="utf-8"?>
<ds:datastoreItem xmlns:ds="http://schemas.openxmlformats.org/officeDocument/2006/customXml" ds:itemID="{BA9EF261-C078-4F36-94E5-9479D4E640BC}"/>
</file>

<file path=customXml/itemProps3.xml><?xml version="1.0" encoding="utf-8"?>
<ds:datastoreItem xmlns:ds="http://schemas.openxmlformats.org/officeDocument/2006/customXml" ds:itemID="{38C65906-DE8B-4D10-B7D8-FD7569574FEC}"/>
</file>

<file path=customXml/itemProps4.xml><?xml version="1.0" encoding="utf-8"?>
<ds:datastoreItem xmlns:ds="http://schemas.openxmlformats.org/officeDocument/2006/customXml" ds:itemID="{3B9E0CB0-FEF2-4FA5-A1F2-469E6AC32D53}"/>
</file>

<file path=docProps/app.xml><?xml version="1.0" encoding="utf-8"?>
<Properties xmlns="http://schemas.openxmlformats.org/officeDocument/2006/extended-properties" xmlns:vt="http://schemas.openxmlformats.org/officeDocument/2006/docPropsVTypes">
  <Template>Normal</Template>
  <TotalTime>1066</TotalTime>
  <Application>LibreOffice/6.4.2.2$Windows_X86_64 LibreOffice_project/4e471d8c02c9c90f512f7f9ead8875b57fcb1ec3</Application>
  <Pages>20</Pages>
  <Words>8328</Words>
  <Characters>47473</Characters>
  <CharactersWithSpaces>55690</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dc:description/>
  <cp:lastModifiedBy/>
  <cp:revision>42</cp:revision>
  <cp:lastPrinted>2020-03-31T11:24:00Z</cp:lastPrinted>
  <dcterms:created xsi:type="dcterms:W3CDTF">2018-04-19T19:03:00Z</dcterms:created>
  <dcterms:modified xsi:type="dcterms:W3CDTF">2020-04-20T21:46:49Z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0x0101003C6AEA746C2D2640AD0EA9834C287EFE</vt:lpwstr>
  </property>
  <property fmtid="{D5CDD505-2E9C-101B-9397-08002B2CF9AE}" pid="9" name="_dlc_DocIdItemGuid">
    <vt:lpwstr>d1f6d36f-7748-4c13-9bd5-836a786138ae</vt:lpwstr>
  </property>
</Properties>
</file>