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26" w:rsidRDefault="00FD3165">
      <w:r>
        <w:t>Анализ сдачи ЕГЭ</w:t>
      </w:r>
      <w:r w:rsidR="009542B6">
        <w:t xml:space="preserve"> в 2020 году по истории и обществознанию.</w:t>
      </w:r>
    </w:p>
    <w:p w:rsidR="007C0DC7" w:rsidRDefault="00FD3165" w:rsidP="009542B6">
      <w:pPr>
        <w:pStyle w:val="a4"/>
        <w:numPr>
          <w:ilvl w:val="0"/>
          <w:numId w:val="1"/>
        </w:numPr>
      </w:pPr>
      <w:r w:rsidRPr="007C0DC7">
        <w:rPr>
          <w:b/>
        </w:rPr>
        <w:t xml:space="preserve">По количеству </w:t>
      </w:r>
      <w:proofErr w:type="gramStart"/>
      <w:r w:rsidRPr="007C0DC7">
        <w:rPr>
          <w:b/>
        </w:rPr>
        <w:t>сдававших</w:t>
      </w:r>
      <w:proofErr w:type="gramEnd"/>
      <w:r>
        <w:t xml:space="preserve"> </w:t>
      </w:r>
    </w:p>
    <w:p w:rsidR="00FD3165" w:rsidRDefault="00FD3165" w:rsidP="007C0DC7">
      <w:pPr>
        <w:pStyle w:val="a4"/>
      </w:pPr>
      <w:r>
        <w:t>по Костромской области</w:t>
      </w: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FD3165" w:rsidTr="00FD3165">
        <w:tc>
          <w:tcPr>
            <w:tcW w:w="1367" w:type="dxa"/>
          </w:tcPr>
          <w:p w:rsidR="00FD3165" w:rsidRDefault="00FD3165">
            <w:r>
              <w:t>предмет</w:t>
            </w:r>
          </w:p>
        </w:tc>
        <w:tc>
          <w:tcPr>
            <w:tcW w:w="1367" w:type="dxa"/>
          </w:tcPr>
          <w:p w:rsidR="00FD3165" w:rsidRDefault="00FD3165">
            <w:r>
              <w:t>2015</w:t>
            </w:r>
          </w:p>
        </w:tc>
        <w:tc>
          <w:tcPr>
            <w:tcW w:w="1367" w:type="dxa"/>
          </w:tcPr>
          <w:p w:rsidR="00FD3165" w:rsidRDefault="00FD3165">
            <w:r>
              <w:t>2016</w:t>
            </w:r>
          </w:p>
        </w:tc>
        <w:tc>
          <w:tcPr>
            <w:tcW w:w="1367" w:type="dxa"/>
          </w:tcPr>
          <w:p w:rsidR="00FD3165" w:rsidRDefault="00FD3165">
            <w:r>
              <w:t>2017</w:t>
            </w:r>
          </w:p>
        </w:tc>
        <w:tc>
          <w:tcPr>
            <w:tcW w:w="1367" w:type="dxa"/>
          </w:tcPr>
          <w:p w:rsidR="00FD3165" w:rsidRDefault="00FD3165">
            <w:r>
              <w:t>2018</w:t>
            </w:r>
          </w:p>
        </w:tc>
        <w:tc>
          <w:tcPr>
            <w:tcW w:w="1368" w:type="dxa"/>
          </w:tcPr>
          <w:p w:rsidR="00FD3165" w:rsidRDefault="00FD3165">
            <w:r>
              <w:t>2019</w:t>
            </w:r>
          </w:p>
        </w:tc>
        <w:tc>
          <w:tcPr>
            <w:tcW w:w="1368" w:type="dxa"/>
          </w:tcPr>
          <w:p w:rsidR="00FD3165" w:rsidRDefault="00FD3165">
            <w:r>
              <w:t>2020</w:t>
            </w:r>
          </w:p>
        </w:tc>
      </w:tr>
      <w:tr w:rsidR="00FD3165" w:rsidTr="00FD3165">
        <w:tc>
          <w:tcPr>
            <w:tcW w:w="1367" w:type="dxa"/>
          </w:tcPr>
          <w:p w:rsidR="00FD3165" w:rsidRDefault="00FD3165">
            <w:r>
              <w:t>история</w:t>
            </w:r>
          </w:p>
        </w:tc>
        <w:tc>
          <w:tcPr>
            <w:tcW w:w="1367" w:type="dxa"/>
          </w:tcPr>
          <w:p w:rsidR="00FD3165" w:rsidRDefault="00FD3165">
            <w:r>
              <w:t>579</w:t>
            </w:r>
          </w:p>
        </w:tc>
        <w:tc>
          <w:tcPr>
            <w:tcW w:w="1367" w:type="dxa"/>
          </w:tcPr>
          <w:p w:rsidR="00FD3165" w:rsidRDefault="00FD3165">
            <w:r>
              <w:t>540</w:t>
            </w:r>
          </w:p>
        </w:tc>
        <w:tc>
          <w:tcPr>
            <w:tcW w:w="1367" w:type="dxa"/>
          </w:tcPr>
          <w:p w:rsidR="00FD3165" w:rsidRDefault="00FD3165">
            <w:r>
              <w:t>514</w:t>
            </w:r>
          </w:p>
        </w:tc>
        <w:tc>
          <w:tcPr>
            <w:tcW w:w="1367" w:type="dxa"/>
          </w:tcPr>
          <w:p w:rsidR="00FD3165" w:rsidRDefault="00FD3165">
            <w:r>
              <w:t>518</w:t>
            </w:r>
          </w:p>
        </w:tc>
        <w:tc>
          <w:tcPr>
            <w:tcW w:w="1368" w:type="dxa"/>
          </w:tcPr>
          <w:p w:rsidR="00FD3165" w:rsidRDefault="00FD3165">
            <w:r>
              <w:t>461</w:t>
            </w:r>
          </w:p>
        </w:tc>
        <w:tc>
          <w:tcPr>
            <w:tcW w:w="1368" w:type="dxa"/>
          </w:tcPr>
          <w:p w:rsidR="00FD3165" w:rsidRDefault="00FD3165">
            <w:r>
              <w:t>420</w:t>
            </w:r>
          </w:p>
        </w:tc>
      </w:tr>
      <w:tr w:rsidR="00FD3165" w:rsidTr="00FD3165">
        <w:tc>
          <w:tcPr>
            <w:tcW w:w="1367" w:type="dxa"/>
          </w:tcPr>
          <w:p w:rsidR="00FD3165" w:rsidRDefault="00FD3165">
            <w:proofErr w:type="spellStart"/>
            <w:r>
              <w:t>общесвозн</w:t>
            </w:r>
            <w:proofErr w:type="spellEnd"/>
          </w:p>
        </w:tc>
        <w:tc>
          <w:tcPr>
            <w:tcW w:w="1367" w:type="dxa"/>
          </w:tcPr>
          <w:p w:rsidR="00FD3165" w:rsidRDefault="00FD3165">
            <w:r>
              <w:t>1667</w:t>
            </w:r>
          </w:p>
        </w:tc>
        <w:tc>
          <w:tcPr>
            <w:tcW w:w="1367" w:type="dxa"/>
          </w:tcPr>
          <w:p w:rsidR="00FD3165" w:rsidRDefault="00FD3165">
            <w:r>
              <w:t>1540</w:t>
            </w:r>
          </w:p>
        </w:tc>
        <w:tc>
          <w:tcPr>
            <w:tcW w:w="1367" w:type="dxa"/>
          </w:tcPr>
          <w:p w:rsidR="00FD3165" w:rsidRDefault="00FD3165">
            <w:r>
              <w:t>1481</w:t>
            </w:r>
          </w:p>
        </w:tc>
        <w:tc>
          <w:tcPr>
            <w:tcW w:w="1367" w:type="dxa"/>
          </w:tcPr>
          <w:p w:rsidR="00FD3165" w:rsidRDefault="00FD3165">
            <w:r>
              <w:t>1532</w:t>
            </w:r>
          </w:p>
        </w:tc>
        <w:tc>
          <w:tcPr>
            <w:tcW w:w="1368" w:type="dxa"/>
          </w:tcPr>
          <w:p w:rsidR="00FD3165" w:rsidRDefault="00FD3165">
            <w:r>
              <w:t>1516</w:t>
            </w:r>
          </w:p>
        </w:tc>
        <w:tc>
          <w:tcPr>
            <w:tcW w:w="1368" w:type="dxa"/>
          </w:tcPr>
          <w:p w:rsidR="00FD3165" w:rsidRDefault="00FD3165">
            <w:r>
              <w:t>1307</w:t>
            </w:r>
          </w:p>
        </w:tc>
      </w:tr>
    </w:tbl>
    <w:p w:rsidR="009542B6" w:rsidRDefault="009542B6" w:rsidP="009542B6"/>
    <w:p w:rsidR="009542B6" w:rsidRDefault="009542B6" w:rsidP="009542B6">
      <w:r>
        <w:t>По  Красносельскому району.</w:t>
      </w: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9542B6" w:rsidTr="008432B1">
        <w:tc>
          <w:tcPr>
            <w:tcW w:w="1367" w:type="dxa"/>
          </w:tcPr>
          <w:p w:rsidR="009542B6" w:rsidRDefault="009542B6" w:rsidP="008432B1">
            <w:r>
              <w:t>предмет</w:t>
            </w:r>
          </w:p>
        </w:tc>
        <w:tc>
          <w:tcPr>
            <w:tcW w:w="1367" w:type="dxa"/>
          </w:tcPr>
          <w:p w:rsidR="009542B6" w:rsidRDefault="009542B6" w:rsidP="008432B1">
            <w:r>
              <w:t>2015</w:t>
            </w:r>
          </w:p>
        </w:tc>
        <w:tc>
          <w:tcPr>
            <w:tcW w:w="1367" w:type="dxa"/>
          </w:tcPr>
          <w:p w:rsidR="009542B6" w:rsidRDefault="009542B6" w:rsidP="008432B1">
            <w:r>
              <w:t>2016</w:t>
            </w:r>
          </w:p>
        </w:tc>
        <w:tc>
          <w:tcPr>
            <w:tcW w:w="1367" w:type="dxa"/>
          </w:tcPr>
          <w:p w:rsidR="009542B6" w:rsidRDefault="009542B6" w:rsidP="008432B1">
            <w:r>
              <w:t>2017</w:t>
            </w:r>
          </w:p>
        </w:tc>
        <w:tc>
          <w:tcPr>
            <w:tcW w:w="1367" w:type="dxa"/>
          </w:tcPr>
          <w:p w:rsidR="009542B6" w:rsidRDefault="009542B6" w:rsidP="008432B1">
            <w:r>
              <w:t>2018</w:t>
            </w:r>
          </w:p>
        </w:tc>
        <w:tc>
          <w:tcPr>
            <w:tcW w:w="1368" w:type="dxa"/>
          </w:tcPr>
          <w:p w:rsidR="009542B6" w:rsidRDefault="009542B6" w:rsidP="008432B1">
            <w:r>
              <w:t>2019</w:t>
            </w:r>
          </w:p>
        </w:tc>
        <w:tc>
          <w:tcPr>
            <w:tcW w:w="1368" w:type="dxa"/>
          </w:tcPr>
          <w:p w:rsidR="009542B6" w:rsidRDefault="009542B6" w:rsidP="008432B1">
            <w:r>
              <w:t>2020</w:t>
            </w:r>
          </w:p>
        </w:tc>
      </w:tr>
      <w:tr w:rsidR="009542B6" w:rsidTr="008432B1">
        <w:tc>
          <w:tcPr>
            <w:tcW w:w="1367" w:type="dxa"/>
          </w:tcPr>
          <w:p w:rsidR="009542B6" w:rsidRDefault="009542B6" w:rsidP="008432B1">
            <w:r>
              <w:t>история</w:t>
            </w:r>
          </w:p>
        </w:tc>
        <w:tc>
          <w:tcPr>
            <w:tcW w:w="1367" w:type="dxa"/>
          </w:tcPr>
          <w:p w:rsidR="009542B6" w:rsidRDefault="009542B6" w:rsidP="008432B1">
            <w:r>
              <w:t>5</w:t>
            </w:r>
          </w:p>
        </w:tc>
        <w:tc>
          <w:tcPr>
            <w:tcW w:w="1367" w:type="dxa"/>
          </w:tcPr>
          <w:p w:rsidR="009542B6" w:rsidRDefault="009542B6" w:rsidP="008432B1">
            <w:r>
              <w:t>14</w:t>
            </w:r>
          </w:p>
        </w:tc>
        <w:tc>
          <w:tcPr>
            <w:tcW w:w="1367" w:type="dxa"/>
          </w:tcPr>
          <w:p w:rsidR="009542B6" w:rsidRDefault="009542B6" w:rsidP="008432B1">
            <w:r>
              <w:t>11</w:t>
            </w:r>
          </w:p>
        </w:tc>
        <w:tc>
          <w:tcPr>
            <w:tcW w:w="1367" w:type="dxa"/>
          </w:tcPr>
          <w:p w:rsidR="009542B6" w:rsidRDefault="009542B6" w:rsidP="008432B1">
            <w:r>
              <w:t>12</w:t>
            </w:r>
          </w:p>
        </w:tc>
        <w:tc>
          <w:tcPr>
            <w:tcW w:w="1368" w:type="dxa"/>
          </w:tcPr>
          <w:p w:rsidR="009542B6" w:rsidRDefault="009542B6" w:rsidP="008432B1">
            <w:r>
              <w:t>13</w:t>
            </w:r>
          </w:p>
        </w:tc>
        <w:tc>
          <w:tcPr>
            <w:tcW w:w="1368" w:type="dxa"/>
          </w:tcPr>
          <w:p w:rsidR="009542B6" w:rsidRDefault="009542B6" w:rsidP="008432B1">
            <w:r>
              <w:t>10</w:t>
            </w:r>
          </w:p>
        </w:tc>
      </w:tr>
      <w:tr w:rsidR="009542B6" w:rsidTr="008432B1">
        <w:tc>
          <w:tcPr>
            <w:tcW w:w="1367" w:type="dxa"/>
          </w:tcPr>
          <w:p w:rsidR="009542B6" w:rsidRDefault="009542B6" w:rsidP="008432B1">
            <w:proofErr w:type="spellStart"/>
            <w:r>
              <w:t>общесвозн</w:t>
            </w:r>
            <w:proofErr w:type="spellEnd"/>
          </w:p>
        </w:tc>
        <w:tc>
          <w:tcPr>
            <w:tcW w:w="1367" w:type="dxa"/>
          </w:tcPr>
          <w:p w:rsidR="009542B6" w:rsidRDefault="009542B6" w:rsidP="008432B1">
            <w:r>
              <w:t>34</w:t>
            </w:r>
          </w:p>
        </w:tc>
        <w:tc>
          <w:tcPr>
            <w:tcW w:w="1367" w:type="dxa"/>
          </w:tcPr>
          <w:p w:rsidR="009542B6" w:rsidRDefault="009542B6" w:rsidP="008432B1">
            <w:r>
              <w:t>42</w:t>
            </w:r>
          </w:p>
        </w:tc>
        <w:tc>
          <w:tcPr>
            <w:tcW w:w="1367" w:type="dxa"/>
          </w:tcPr>
          <w:p w:rsidR="009542B6" w:rsidRDefault="009542B6" w:rsidP="008432B1">
            <w:r>
              <w:t>40</w:t>
            </w:r>
          </w:p>
        </w:tc>
        <w:tc>
          <w:tcPr>
            <w:tcW w:w="1367" w:type="dxa"/>
          </w:tcPr>
          <w:p w:rsidR="009542B6" w:rsidRDefault="009542B6" w:rsidP="008432B1">
            <w:r>
              <w:t>44</w:t>
            </w:r>
          </w:p>
        </w:tc>
        <w:tc>
          <w:tcPr>
            <w:tcW w:w="1368" w:type="dxa"/>
          </w:tcPr>
          <w:p w:rsidR="009542B6" w:rsidRDefault="009542B6" w:rsidP="008432B1">
            <w:r>
              <w:t>30</w:t>
            </w:r>
          </w:p>
        </w:tc>
        <w:tc>
          <w:tcPr>
            <w:tcW w:w="1368" w:type="dxa"/>
          </w:tcPr>
          <w:p w:rsidR="009542B6" w:rsidRDefault="009542B6" w:rsidP="008432B1">
            <w:r>
              <w:t>36</w:t>
            </w:r>
          </w:p>
        </w:tc>
      </w:tr>
    </w:tbl>
    <w:p w:rsidR="009542B6" w:rsidRDefault="009542B6" w:rsidP="009542B6"/>
    <w:p w:rsidR="00FD3165" w:rsidRDefault="009542B6">
      <w:r>
        <w:t>Анализируя данные таблиц, можно сделать вывод, что популярность сдачи общественных предметов по Костромской области падает, а в Красносельском районе остается на прежнем уровне.</w:t>
      </w:r>
    </w:p>
    <w:p w:rsidR="009542B6" w:rsidRPr="007C0DC7" w:rsidRDefault="009542B6" w:rsidP="009542B6">
      <w:pPr>
        <w:pStyle w:val="a4"/>
        <w:numPr>
          <w:ilvl w:val="0"/>
          <w:numId w:val="1"/>
        </w:numPr>
        <w:rPr>
          <w:b/>
        </w:rPr>
      </w:pPr>
      <w:r w:rsidRPr="007C0DC7">
        <w:rPr>
          <w:b/>
        </w:rPr>
        <w:t>По диапазону баллов.</w:t>
      </w:r>
    </w:p>
    <w:p w:rsidR="009542B6" w:rsidRDefault="009542B6" w:rsidP="009542B6">
      <w:pPr>
        <w:pStyle w:val="a4"/>
        <w:rPr>
          <w:u w:val="single"/>
        </w:rPr>
      </w:pPr>
      <w:r w:rsidRPr="009542B6">
        <w:rPr>
          <w:u w:val="single"/>
        </w:rPr>
        <w:t>История.</w:t>
      </w:r>
      <w:r>
        <w:rPr>
          <w:u w:val="single"/>
        </w:rPr>
        <w:t xml:space="preserve"> </w:t>
      </w:r>
    </w:p>
    <w:p w:rsidR="009542B6" w:rsidRDefault="009542B6" w:rsidP="009542B6">
      <w:pPr>
        <w:pStyle w:val="a4"/>
      </w:pPr>
      <w:r w:rsidRPr="009542B6">
        <w:t>Сдавали 10 выпускников из 4 школ.</w:t>
      </w:r>
    </w:p>
    <w:p w:rsidR="009542B6" w:rsidRDefault="009542B6" w:rsidP="009542B6">
      <w:pPr>
        <w:pStyle w:val="a4"/>
      </w:pPr>
      <w:r>
        <w:t>Неуд – 0</w:t>
      </w:r>
    </w:p>
    <w:p w:rsidR="009542B6" w:rsidRDefault="009542B6" w:rsidP="009542B6">
      <w:pPr>
        <w:pStyle w:val="a4"/>
      </w:pPr>
      <w:r>
        <w:t>Мин.</w:t>
      </w:r>
      <w:r w:rsidR="007C0DC7">
        <w:t xml:space="preserve"> </w:t>
      </w:r>
      <w:r>
        <w:t>42</w:t>
      </w:r>
      <w:r w:rsidR="007C0DC7">
        <w:t xml:space="preserve"> </w:t>
      </w:r>
      <w:r>
        <w:t xml:space="preserve"> </w:t>
      </w:r>
      <w:r w:rsidR="007C0DC7">
        <w:t>–</w:t>
      </w:r>
      <w:r>
        <w:t xml:space="preserve"> </w:t>
      </w:r>
      <w:r w:rsidR="007C0DC7">
        <w:t>60 б.</w:t>
      </w:r>
      <w:r>
        <w:t xml:space="preserve"> – 3чел.</w:t>
      </w:r>
    </w:p>
    <w:p w:rsidR="009542B6" w:rsidRDefault="009542B6" w:rsidP="009542B6">
      <w:pPr>
        <w:pStyle w:val="a4"/>
      </w:pPr>
      <w:r>
        <w:t xml:space="preserve">61 </w:t>
      </w:r>
      <w:r w:rsidR="007C0DC7">
        <w:t>– 80 б. – 4 чел.</w:t>
      </w:r>
    </w:p>
    <w:p w:rsidR="007C0DC7" w:rsidRDefault="007C0DC7" w:rsidP="009542B6">
      <w:pPr>
        <w:pStyle w:val="a4"/>
      </w:pPr>
      <w:r>
        <w:t>Мак. 81 – 92 б. – 3 чел.</w:t>
      </w:r>
    </w:p>
    <w:p w:rsidR="00FF2D70" w:rsidRPr="00FF2D70" w:rsidRDefault="00FF2D70" w:rsidP="009542B6">
      <w:pPr>
        <w:pStyle w:val="a4"/>
      </w:pPr>
      <w:r w:rsidRPr="00FF2D70">
        <w:t>Средний бал –</w:t>
      </w:r>
      <w:r>
        <w:t xml:space="preserve"> 67,70 </w:t>
      </w:r>
      <w:proofErr w:type="gramStart"/>
      <w:r>
        <w:t xml:space="preserve">( </w:t>
      </w:r>
      <w:proofErr w:type="gramEnd"/>
      <w:r>
        <w:t>в 2019 – 62,77)</w:t>
      </w:r>
    </w:p>
    <w:p w:rsidR="00FF2D70" w:rsidRDefault="00FF2D70" w:rsidP="009542B6">
      <w:pPr>
        <w:pStyle w:val="a4"/>
        <w:rPr>
          <w:u w:val="single"/>
        </w:rPr>
      </w:pPr>
    </w:p>
    <w:p w:rsidR="007C0DC7" w:rsidRDefault="007C0DC7" w:rsidP="009542B6">
      <w:pPr>
        <w:pStyle w:val="a4"/>
      </w:pPr>
      <w:r w:rsidRPr="007C0DC7">
        <w:rPr>
          <w:u w:val="single"/>
        </w:rPr>
        <w:t xml:space="preserve"> Обществознание</w:t>
      </w:r>
      <w:r>
        <w:t>.</w:t>
      </w:r>
    </w:p>
    <w:p w:rsidR="007C0DC7" w:rsidRDefault="007C0DC7" w:rsidP="009542B6">
      <w:pPr>
        <w:pStyle w:val="a4"/>
      </w:pPr>
      <w:r w:rsidRPr="009542B6">
        <w:t xml:space="preserve">Сдавали </w:t>
      </w:r>
      <w:r>
        <w:t>36 выпускников из 6</w:t>
      </w:r>
      <w:r w:rsidRPr="009542B6">
        <w:t xml:space="preserve"> школ</w:t>
      </w:r>
      <w:r>
        <w:t>.</w:t>
      </w:r>
    </w:p>
    <w:p w:rsidR="007C0DC7" w:rsidRDefault="007C0DC7" w:rsidP="009542B6">
      <w:pPr>
        <w:pStyle w:val="a4"/>
      </w:pPr>
      <w:r>
        <w:t>Неуд. – 5 чел.</w:t>
      </w:r>
    </w:p>
    <w:p w:rsidR="007C0DC7" w:rsidRDefault="007C0DC7" w:rsidP="007C0DC7">
      <w:pPr>
        <w:pStyle w:val="a4"/>
      </w:pPr>
      <w:r>
        <w:t>Мин. 21  – 60 б. –1 3чел.</w:t>
      </w:r>
    </w:p>
    <w:p w:rsidR="007C0DC7" w:rsidRDefault="007C0DC7" w:rsidP="007C0DC7">
      <w:pPr>
        <w:pStyle w:val="a4"/>
      </w:pPr>
      <w:r>
        <w:t>61 – 80 б. – 15 чел.</w:t>
      </w:r>
    </w:p>
    <w:p w:rsidR="007C0DC7" w:rsidRDefault="007C0DC7" w:rsidP="007C0DC7">
      <w:pPr>
        <w:pStyle w:val="a4"/>
      </w:pPr>
      <w:r>
        <w:t>Мак. 81 – 93 б. – 3 чел</w:t>
      </w:r>
      <w:r w:rsidR="002749A3">
        <w:t>.</w:t>
      </w:r>
    </w:p>
    <w:p w:rsidR="00FF2D70" w:rsidRPr="00FF2D70" w:rsidRDefault="00FF2D70" w:rsidP="00FF2D70">
      <w:pPr>
        <w:pStyle w:val="a4"/>
      </w:pPr>
      <w:r w:rsidRPr="00FF2D70">
        <w:t>Средний бал –</w:t>
      </w:r>
      <w:r>
        <w:t xml:space="preserve"> 59,25 </w:t>
      </w:r>
      <w:proofErr w:type="gramStart"/>
      <w:r>
        <w:t xml:space="preserve">( </w:t>
      </w:r>
      <w:proofErr w:type="gramEnd"/>
      <w:r>
        <w:t>в 2019 – 62,77)</w:t>
      </w:r>
    </w:p>
    <w:p w:rsidR="00FF2D70" w:rsidRDefault="00FF2D70" w:rsidP="00FF2D70">
      <w:pPr>
        <w:pStyle w:val="a4"/>
        <w:rPr>
          <w:u w:val="single"/>
        </w:rPr>
      </w:pPr>
    </w:p>
    <w:p w:rsidR="00FF2D70" w:rsidRDefault="00FF2D70" w:rsidP="007C0DC7">
      <w:pPr>
        <w:pStyle w:val="a4"/>
      </w:pPr>
      <w:r>
        <w:t xml:space="preserve">Вывод: </w:t>
      </w:r>
      <w:r w:rsidR="002749A3">
        <w:t xml:space="preserve">Экзамен </w:t>
      </w:r>
      <w:r w:rsidR="002749A3" w:rsidRPr="002749A3">
        <w:rPr>
          <w:u w:val="single"/>
        </w:rPr>
        <w:t>по истории</w:t>
      </w:r>
      <w:r w:rsidR="002749A3">
        <w:t xml:space="preserve"> в 2020 году был сдан лучше, чем в 2019. Неудовлетворительных работ нет, количество высокобальников увеличилось на 1 человек</w:t>
      </w:r>
    </w:p>
    <w:p w:rsidR="007C0DC7" w:rsidRDefault="002749A3" w:rsidP="009542B6">
      <w:pPr>
        <w:pStyle w:val="a4"/>
      </w:pPr>
      <w:r w:rsidRPr="002749A3">
        <w:rPr>
          <w:u w:val="single"/>
        </w:rPr>
        <w:t>Обществознание</w:t>
      </w:r>
      <w:r>
        <w:t xml:space="preserve"> выпускники Красносельского района в 2020 году сдали хуже, чем в 2019.</w:t>
      </w:r>
    </w:p>
    <w:p w:rsidR="002749A3" w:rsidRDefault="002749A3" w:rsidP="009542B6">
      <w:pPr>
        <w:pStyle w:val="a4"/>
      </w:pPr>
      <w:r>
        <w:t xml:space="preserve">Количество неудовлетворительных работ увеличилось </w:t>
      </w:r>
      <w:proofErr w:type="gramStart"/>
      <w:r>
        <w:t xml:space="preserve">( </w:t>
      </w:r>
      <w:proofErr w:type="gramEnd"/>
      <w:r>
        <w:t>в 2019 – 3, 2020 – 5).</w:t>
      </w:r>
    </w:p>
    <w:p w:rsidR="002749A3" w:rsidRDefault="002749A3" w:rsidP="009542B6">
      <w:pPr>
        <w:pStyle w:val="a4"/>
      </w:pPr>
      <w:r>
        <w:t>Количество высокобальников уменьшилось на 3 человека.</w:t>
      </w:r>
    </w:p>
    <w:p w:rsidR="002749A3" w:rsidRPr="002749A3" w:rsidRDefault="002749A3" w:rsidP="002749A3">
      <w:pPr>
        <w:pStyle w:val="a4"/>
        <w:numPr>
          <w:ilvl w:val="0"/>
          <w:numId w:val="1"/>
        </w:numPr>
        <w:rPr>
          <w:b/>
        </w:rPr>
      </w:pPr>
      <w:r w:rsidRPr="002749A3">
        <w:rPr>
          <w:b/>
        </w:rPr>
        <w:t>Трудные вопросы.</w:t>
      </w:r>
    </w:p>
    <w:p w:rsidR="002749A3" w:rsidRPr="009542B6" w:rsidRDefault="002749A3" w:rsidP="002749A3">
      <w:pPr>
        <w:pStyle w:val="a4"/>
      </w:pPr>
      <w:r w:rsidRPr="002749A3">
        <w:rPr>
          <w:u w:val="single"/>
        </w:rPr>
        <w:t>История</w:t>
      </w:r>
      <w:r>
        <w:t>.</w:t>
      </w:r>
    </w:p>
    <w:p w:rsidR="00FD3165" w:rsidRDefault="002749A3">
      <w:r>
        <w:t xml:space="preserve">             14 вопрос части</w:t>
      </w:r>
      <w:r w:rsidR="00DF08C0">
        <w:t xml:space="preserve"> </w:t>
      </w:r>
      <w:r>
        <w:t>2 – работа с документом.</w:t>
      </w:r>
      <w:r w:rsidR="00DF08C0">
        <w:t xml:space="preserve"> </w:t>
      </w:r>
      <w:r>
        <w:t xml:space="preserve">Выпускники затрудняются дать название </w:t>
      </w:r>
      <w:r w:rsidR="00DF08C0">
        <w:t xml:space="preserve">           документа и делают ошибки при анализе документа</w:t>
      </w:r>
      <w:proofErr w:type="gramStart"/>
      <w:r w:rsidR="00DF08C0">
        <w:t>.</w:t>
      </w:r>
      <w:proofErr w:type="gramEnd"/>
      <w:r w:rsidR="00DF08C0">
        <w:t xml:space="preserve"> (</w:t>
      </w:r>
      <w:proofErr w:type="gramStart"/>
      <w:r w:rsidR="00DF08C0">
        <w:t>з</w:t>
      </w:r>
      <w:proofErr w:type="gramEnd"/>
      <w:r w:rsidR="00DF08C0">
        <w:t xml:space="preserve">ачастую просто на знают его содержание). </w:t>
      </w:r>
    </w:p>
    <w:p w:rsidR="00DF08C0" w:rsidRDefault="00DF08C0">
      <w:r>
        <w:lastRenderedPageBreak/>
        <w:t xml:space="preserve">               Эссе. Выпускники путают  время правления императоров 19 века, соответственно ошибки допускаются в событиях. Трудности вызывает установление причинно – следственных связей</w:t>
      </w:r>
      <w:proofErr w:type="gramStart"/>
      <w:r>
        <w:t>.</w:t>
      </w:r>
      <w:proofErr w:type="gramEnd"/>
      <w:r>
        <w:t xml:space="preserve"> Связи могут быть установлены, но неправильно.</w:t>
      </w:r>
    </w:p>
    <w:p w:rsidR="00DF08C0" w:rsidRDefault="00DF08C0">
      <w:pPr>
        <w:rPr>
          <w:u w:val="single"/>
        </w:rPr>
      </w:pPr>
      <w:r w:rsidRPr="00DF08C0">
        <w:rPr>
          <w:u w:val="single"/>
        </w:rPr>
        <w:t>Обществознание.</w:t>
      </w:r>
    </w:p>
    <w:p w:rsidR="001C41EC" w:rsidRDefault="00DF08C0">
      <w:r w:rsidRPr="00DF08C0">
        <w:t>23 и 26 вопросы</w:t>
      </w:r>
      <w:r>
        <w:t xml:space="preserve"> 2 части.</w:t>
      </w:r>
      <w:r w:rsidR="001C41EC">
        <w:t xml:space="preserve"> Невнимательность </w:t>
      </w:r>
      <w:proofErr w:type="gramStart"/>
      <w:r w:rsidR="001C41EC">
        <w:t>при</w:t>
      </w:r>
      <w:proofErr w:type="gramEnd"/>
      <w:r w:rsidR="001C41EC">
        <w:t xml:space="preserve"> выполнения задания с приведением примеров. Если приведены только примеры, без основания или основание без примеров, ответы обнуляются. Очень жаль! Были замечательные примеры, пришлось обнулить,</w:t>
      </w:r>
      <w:r w:rsidR="001C41EC">
        <w:br/>
        <w:t>т.к. ответ не соответствовал заданию.</w:t>
      </w:r>
    </w:p>
    <w:p w:rsidR="001C41EC" w:rsidRDefault="001C41EC">
      <w:r>
        <w:t>28 задание. План. Опять ошибки допущены по невнимательности. Вопрос о роли государства в экономике. План о государстве… Вопрос о формах государства в РФ</w:t>
      </w:r>
      <w:proofErr w:type="gramStart"/>
      <w:r>
        <w:t>.</w:t>
      </w:r>
      <w:proofErr w:type="gramEnd"/>
      <w:r>
        <w:t xml:space="preserve">  План об общих формах государства, только не в России…</w:t>
      </w:r>
    </w:p>
    <w:p w:rsidR="001C41EC" w:rsidRDefault="001C41EC">
      <w:r>
        <w:t>29 задание</w:t>
      </w:r>
      <w:proofErr w:type="gramStart"/>
      <w:r>
        <w:t>.</w:t>
      </w:r>
      <w:proofErr w:type="gramEnd"/>
      <w:r>
        <w:t xml:space="preserve"> Эссе. В этом году хорошо раскрыт смысл высказывания</w:t>
      </w:r>
      <w:proofErr w:type="gramStart"/>
      <w:r>
        <w:t>.</w:t>
      </w:r>
      <w:proofErr w:type="gramEnd"/>
      <w:r>
        <w:t xml:space="preserve"> Однако в теории</w:t>
      </w:r>
      <w:r w:rsidR="00EE0A79">
        <w:t xml:space="preserve"> допускаются ошибки и в факты  приводятся</w:t>
      </w:r>
      <w:r>
        <w:t xml:space="preserve"> однотипные</w:t>
      </w:r>
      <w:r w:rsidR="00EE0A79">
        <w:t>.</w:t>
      </w:r>
    </w:p>
    <w:p w:rsidR="00EE0A79" w:rsidRDefault="00EE0A79"/>
    <w:p w:rsidR="00EE0A79" w:rsidRDefault="00EE0A79"/>
    <w:p w:rsidR="00EE0A79" w:rsidRDefault="00EE0A79">
      <w:r>
        <w:t>ОГЭ.</w:t>
      </w:r>
    </w:p>
    <w:p w:rsidR="00EE0A79" w:rsidRDefault="00EE0A79">
      <w:r>
        <w:t>Средняя оценка.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</w:tblGrid>
      <w:tr w:rsidR="00EE0A79" w:rsidTr="00EE0A79">
        <w:tc>
          <w:tcPr>
            <w:tcW w:w="2392" w:type="dxa"/>
          </w:tcPr>
          <w:p w:rsidR="00EE0A79" w:rsidRDefault="00EE0A79">
            <w:r>
              <w:t>предмет</w:t>
            </w:r>
          </w:p>
        </w:tc>
        <w:tc>
          <w:tcPr>
            <w:tcW w:w="2393" w:type="dxa"/>
          </w:tcPr>
          <w:p w:rsidR="00EE0A79" w:rsidRDefault="00EE0A79">
            <w:r>
              <w:t>область</w:t>
            </w:r>
          </w:p>
        </w:tc>
        <w:tc>
          <w:tcPr>
            <w:tcW w:w="2393" w:type="dxa"/>
          </w:tcPr>
          <w:p w:rsidR="00EE0A79" w:rsidRDefault="00EE0A79">
            <w:r>
              <w:t>район</w:t>
            </w:r>
          </w:p>
        </w:tc>
      </w:tr>
      <w:tr w:rsidR="00EE0A79" w:rsidTr="00EE0A79">
        <w:tc>
          <w:tcPr>
            <w:tcW w:w="2392" w:type="dxa"/>
          </w:tcPr>
          <w:p w:rsidR="00EE0A79" w:rsidRDefault="00EE0A79">
            <w:r>
              <w:t>история</w:t>
            </w:r>
          </w:p>
        </w:tc>
        <w:tc>
          <w:tcPr>
            <w:tcW w:w="2393" w:type="dxa"/>
          </w:tcPr>
          <w:p w:rsidR="00EE0A79" w:rsidRDefault="00EE0A79">
            <w:r>
              <w:t>4,88</w:t>
            </w:r>
          </w:p>
        </w:tc>
        <w:tc>
          <w:tcPr>
            <w:tcW w:w="2393" w:type="dxa"/>
          </w:tcPr>
          <w:p w:rsidR="00EE0A79" w:rsidRDefault="00EE0A79">
            <w:r>
              <w:t>5,00</w:t>
            </w:r>
          </w:p>
        </w:tc>
      </w:tr>
      <w:tr w:rsidR="00EE0A79" w:rsidTr="00EE0A79">
        <w:tc>
          <w:tcPr>
            <w:tcW w:w="2392" w:type="dxa"/>
          </w:tcPr>
          <w:p w:rsidR="00EE0A79" w:rsidRDefault="00EE0A79">
            <w:r>
              <w:t>обществознание</w:t>
            </w:r>
          </w:p>
        </w:tc>
        <w:tc>
          <w:tcPr>
            <w:tcW w:w="2393" w:type="dxa"/>
          </w:tcPr>
          <w:p w:rsidR="00EE0A79" w:rsidRDefault="00EE0A79">
            <w:r>
              <w:t>4,62</w:t>
            </w:r>
          </w:p>
        </w:tc>
        <w:tc>
          <w:tcPr>
            <w:tcW w:w="2393" w:type="dxa"/>
          </w:tcPr>
          <w:p w:rsidR="00EE0A79" w:rsidRDefault="00EE0A79">
            <w:r>
              <w:t>4,58</w:t>
            </w:r>
          </w:p>
        </w:tc>
      </w:tr>
    </w:tbl>
    <w:p w:rsidR="00EE0A79" w:rsidRDefault="00EE0A79"/>
    <w:p w:rsidR="00EE0A79" w:rsidRDefault="00EE0A79">
      <w:r>
        <w:t>Изменений по сдаче ОГЭ по истории и обществознанию не наблюдается, результат стабильно высокий.</w:t>
      </w:r>
    </w:p>
    <w:p w:rsidR="001C41EC" w:rsidRPr="00DF08C0" w:rsidRDefault="001C41EC"/>
    <w:sectPr w:rsidR="001C41EC" w:rsidRPr="00DF08C0" w:rsidSect="00486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E6CDB"/>
    <w:multiLevelType w:val="hybridMultilevel"/>
    <w:tmpl w:val="2C24B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D3165"/>
    <w:rsid w:val="001C41EC"/>
    <w:rsid w:val="002749A3"/>
    <w:rsid w:val="00486C26"/>
    <w:rsid w:val="007C0DC7"/>
    <w:rsid w:val="009542B6"/>
    <w:rsid w:val="00DF08C0"/>
    <w:rsid w:val="00EE0A79"/>
    <w:rsid w:val="00FD3165"/>
    <w:rsid w:val="00FF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42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H5VRHAXFEW3S-869800330-201</_dlc_DocId>
    <_dlc_DocIdUrl xmlns="b582dbf1-bcaa-4613-9a4c-8b7010640233">
      <Url>http://www.eduportal44.ru/Krasnoe/РМК/_layouts/15/DocIdRedir.aspx?ID=H5VRHAXFEW3S-869800330-201</Url>
      <Description>H5VRHAXFEW3S-869800330-201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34CA43-4BF1-4C06-AF89-F03F3487F7D5}"/>
</file>

<file path=customXml/itemProps2.xml><?xml version="1.0" encoding="utf-8"?>
<ds:datastoreItem xmlns:ds="http://schemas.openxmlformats.org/officeDocument/2006/customXml" ds:itemID="{B7AB5B30-C6BF-483F-B032-9F8A048907AA}"/>
</file>

<file path=customXml/itemProps3.xml><?xml version="1.0" encoding="utf-8"?>
<ds:datastoreItem xmlns:ds="http://schemas.openxmlformats.org/officeDocument/2006/customXml" ds:itemID="{94375470-A8F7-402E-90F5-82F51105E2AD}"/>
</file>

<file path=customXml/itemProps4.xml><?xml version="1.0" encoding="utf-8"?>
<ds:datastoreItem xmlns:ds="http://schemas.openxmlformats.org/officeDocument/2006/customXml" ds:itemID="{F2848163-0440-4008-832C-AA4C9DED80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2020-08-18T06:55:00Z</dcterms:created>
  <dcterms:modified xsi:type="dcterms:W3CDTF">2020-08-18T08:48:00Z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6f6cf6c6-6b94-4301-992c-4e09aee91f85</vt:lpwstr>
  </property>
</Properties>
</file>