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23" w:rsidRDefault="00FC6523" w:rsidP="00433E8F">
      <w:pPr>
        <w:jc w:val="right"/>
        <w:rPr>
          <w:b/>
          <w:bCs/>
          <w:sz w:val="28"/>
          <w:szCs w:val="28"/>
        </w:rPr>
      </w:pPr>
    </w:p>
    <w:p w:rsidR="00FC6523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>УТВЕРЖДЕНО</w:t>
      </w:r>
    </w:p>
    <w:p w:rsidR="00FC6523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 xml:space="preserve">приказом </w:t>
      </w:r>
      <w:r w:rsidR="00FC6523" w:rsidRPr="00857178">
        <w:rPr>
          <w:bCs/>
          <w:sz w:val="28"/>
          <w:szCs w:val="28"/>
        </w:rPr>
        <w:t xml:space="preserve"> отдел</w:t>
      </w:r>
      <w:r w:rsidRPr="00857178">
        <w:rPr>
          <w:bCs/>
          <w:sz w:val="28"/>
          <w:szCs w:val="28"/>
        </w:rPr>
        <w:t xml:space="preserve">а </w:t>
      </w:r>
      <w:r w:rsidR="00FC6523" w:rsidRPr="00857178">
        <w:rPr>
          <w:bCs/>
          <w:sz w:val="28"/>
          <w:szCs w:val="28"/>
        </w:rPr>
        <w:t xml:space="preserve"> образования</w:t>
      </w:r>
    </w:p>
    <w:p w:rsidR="00857178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>администрации Красносельского</w:t>
      </w:r>
    </w:p>
    <w:p w:rsidR="00FC6523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 xml:space="preserve"> муниципального района</w:t>
      </w:r>
    </w:p>
    <w:p w:rsidR="00FC6523" w:rsidRPr="00857178" w:rsidRDefault="00857178" w:rsidP="00FC6523">
      <w:pPr>
        <w:jc w:val="right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>от  25</w:t>
      </w:r>
      <w:r w:rsidR="005F72EE" w:rsidRPr="00857178">
        <w:rPr>
          <w:bCs/>
          <w:sz w:val="28"/>
          <w:szCs w:val="28"/>
        </w:rPr>
        <w:t xml:space="preserve">  </w:t>
      </w:r>
      <w:r w:rsidRPr="00857178">
        <w:rPr>
          <w:bCs/>
          <w:sz w:val="28"/>
          <w:szCs w:val="28"/>
        </w:rPr>
        <w:t>января</w:t>
      </w:r>
      <w:r w:rsidR="005F72EE" w:rsidRPr="00857178">
        <w:rPr>
          <w:bCs/>
          <w:sz w:val="28"/>
          <w:szCs w:val="28"/>
          <w:u w:val="single"/>
        </w:rPr>
        <w:t xml:space="preserve"> </w:t>
      </w:r>
      <w:r w:rsidR="005F72EE" w:rsidRPr="00857178">
        <w:rPr>
          <w:bCs/>
          <w:sz w:val="28"/>
          <w:szCs w:val="28"/>
        </w:rPr>
        <w:t xml:space="preserve"> </w:t>
      </w:r>
      <w:r w:rsidR="00FC6523" w:rsidRPr="00857178">
        <w:rPr>
          <w:bCs/>
          <w:sz w:val="28"/>
          <w:szCs w:val="28"/>
        </w:rPr>
        <w:t>201</w:t>
      </w:r>
      <w:r w:rsidR="007D62DA">
        <w:rPr>
          <w:bCs/>
          <w:sz w:val="28"/>
          <w:szCs w:val="28"/>
        </w:rPr>
        <w:t>9</w:t>
      </w:r>
      <w:r w:rsidR="00FC6523" w:rsidRPr="00857178">
        <w:rPr>
          <w:bCs/>
          <w:sz w:val="28"/>
          <w:szCs w:val="28"/>
        </w:rPr>
        <w:t>г.</w:t>
      </w:r>
      <w:r w:rsidRPr="00857178">
        <w:rPr>
          <w:bCs/>
          <w:sz w:val="28"/>
          <w:szCs w:val="28"/>
        </w:rPr>
        <w:t xml:space="preserve">№ </w:t>
      </w:r>
      <w:r w:rsidR="007E07D2">
        <w:rPr>
          <w:bCs/>
          <w:sz w:val="28"/>
          <w:szCs w:val="28"/>
        </w:rPr>
        <w:t>17</w:t>
      </w:r>
    </w:p>
    <w:p w:rsidR="00433E8F" w:rsidRPr="001D44BA" w:rsidRDefault="00433E8F" w:rsidP="00433E8F">
      <w:pPr>
        <w:jc w:val="center"/>
        <w:rPr>
          <w:b/>
          <w:bCs/>
          <w:sz w:val="28"/>
          <w:szCs w:val="28"/>
        </w:rPr>
      </w:pPr>
      <w:r w:rsidRPr="001D44BA">
        <w:rPr>
          <w:b/>
          <w:bCs/>
          <w:sz w:val="28"/>
          <w:szCs w:val="28"/>
        </w:rPr>
        <w:t xml:space="preserve">Положение </w:t>
      </w:r>
    </w:p>
    <w:p w:rsidR="00433E8F" w:rsidRPr="001D44BA" w:rsidRDefault="00433E8F" w:rsidP="00433E8F">
      <w:pPr>
        <w:jc w:val="center"/>
        <w:rPr>
          <w:b/>
          <w:bCs/>
          <w:sz w:val="28"/>
          <w:szCs w:val="28"/>
        </w:rPr>
      </w:pPr>
      <w:r w:rsidRPr="001D44BA">
        <w:rPr>
          <w:b/>
          <w:bCs/>
          <w:sz w:val="28"/>
          <w:szCs w:val="28"/>
        </w:rPr>
        <w:t xml:space="preserve">о </w:t>
      </w:r>
      <w:r w:rsidR="00634F60">
        <w:rPr>
          <w:b/>
          <w:bCs/>
          <w:sz w:val="28"/>
          <w:szCs w:val="28"/>
        </w:rPr>
        <w:t xml:space="preserve">муниципальном конкурсе </w:t>
      </w:r>
      <w:r w:rsidRPr="001D44BA">
        <w:rPr>
          <w:b/>
          <w:bCs/>
          <w:sz w:val="28"/>
          <w:szCs w:val="28"/>
        </w:rPr>
        <w:t>«Учитель года</w:t>
      </w:r>
      <w:r w:rsidRPr="001D44BA">
        <w:rPr>
          <w:b/>
          <w:bCs/>
          <w:caps/>
          <w:sz w:val="28"/>
          <w:szCs w:val="28"/>
        </w:rPr>
        <w:t>»</w:t>
      </w:r>
    </w:p>
    <w:p w:rsidR="00433E8F" w:rsidRPr="00857178" w:rsidRDefault="00433E8F" w:rsidP="00433E8F">
      <w:pPr>
        <w:jc w:val="center"/>
        <w:rPr>
          <w:b/>
          <w:bCs/>
          <w:sz w:val="28"/>
          <w:szCs w:val="28"/>
        </w:rPr>
      </w:pPr>
    </w:p>
    <w:p w:rsidR="00433E8F" w:rsidRPr="00857178" w:rsidRDefault="00433E8F" w:rsidP="00433E8F">
      <w:pPr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1.1. Настоящее положение о проведении </w:t>
      </w:r>
      <w:r w:rsidR="00634F60">
        <w:rPr>
          <w:sz w:val="28"/>
          <w:szCs w:val="28"/>
        </w:rPr>
        <w:t xml:space="preserve">муниципального конкурса </w:t>
      </w:r>
      <w:r w:rsidRPr="00857178">
        <w:rPr>
          <w:sz w:val="28"/>
          <w:szCs w:val="28"/>
        </w:rPr>
        <w:t>«Учитель года» (далее Конкурс) подготовлено и реализуется)</w:t>
      </w:r>
      <w:r w:rsidR="00634F60">
        <w:rPr>
          <w:sz w:val="28"/>
          <w:szCs w:val="28"/>
        </w:rPr>
        <w:t xml:space="preserve"> в соответствии с Федеральным законом Российской Федерации от 29 декабря 2012 г № 273-ФЗ «Об образовании в Российской Федерации», </w:t>
      </w:r>
      <w:r w:rsidR="00634F60" w:rsidRPr="00857178">
        <w:rPr>
          <w:sz w:val="28"/>
          <w:szCs w:val="28"/>
        </w:rPr>
        <w:t>отделом образования администрации Красносельского муниципального района (районный методический кабинет</w:t>
      </w:r>
      <w:r w:rsidR="00634F60">
        <w:rPr>
          <w:sz w:val="28"/>
          <w:szCs w:val="28"/>
        </w:rPr>
        <w:t>).</w:t>
      </w:r>
    </w:p>
    <w:p w:rsidR="00433E8F" w:rsidRPr="00857178" w:rsidRDefault="00433E8F" w:rsidP="00433E8F">
      <w:pPr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1.2. </w:t>
      </w:r>
      <w:r w:rsidR="00634F60">
        <w:rPr>
          <w:sz w:val="28"/>
          <w:szCs w:val="28"/>
        </w:rPr>
        <w:t>Цель проведения К</w:t>
      </w:r>
      <w:r w:rsidRPr="00857178">
        <w:rPr>
          <w:sz w:val="28"/>
          <w:szCs w:val="28"/>
        </w:rPr>
        <w:t>онкурс</w:t>
      </w:r>
      <w:r w:rsidR="00634F60">
        <w:rPr>
          <w:sz w:val="28"/>
          <w:szCs w:val="28"/>
        </w:rPr>
        <w:t>а -</w:t>
      </w:r>
      <w:r w:rsidRPr="00857178">
        <w:rPr>
          <w:sz w:val="28"/>
          <w:szCs w:val="28"/>
        </w:rPr>
        <w:t xml:space="preserve"> развитие творческого потенциала  педагогических работников,  обновление содержания</w:t>
      </w:r>
      <w:r w:rsidRPr="00857178">
        <w:rPr>
          <w:rStyle w:val="apple-converted-space"/>
          <w:sz w:val="28"/>
          <w:szCs w:val="28"/>
        </w:rPr>
        <w:t> </w:t>
      </w:r>
      <w:r w:rsidRPr="00857178">
        <w:rPr>
          <w:sz w:val="28"/>
          <w:szCs w:val="28"/>
        </w:rPr>
        <w:t>образования, поддержк</w:t>
      </w:r>
      <w:r w:rsidR="00634F60">
        <w:rPr>
          <w:sz w:val="28"/>
          <w:szCs w:val="28"/>
        </w:rPr>
        <w:t>а</w:t>
      </w:r>
      <w:r w:rsidRPr="00857178">
        <w:rPr>
          <w:sz w:val="28"/>
          <w:szCs w:val="28"/>
        </w:rPr>
        <w:t xml:space="preserve"> новых технологий в образовательном процессе, рост профессионального мастерства, утверждение приоритетов образования в обществе.</w:t>
      </w:r>
    </w:p>
    <w:p w:rsidR="00433E8F" w:rsidRPr="00857178" w:rsidRDefault="00433E8F" w:rsidP="00433E8F">
      <w:pPr>
        <w:pStyle w:val="af0"/>
        <w:spacing w:before="0" w:after="0"/>
        <w:ind w:firstLine="720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1.3. Главные задачи конкурса: </w:t>
      </w:r>
    </w:p>
    <w:p w:rsidR="00433E8F" w:rsidRPr="00857178" w:rsidRDefault="00433E8F" w:rsidP="00433E8F">
      <w:pPr>
        <w:pStyle w:val="af0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выявление талантливых педагогических работников, их поддержка и поощрение;</w:t>
      </w:r>
    </w:p>
    <w:p w:rsidR="00433E8F" w:rsidRPr="00857178" w:rsidRDefault="00433E8F" w:rsidP="00433E8F">
      <w:pPr>
        <w:pStyle w:val="af0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повышение престижа педагогического труда</w:t>
      </w:r>
      <w:r w:rsidR="00634F60">
        <w:rPr>
          <w:sz w:val="28"/>
          <w:szCs w:val="28"/>
        </w:rPr>
        <w:t>, социального статуса педагога</w:t>
      </w:r>
      <w:r w:rsidRPr="00857178">
        <w:rPr>
          <w:sz w:val="28"/>
          <w:szCs w:val="28"/>
        </w:rPr>
        <w:t>;</w:t>
      </w:r>
    </w:p>
    <w:p w:rsidR="00433E8F" w:rsidRDefault="00433E8F" w:rsidP="00433E8F">
      <w:pPr>
        <w:pStyle w:val="af0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распространение лучших педагогических практик</w:t>
      </w:r>
      <w:r w:rsidR="00634F60">
        <w:rPr>
          <w:sz w:val="28"/>
          <w:szCs w:val="28"/>
        </w:rPr>
        <w:t xml:space="preserve"> и инновационных технологий  в организации образовательной деятельности;</w:t>
      </w:r>
    </w:p>
    <w:p w:rsidR="00C33B14" w:rsidRPr="005A6AC8" w:rsidRDefault="00634F60" w:rsidP="00FC6523">
      <w:pPr>
        <w:pStyle w:val="af0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деятельности учительства.</w:t>
      </w:r>
    </w:p>
    <w:p w:rsidR="00C33B14" w:rsidRPr="00857178" w:rsidRDefault="005A6AC8" w:rsidP="00C33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E8F" w:rsidRPr="00857178">
        <w:rPr>
          <w:sz w:val="28"/>
          <w:szCs w:val="28"/>
        </w:rPr>
        <w:t>1.4. Конкурс проводится по следующим номинациям:</w:t>
      </w:r>
    </w:p>
    <w:p w:rsidR="00433E8F" w:rsidRPr="00857178" w:rsidRDefault="00433E8F" w:rsidP="00433E8F">
      <w:pPr>
        <w:pStyle w:val="1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 xml:space="preserve"> «Учитель»;</w:t>
      </w:r>
    </w:p>
    <w:p w:rsidR="00433E8F" w:rsidRPr="00857178" w:rsidRDefault="00433E8F" w:rsidP="00433E8F">
      <w:pPr>
        <w:pStyle w:val="1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>«</w:t>
      </w:r>
      <w:r w:rsidR="005A6AC8">
        <w:rPr>
          <w:rFonts w:ascii="Times New Roman" w:hAnsi="Times New Roman" w:cs="Times New Roman"/>
          <w:sz w:val="28"/>
          <w:szCs w:val="28"/>
        </w:rPr>
        <w:t>Воспитатель</w:t>
      </w:r>
      <w:r w:rsidRPr="00857178">
        <w:rPr>
          <w:rFonts w:ascii="Times New Roman" w:hAnsi="Times New Roman" w:cs="Times New Roman"/>
          <w:sz w:val="28"/>
          <w:szCs w:val="28"/>
        </w:rPr>
        <w:t>»;</w:t>
      </w:r>
    </w:p>
    <w:p w:rsidR="00433E8F" w:rsidRPr="00857178" w:rsidRDefault="00433E8F" w:rsidP="00433E8F">
      <w:pPr>
        <w:pStyle w:val="1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>«</w:t>
      </w:r>
      <w:r w:rsidR="005A6AC8">
        <w:rPr>
          <w:rFonts w:ascii="Times New Roman" w:hAnsi="Times New Roman" w:cs="Times New Roman"/>
          <w:sz w:val="28"/>
          <w:szCs w:val="28"/>
        </w:rPr>
        <w:t>П</w:t>
      </w:r>
      <w:r w:rsidRPr="00857178">
        <w:rPr>
          <w:rFonts w:ascii="Times New Roman" w:hAnsi="Times New Roman" w:cs="Times New Roman"/>
          <w:sz w:val="28"/>
          <w:szCs w:val="28"/>
        </w:rPr>
        <w:t>едагог дополнительного образования»;</w:t>
      </w:r>
    </w:p>
    <w:p w:rsidR="00C33B14" w:rsidRDefault="00433E8F" w:rsidP="005A6AC8">
      <w:pPr>
        <w:pStyle w:val="1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>«Молодой педагог»</w:t>
      </w:r>
      <w:r w:rsidR="005A6AC8">
        <w:rPr>
          <w:rFonts w:ascii="Times New Roman" w:hAnsi="Times New Roman" w:cs="Times New Roman"/>
          <w:sz w:val="28"/>
          <w:szCs w:val="28"/>
        </w:rPr>
        <w:t>;</w:t>
      </w:r>
    </w:p>
    <w:p w:rsidR="00C33B14" w:rsidRDefault="00433E8F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1.5. Конкурс включает заочный и очный этапы. </w:t>
      </w:r>
    </w:p>
    <w:p w:rsidR="005A6AC8" w:rsidRDefault="005A6AC8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D7E01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Участниками Конкурса</w:t>
      </w:r>
      <w:r w:rsidR="00440070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стать граждане Российской Федерации, которые являются педагогическими работниками образовательных организаций</w:t>
      </w:r>
      <w:r w:rsidR="00440070">
        <w:rPr>
          <w:sz w:val="28"/>
          <w:szCs w:val="28"/>
        </w:rPr>
        <w:t xml:space="preserve"> дошкольного, общего, дополнительного образования Красносельского муниципального района Костромской области и соответствуют следующим критериям.</w:t>
      </w:r>
    </w:p>
    <w:p w:rsidR="00440070" w:rsidRPr="00147ED1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b/>
          <w:sz w:val="28"/>
          <w:szCs w:val="28"/>
        </w:rPr>
      </w:pPr>
      <w:r w:rsidRPr="00147ED1">
        <w:rPr>
          <w:b/>
          <w:sz w:val="28"/>
          <w:szCs w:val="28"/>
        </w:rPr>
        <w:t>В номинации «Учитель»: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замещение по основному месту работы должности «Учитель» (к участию во всех этапах конкурса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общеобразовательную деятельность, являющихся учителями путем совмещения должностей); 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>- 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lastRenderedPageBreak/>
        <w:t xml:space="preserve"> - преподавание учебных предметов, входящих в предметные области, определенных федеральными государственными образовательными стандартами начального общего, основного общего и среднего общего образования. </w:t>
      </w:r>
    </w:p>
    <w:p w:rsidR="00440070" w:rsidRPr="00147ED1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b/>
          <w:sz w:val="28"/>
          <w:szCs w:val="28"/>
        </w:rPr>
      </w:pPr>
      <w:r w:rsidRPr="00147ED1">
        <w:rPr>
          <w:b/>
          <w:sz w:val="28"/>
          <w:szCs w:val="28"/>
        </w:rPr>
        <w:t>В номинации «Воспитатель»: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замещение по основному месту работы должности «Воспитатель» (к участию во всех этапах конкурса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являющихся воспитателями путем совмещения должностей);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ведение образовательной деятельности в соответствии с федеральными государственными образовательными стандартами дошкольного образования. </w:t>
      </w:r>
    </w:p>
    <w:p w:rsidR="00440070" w:rsidRPr="00147ED1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b/>
          <w:sz w:val="28"/>
          <w:szCs w:val="28"/>
        </w:rPr>
      </w:pPr>
      <w:r w:rsidRPr="00147ED1">
        <w:rPr>
          <w:b/>
          <w:sz w:val="28"/>
          <w:szCs w:val="28"/>
        </w:rPr>
        <w:t>В номинации «Педагог дополнительного образования»: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замещение по основному месту работы должности «Педагог дополнительного образования» (к участию во всех этапах конкурса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являющихся педагогами дополнительного образования путем совмещения должностей); 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- наличие (на момент представления заявки) непрерывного стажа педагогической работы в соответствующей должности не менее 3 лет. </w:t>
      </w:r>
    </w:p>
    <w:p w:rsidR="00440070" w:rsidRPr="00147ED1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b/>
          <w:sz w:val="28"/>
          <w:szCs w:val="28"/>
        </w:rPr>
      </w:pPr>
      <w:r w:rsidRPr="00147ED1">
        <w:rPr>
          <w:b/>
          <w:sz w:val="28"/>
          <w:szCs w:val="28"/>
        </w:rPr>
        <w:t>В номинации «Молодой педагог»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замещение по основному месту работы должности «Учитель», «Воспитатель», «Педагог дополнительного образования», «Педагог- психолог», «Учитель-логопед», «Учитель-дефектолог» (к участию во всех этапах конкурса не допускаются представители иных категорий педагогических работников, а так же руководители и заместители руководителей организаций, осуществляющих образовательную деятельность, и их структурных подразделений, являющихся учителем, воспитателем, педагогом дополнительного образования, мастером производственного обучения, преподавателем профессиональной образовательной организации, педагогом-психологом, учителем-логопедом, учителем-дефектологом путем совмещения должностей);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 w:rsidRPr="00440070">
        <w:rPr>
          <w:sz w:val="28"/>
          <w:szCs w:val="28"/>
        </w:rPr>
        <w:t xml:space="preserve"> - возраст до 30 лет и стаж работы в образовательной организации после получения диплома</w:t>
      </w:r>
      <w:r>
        <w:rPr>
          <w:sz w:val="28"/>
          <w:szCs w:val="28"/>
        </w:rPr>
        <w:t xml:space="preserve"> об образовании не более 5 лет.</w:t>
      </w:r>
    </w:p>
    <w:p w:rsidR="00440070" w:rsidRDefault="00440070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Для  участия в Конкурсе допускаются педагоги по представлению руководителя образовательной организации.</w:t>
      </w:r>
    </w:p>
    <w:p w:rsidR="00440070" w:rsidRDefault="00A42338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A42338">
        <w:rPr>
          <w:sz w:val="28"/>
          <w:szCs w:val="28"/>
        </w:rPr>
        <w:t>Перечень документов и материалов, предъявляемых для участия в Конкурсе, структура конкурсных испытаний, формат их проведения и критерии их оценки устанавливаются Порядком проведения Конкурса ежегодно</w:t>
      </w:r>
      <w:r>
        <w:rPr>
          <w:sz w:val="28"/>
          <w:szCs w:val="28"/>
        </w:rPr>
        <w:t>.</w:t>
      </w:r>
    </w:p>
    <w:p w:rsidR="00A42338" w:rsidRDefault="00A42338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Рабочим языком проведения Конкурса является русский язык.</w:t>
      </w:r>
    </w:p>
    <w:p w:rsidR="008C3684" w:rsidRPr="00A42338" w:rsidRDefault="00A42338" w:rsidP="00433E8F">
      <w:pPr>
        <w:tabs>
          <w:tab w:val="left" w:pos="1005"/>
          <w:tab w:val="left" w:pos="11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Конкурс включает два этапа: заочный и очный.</w:t>
      </w:r>
    </w:p>
    <w:p w:rsidR="00433E8F" w:rsidRPr="00857178" w:rsidRDefault="00433E8F" w:rsidP="00433E8F">
      <w:pPr>
        <w:snapToGrid w:val="0"/>
        <w:jc w:val="center"/>
        <w:rPr>
          <w:b/>
          <w:bCs/>
          <w:sz w:val="28"/>
          <w:szCs w:val="28"/>
        </w:rPr>
      </w:pPr>
      <w:r w:rsidRPr="00857178">
        <w:rPr>
          <w:b/>
          <w:bCs/>
          <w:sz w:val="28"/>
          <w:szCs w:val="28"/>
        </w:rPr>
        <w:t xml:space="preserve">2. Представление </w:t>
      </w:r>
      <w:r w:rsidR="00575966">
        <w:rPr>
          <w:b/>
          <w:bCs/>
          <w:sz w:val="28"/>
          <w:szCs w:val="28"/>
        </w:rPr>
        <w:t xml:space="preserve">документов и </w:t>
      </w:r>
      <w:r w:rsidRPr="00857178">
        <w:rPr>
          <w:b/>
          <w:bCs/>
          <w:sz w:val="28"/>
          <w:szCs w:val="28"/>
        </w:rPr>
        <w:t xml:space="preserve">материалов </w:t>
      </w:r>
      <w:r w:rsidR="00575966">
        <w:rPr>
          <w:b/>
          <w:bCs/>
          <w:sz w:val="28"/>
          <w:szCs w:val="28"/>
        </w:rPr>
        <w:t>для участия в Конкурсе</w:t>
      </w:r>
    </w:p>
    <w:p w:rsidR="00C07887" w:rsidRPr="00C07887" w:rsidRDefault="00433E8F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2.1.: </w:t>
      </w:r>
      <w:r w:rsidR="00575966" w:rsidRPr="00C07887">
        <w:rPr>
          <w:sz w:val="28"/>
          <w:szCs w:val="28"/>
        </w:rPr>
        <w:t>Для участия в Конкурсе образовательное учреждение направляет в организационный комитет Конкурса следующие заявительные материалы:</w:t>
      </w:r>
    </w:p>
    <w:p w:rsidR="00C07887" w:rsidRPr="00C07887" w:rsidRDefault="00575966" w:rsidP="005A6AC8">
      <w:pPr>
        <w:pStyle w:val="ae"/>
        <w:spacing w:after="0"/>
        <w:ind w:firstLine="709"/>
        <w:jc w:val="both"/>
        <w:rPr>
          <w:sz w:val="28"/>
          <w:szCs w:val="28"/>
        </w:rPr>
      </w:pPr>
      <w:r w:rsidRPr="00C07887">
        <w:rPr>
          <w:sz w:val="28"/>
          <w:szCs w:val="28"/>
        </w:rPr>
        <w:lastRenderedPageBreak/>
        <w:t xml:space="preserve">- заявление участника Конкурса по форме, указанной в приложении 1 к настоящему Порядку, </w:t>
      </w:r>
    </w:p>
    <w:p w:rsidR="00C07887" w:rsidRPr="00C07887" w:rsidRDefault="00C07887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966" w:rsidRPr="00C07887">
        <w:rPr>
          <w:sz w:val="28"/>
          <w:szCs w:val="28"/>
        </w:rPr>
        <w:t>цветной фотопортрет 6x4 и жанровую фотографию (с учебного занятия, внеклассного мероприятия, педагогического совещания и т.п.) в электронном виде;</w:t>
      </w:r>
    </w:p>
    <w:p w:rsidR="00C07887" w:rsidRPr="00C07887" w:rsidRDefault="00575966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 w:rsidRPr="00C07887">
        <w:rPr>
          <w:sz w:val="28"/>
          <w:szCs w:val="28"/>
        </w:rPr>
        <w:t xml:space="preserve"> - информационную карту участника Конкурса в электронном и печатном виде (приложение 2 к настоящему Порядку);</w:t>
      </w:r>
    </w:p>
    <w:p w:rsidR="00C07887" w:rsidRPr="00C07887" w:rsidRDefault="00575966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 w:rsidRPr="00C07887">
        <w:rPr>
          <w:sz w:val="28"/>
          <w:szCs w:val="28"/>
        </w:rPr>
        <w:t xml:space="preserve"> - заявку на проведение учебного занятия (приложение 3 к настоящему Порядку);</w:t>
      </w:r>
    </w:p>
    <w:p w:rsidR="00C5389A" w:rsidRDefault="00433E8F" w:rsidP="005A6AC8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2.</w:t>
      </w:r>
      <w:r w:rsidR="0093422F">
        <w:rPr>
          <w:sz w:val="28"/>
          <w:szCs w:val="28"/>
        </w:rPr>
        <w:t>2</w:t>
      </w:r>
      <w:r w:rsidRPr="00857178">
        <w:rPr>
          <w:sz w:val="28"/>
          <w:szCs w:val="28"/>
        </w:rPr>
        <w:t>.</w:t>
      </w:r>
      <w:r w:rsidR="00C5389A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 xml:space="preserve">Заявительные материалы предоставляются на бумажных носителях. Документы должны быть набраны в текстовом редакторе «Word» с расширением rtf шрифтом 12, через 1 интервал. </w:t>
      </w:r>
    </w:p>
    <w:p w:rsidR="00AC6120" w:rsidRPr="00857178" w:rsidRDefault="00433E8F" w:rsidP="00CE10AB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2.</w:t>
      </w:r>
      <w:r w:rsidR="00C33B14" w:rsidRPr="00857178">
        <w:rPr>
          <w:sz w:val="28"/>
          <w:szCs w:val="28"/>
        </w:rPr>
        <w:t>3</w:t>
      </w:r>
      <w:r w:rsidRPr="00857178">
        <w:rPr>
          <w:sz w:val="28"/>
          <w:szCs w:val="28"/>
        </w:rPr>
        <w:t>. Конкурсные материалы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представляются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участниками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на личных сайтах</w:t>
      </w:r>
      <w:r w:rsidR="00645FE0" w:rsidRPr="00857178">
        <w:rPr>
          <w:sz w:val="28"/>
          <w:szCs w:val="28"/>
        </w:rPr>
        <w:t xml:space="preserve"> (страница на сайте образовательной орг</w:t>
      </w:r>
      <w:r w:rsidR="00530BE6" w:rsidRPr="00857178">
        <w:rPr>
          <w:sz w:val="28"/>
          <w:szCs w:val="28"/>
        </w:rPr>
        <w:t>а</w:t>
      </w:r>
      <w:r w:rsidR="00645FE0" w:rsidRPr="00857178">
        <w:rPr>
          <w:sz w:val="28"/>
          <w:szCs w:val="28"/>
        </w:rPr>
        <w:t>низации)</w:t>
      </w:r>
      <w:r w:rsidRPr="00857178">
        <w:rPr>
          <w:sz w:val="28"/>
          <w:szCs w:val="28"/>
        </w:rPr>
        <w:t>, указанных  в процессе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регистрации</w:t>
      </w:r>
      <w:r w:rsidR="00CE10AB">
        <w:rPr>
          <w:sz w:val="28"/>
          <w:szCs w:val="28"/>
        </w:rPr>
        <w:t>.</w:t>
      </w:r>
    </w:p>
    <w:p w:rsidR="0093422F" w:rsidRDefault="00433E8F" w:rsidP="00CE10AB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2.</w:t>
      </w:r>
      <w:r w:rsidR="00C33B14" w:rsidRPr="00857178">
        <w:rPr>
          <w:sz w:val="28"/>
          <w:szCs w:val="28"/>
        </w:rPr>
        <w:t>4</w:t>
      </w:r>
      <w:r w:rsidRPr="00857178">
        <w:rPr>
          <w:sz w:val="28"/>
          <w:szCs w:val="28"/>
        </w:rPr>
        <w:t>. Прием</w:t>
      </w:r>
      <w:r w:rsidR="00AC6120" w:rsidRPr="00857178">
        <w:rPr>
          <w:sz w:val="28"/>
          <w:szCs w:val="28"/>
        </w:rPr>
        <w:t xml:space="preserve"> </w:t>
      </w:r>
      <w:r w:rsidR="0093422F">
        <w:rPr>
          <w:sz w:val="28"/>
          <w:szCs w:val="28"/>
        </w:rPr>
        <w:t xml:space="preserve">заявительных </w:t>
      </w:r>
      <w:r w:rsidRPr="00857178">
        <w:rPr>
          <w:sz w:val="28"/>
          <w:szCs w:val="28"/>
        </w:rPr>
        <w:t>материалов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осуществляет</w:t>
      </w:r>
      <w:r w:rsidR="00AC6120" w:rsidRPr="00857178">
        <w:rPr>
          <w:sz w:val="28"/>
          <w:szCs w:val="28"/>
        </w:rPr>
        <w:t xml:space="preserve"> отдел образования администрации Красносельского муниципального района (районный методический кабинет) </w:t>
      </w:r>
      <w:r w:rsidRPr="00857178">
        <w:rPr>
          <w:sz w:val="28"/>
          <w:szCs w:val="28"/>
        </w:rPr>
        <w:t>по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 xml:space="preserve">адресу: </w:t>
      </w:r>
      <w:r w:rsidR="00AC6120" w:rsidRPr="00857178">
        <w:rPr>
          <w:sz w:val="28"/>
          <w:szCs w:val="28"/>
        </w:rPr>
        <w:t>пос. Красное-на-Волге, ул. Красная площадь, 15</w:t>
      </w:r>
      <w:r w:rsidRPr="00857178">
        <w:rPr>
          <w:sz w:val="28"/>
          <w:szCs w:val="28"/>
        </w:rPr>
        <w:t xml:space="preserve">, </w:t>
      </w:r>
      <w:r w:rsidR="0093422F">
        <w:rPr>
          <w:sz w:val="28"/>
          <w:szCs w:val="28"/>
        </w:rPr>
        <w:t>до 05 февраля 2019 года.</w:t>
      </w:r>
    </w:p>
    <w:p w:rsidR="00433E8F" w:rsidRPr="00857178" w:rsidRDefault="00433E8F" w:rsidP="00CE10AB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2.</w:t>
      </w:r>
      <w:r w:rsidR="00C33B14" w:rsidRPr="00857178">
        <w:rPr>
          <w:sz w:val="28"/>
          <w:szCs w:val="28"/>
        </w:rPr>
        <w:t>5</w:t>
      </w:r>
      <w:r w:rsidRPr="00857178">
        <w:rPr>
          <w:sz w:val="28"/>
          <w:szCs w:val="28"/>
        </w:rPr>
        <w:t>.Материалы,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представленные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на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конкурс,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возвращаются</w:t>
      </w:r>
      <w:r w:rsidR="00AC6120" w:rsidRPr="00857178">
        <w:rPr>
          <w:sz w:val="28"/>
          <w:szCs w:val="28"/>
        </w:rPr>
        <w:t xml:space="preserve"> до проведения районной августовской педагогической конференции 201</w:t>
      </w:r>
      <w:r w:rsidR="009362BD">
        <w:rPr>
          <w:sz w:val="28"/>
          <w:szCs w:val="28"/>
        </w:rPr>
        <w:t>9</w:t>
      </w:r>
      <w:r w:rsidR="00AC6120" w:rsidRPr="00857178">
        <w:rPr>
          <w:sz w:val="28"/>
          <w:szCs w:val="28"/>
        </w:rPr>
        <w:t xml:space="preserve">г.    </w:t>
      </w:r>
      <w:r w:rsidRPr="00857178">
        <w:rPr>
          <w:sz w:val="28"/>
          <w:szCs w:val="28"/>
        </w:rPr>
        <w:t>Материалы,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подготовленные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с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нарушением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требований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к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их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оформлению,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а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также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поступившие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позднее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обозначенного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срока,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не</w:t>
      </w:r>
      <w:r w:rsidR="00AC6120" w:rsidRPr="00857178">
        <w:rPr>
          <w:sz w:val="28"/>
          <w:szCs w:val="28"/>
        </w:rPr>
        <w:t xml:space="preserve"> </w:t>
      </w:r>
      <w:r w:rsidRPr="00857178">
        <w:rPr>
          <w:sz w:val="28"/>
          <w:szCs w:val="28"/>
        </w:rPr>
        <w:t>принимаются.</w:t>
      </w:r>
    </w:p>
    <w:p w:rsidR="00433E8F" w:rsidRDefault="00433E8F" w:rsidP="00433E8F">
      <w:pPr>
        <w:snapToGrid w:val="0"/>
        <w:ind w:firstLine="709"/>
        <w:jc w:val="both"/>
        <w:rPr>
          <w:bCs/>
          <w:sz w:val="28"/>
          <w:szCs w:val="28"/>
        </w:rPr>
      </w:pPr>
      <w:r w:rsidRPr="00857178">
        <w:rPr>
          <w:bCs/>
          <w:sz w:val="28"/>
          <w:szCs w:val="28"/>
        </w:rPr>
        <w:t>2.</w:t>
      </w:r>
      <w:r w:rsidR="00C33B14" w:rsidRPr="00857178">
        <w:rPr>
          <w:bCs/>
          <w:sz w:val="28"/>
          <w:szCs w:val="28"/>
        </w:rPr>
        <w:t>6</w:t>
      </w:r>
      <w:r w:rsidRPr="00857178">
        <w:rPr>
          <w:bCs/>
          <w:sz w:val="28"/>
          <w:szCs w:val="28"/>
        </w:rPr>
        <w:t>. Оргкомитет вправе использовать материалы с письменного согласия участников конкурса в некоммерческих целях (размещение в сети Интернет, публикация в педагогических изданиях и т.д.).</w:t>
      </w:r>
    </w:p>
    <w:p w:rsidR="008C3684" w:rsidRPr="00857178" w:rsidRDefault="008C3684" w:rsidP="00433E8F">
      <w:pPr>
        <w:snapToGrid w:val="0"/>
        <w:ind w:firstLine="709"/>
        <w:jc w:val="both"/>
        <w:rPr>
          <w:bCs/>
          <w:sz w:val="28"/>
          <w:szCs w:val="28"/>
        </w:rPr>
      </w:pPr>
    </w:p>
    <w:p w:rsidR="00515920" w:rsidRDefault="00515920" w:rsidP="00515920">
      <w:pPr>
        <w:pStyle w:val="1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33E8F" w:rsidRPr="00857178">
        <w:rPr>
          <w:rFonts w:ascii="Times New Roman" w:hAnsi="Times New Roman"/>
          <w:b/>
          <w:sz w:val="28"/>
          <w:szCs w:val="28"/>
        </w:rPr>
        <w:t xml:space="preserve">3. </w:t>
      </w:r>
      <w:r w:rsidR="00C5389A">
        <w:rPr>
          <w:rFonts w:ascii="Times New Roman" w:hAnsi="Times New Roman"/>
          <w:b/>
          <w:sz w:val="28"/>
          <w:szCs w:val="28"/>
        </w:rPr>
        <w:t>Структура конкурсных испытаний, сроки, формат проведения</w:t>
      </w:r>
    </w:p>
    <w:p w:rsidR="00433E8F" w:rsidRPr="00857178" w:rsidRDefault="00C5389A" w:rsidP="0051592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критерии оценки</w:t>
      </w:r>
    </w:p>
    <w:p w:rsidR="00433E8F" w:rsidRPr="00364450" w:rsidRDefault="00C75A71" w:rsidP="00C75A71">
      <w:pPr>
        <w:pStyle w:val="ae"/>
        <w:jc w:val="both"/>
        <w:rPr>
          <w:rStyle w:val="afb"/>
          <w:sz w:val="28"/>
          <w:szCs w:val="28"/>
          <w:u w:val="single"/>
        </w:rPr>
      </w:pPr>
      <w:r w:rsidRPr="00C75A71">
        <w:rPr>
          <w:b/>
          <w:sz w:val="28"/>
          <w:szCs w:val="28"/>
        </w:rPr>
        <w:tab/>
      </w:r>
      <w:r w:rsidR="00433E8F" w:rsidRPr="00857178">
        <w:rPr>
          <w:b/>
          <w:sz w:val="28"/>
          <w:szCs w:val="28"/>
          <w:u w:val="single"/>
        </w:rPr>
        <w:t>3.1.</w:t>
      </w:r>
      <w:r w:rsidR="00433E8F" w:rsidRPr="00857178">
        <w:rPr>
          <w:sz w:val="28"/>
          <w:szCs w:val="28"/>
          <w:u w:val="single"/>
        </w:rPr>
        <w:t xml:space="preserve"> З</w:t>
      </w:r>
      <w:r w:rsidR="00433E8F" w:rsidRPr="00857178">
        <w:rPr>
          <w:rStyle w:val="afb"/>
          <w:sz w:val="28"/>
          <w:szCs w:val="28"/>
          <w:u w:val="single"/>
        </w:rPr>
        <w:t>аочный этап</w:t>
      </w:r>
      <w:r>
        <w:rPr>
          <w:rStyle w:val="afb"/>
          <w:sz w:val="28"/>
          <w:szCs w:val="28"/>
          <w:u w:val="single"/>
        </w:rPr>
        <w:t xml:space="preserve"> </w:t>
      </w:r>
      <w:r w:rsidR="00515920" w:rsidRPr="00515920">
        <w:rPr>
          <w:sz w:val="28"/>
          <w:szCs w:val="28"/>
        </w:rPr>
        <w:t>«</w:t>
      </w:r>
      <w:r w:rsidR="00515920" w:rsidRPr="00C75A71">
        <w:rPr>
          <w:b/>
          <w:sz w:val="28"/>
          <w:szCs w:val="28"/>
        </w:rPr>
        <w:t>Методическое портфолио»</w:t>
      </w:r>
    </w:p>
    <w:p w:rsidR="00C33B14" w:rsidRPr="00857178" w:rsidRDefault="00433E8F" w:rsidP="00C5389A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Заочный </w:t>
      </w:r>
      <w:r w:rsidR="00C75A71">
        <w:rPr>
          <w:sz w:val="28"/>
          <w:szCs w:val="28"/>
        </w:rPr>
        <w:t xml:space="preserve"> </w:t>
      </w:r>
      <w:r w:rsidR="00C75A71" w:rsidRPr="00857178">
        <w:rPr>
          <w:sz w:val="28"/>
          <w:szCs w:val="28"/>
        </w:rPr>
        <w:t>этап</w:t>
      </w:r>
      <w:r w:rsidR="00C75A71">
        <w:rPr>
          <w:sz w:val="28"/>
          <w:szCs w:val="28"/>
        </w:rPr>
        <w:t xml:space="preserve"> «Методическое портфолио»</w:t>
      </w:r>
      <w:r w:rsidRPr="00857178">
        <w:rPr>
          <w:sz w:val="28"/>
          <w:szCs w:val="28"/>
        </w:rPr>
        <w:t xml:space="preserve"> Конкурса «Учитель года» включает конкурсные задания:  </w:t>
      </w:r>
    </w:p>
    <w:p w:rsidR="00364450" w:rsidRDefault="00C33B14" w:rsidP="00364450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 xml:space="preserve">- </w:t>
      </w:r>
      <w:r w:rsidR="00364450">
        <w:rPr>
          <w:sz w:val="28"/>
          <w:szCs w:val="28"/>
        </w:rPr>
        <w:t>Э</w:t>
      </w:r>
      <w:r w:rsidR="00433E8F" w:rsidRPr="00857178">
        <w:rPr>
          <w:sz w:val="28"/>
          <w:szCs w:val="28"/>
        </w:rPr>
        <w:t xml:space="preserve">ссе «Я </w:t>
      </w:r>
      <w:r w:rsidR="0093422F">
        <w:rPr>
          <w:sz w:val="28"/>
          <w:szCs w:val="28"/>
        </w:rPr>
        <w:t>–</w:t>
      </w:r>
      <w:r w:rsidR="00433E8F" w:rsidRPr="00857178">
        <w:rPr>
          <w:sz w:val="28"/>
          <w:szCs w:val="28"/>
        </w:rPr>
        <w:t xml:space="preserve"> </w:t>
      </w:r>
      <w:r w:rsidR="0093422F">
        <w:rPr>
          <w:sz w:val="28"/>
          <w:szCs w:val="28"/>
        </w:rPr>
        <w:t>педагог</w:t>
      </w:r>
      <w:r w:rsidR="00433E8F" w:rsidRPr="00857178">
        <w:rPr>
          <w:sz w:val="28"/>
          <w:szCs w:val="28"/>
        </w:rPr>
        <w:t>»</w:t>
      </w:r>
      <w:r w:rsidR="00364450" w:rsidRPr="00364450">
        <w:rPr>
          <w:sz w:val="28"/>
          <w:szCs w:val="28"/>
        </w:rPr>
        <w:t xml:space="preserve"> </w:t>
      </w:r>
    </w:p>
    <w:p w:rsidR="00515920" w:rsidRDefault="00364450" w:rsidP="00364450">
      <w:pPr>
        <w:pStyle w:val="ae"/>
        <w:spacing w:after="0"/>
        <w:ind w:firstLine="709"/>
        <w:jc w:val="both"/>
        <w:rPr>
          <w:sz w:val="28"/>
          <w:szCs w:val="28"/>
        </w:rPr>
      </w:pPr>
      <w:r w:rsidRPr="00857178">
        <w:rPr>
          <w:sz w:val="28"/>
          <w:szCs w:val="28"/>
        </w:rPr>
        <w:t>- «Интернет - ресурс</w:t>
      </w:r>
      <w:r>
        <w:rPr>
          <w:sz w:val="28"/>
          <w:szCs w:val="28"/>
        </w:rPr>
        <w:t>»</w:t>
      </w:r>
      <w:r w:rsidRPr="00857178">
        <w:rPr>
          <w:sz w:val="28"/>
          <w:szCs w:val="28"/>
        </w:rPr>
        <w:t xml:space="preserve"> </w:t>
      </w:r>
    </w:p>
    <w:p w:rsidR="00515920" w:rsidRPr="001A3FB0" w:rsidRDefault="00515920" w:rsidP="00515920">
      <w:pPr>
        <w:pStyle w:val="ae"/>
        <w:widowControl w:val="0"/>
        <w:suppressAutoHyphens/>
        <w:overflowPunct/>
        <w:autoSpaceDE/>
        <w:autoSpaceDN/>
        <w:adjustRightInd/>
        <w:spacing w:after="0"/>
        <w:jc w:val="both"/>
        <w:textAlignment w:val="auto"/>
        <w:rPr>
          <w:b/>
          <w:sz w:val="28"/>
          <w:szCs w:val="28"/>
        </w:rPr>
      </w:pPr>
      <w:r w:rsidRPr="00515920">
        <w:rPr>
          <w:rStyle w:val="afb"/>
          <w:sz w:val="28"/>
          <w:szCs w:val="28"/>
        </w:rPr>
        <w:t>3.1.1.</w:t>
      </w:r>
      <w:r w:rsidRPr="005159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</w:t>
      </w:r>
      <w:r w:rsidRPr="001A3FB0">
        <w:rPr>
          <w:b/>
          <w:sz w:val="28"/>
          <w:szCs w:val="28"/>
        </w:rPr>
        <w:t xml:space="preserve">ссе «Я – </w:t>
      </w:r>
      <w:r w:rsidR="00DD7E01">
        <w:rPr>
          <w:b/>
          <w:sz w:val="28"/>
          <w:szCs w:val="28"/>
        </w:rPr>
        <w:t>педагог</w:t>
      </w:r>
      <w:r w:rsidRPr="001A3FB0">
        <w:rPr>
          <w:b/>
          <w:sz w:val="28"/>
          <w:szCs w:val="28"/>
        </w:rPr>
        <w:t>».</w:t>
      </w:r>
    </w:p>
    <w:p w:rsidR="00515920" w:rsidRDefault="00515920" w:rsidP="00515920">
      <w:pPr>
        <w:pStyle w:val="ae"/>
        <w:widowControl w:val="0"/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C3684">
        <w:rPr>
          <w:sz w:val="28"/>
          <w:szCs w:val="28"/>
        </w:rPr>
        <w:t>Предоставить эссе и ссылку в социально-коммуникативной сети «Интернет» на страницу участника</w:t>
      </w:r>
      <w:r>
        <w:rPr>
          <w:sz w:val="28"/>
          <w:szCs w:val="28"/>
        </w:rPr>
        <w:t xml:space="preserve"> </w:t>
      </w:r>
      <w:r w:rsidR="00147ED1">
        <w:rPr>
          <w:sz w:val="28"/>
          <w:szCs w:val="28"/>
        </w:rPr>
        <w:t xml:space="preserve">до </w:t>
      </w:r>
      <w:r w:rsidR="008C3684">
        <w:rPr>
          <w:sz w:val="28"/>
          <w:szCs w:val="28"/>
        </w:rPr>
        <w:t>15</w:t>
      </w:r>
      <w:r w:rsidRPr="001A3FB0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9</w:t>
      </w:r>
      <w:r w:rsidRPr="001A3FB0">
        <w:rPr>
          <w:sz w:val="28"/>
          <w:szCs w:val="28"/>
        </w:rPr>
        <w:t xml:space="preserve"> года</w:t>
      </w:r>
      <w:r w:rsidR="008C3684">
        <w:rPr>
          <w:sz w:val="28"/>
          <w:szCs w:val="28"/>
        </w:rPr>
        <w:t xml:space="preserve"> в отдел образования администрации Красносельского муниципального района Костромской области по адресу электронной почты </w:t>
      </w:r>
      <w:r w:rsidR="008C3684" w:rsidRPr="008C3684">
        <w:rPr>
          <w:rStyle w:val="dropdown-user-namefirst-letter"/>
          <w:color w:val="FF0000"/>
          <w:sz w:val="28"/>
          <w:szCs w:val="28"/>
          <w:u w:val="single"/>
          <w:shd w:val="clear" w:color="auto" w:fill="FFFFFF"/>
        </w:rPr>
        <w:t>k</w:t>
      </w:r>
      <w:r w:rsidR="008C3684" w:rsidRPr="008C3684">
        <w:rPr>
          <w:color w:val="000000"/>
          <w:sz w:val="28"/>
          <w:szCs w:val="28"/>
          <w:u w:val="single"/>
          <w:shd w:val="clear" w:color="auto" w:fill="FFFFFF"/>
        </w:rPr>
        <w:t>rasnoe-roo2015@yandex.ru</w:t>
      </w:r>
      <w:r w:rsidRPr="008C3684">
        <w:rPr>
          <w:sz w:val="28"/>
          <w:szCs w:val="28"/>
        </w:rPr>
        <w:t>.</w:t>
      </w:r>
      <w:r w:rsidRPr="001A3FB0">
        <w:rPr>
          <w:sz w:val="28"/>
          <w:szCs w:val="28"/>
        </w:rPr>
        <w:t xml:space="preserve"> </w:t>
      </w:r>
    </w:p>
    <w:p w:rsidR="00515920" w:rsidRDefault="00515920" w:rsidP="00515920">
      <w:pPr>
        <w:pStyle w:val="ae"/>
        <w:widowControl w:val="0"/>
        <w:tabs>
          <w:tab w:val="left" w:pos="709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Цель: раскрытие мотивов выбора педагогической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</w:t>
      </w:r>
    </w:p>
    <w:p w:rsidR="00515920" w:rsidRDefault="00515920" w:rsidP="00515920">
      <w:pPr>
        <w:pStyle w:val="ae"/>
        <w:widowControl w:val="0"/>
        <w:tabs>
          <w:tab w:val="left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A3FB0">
        <w:rPr>
          <w:sz w:val="28"/>
          <w:szCs w:val="28"/>
        </w:rPr>
        <w:t>Формат конкурсного испытания: текст эссе (до 6 страниц), тема которого определяется организаторами Конкурса</w:t>
      </w:r>
      <w:r>
        <w:rPr>
          <w:sz w:val="28"/>
          <w:szCs w:val="28"/>
        </w:rPr>
        <w:t>.</w:t>
      </w:r>
      <w:r w:rsidRPr="001A3FB0">
        <w:rPr>
          <w:sz w:val="28"/>
          <w:szCs w:val="28"/>
        </w:rPr>
        <w:t xml:space="preserve"> </w:t>
      </w:r>
    </w:p>
    <w:p w:rsidR="00515920" w:rsidRDefault="00515920" w:rsidP="00515920">
      <w:pPr>
        <w:pStyle w:val="ae"/>
        <w:widowControl w:val="0"/>
        <w:tabs>
          <w:tab w:val="left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Оценка выполнения конкурсного задания осуществляется по 7 критериям, каждый из которых включает 2–4 показателя. Соответствие конкретному показателю оценивается в 0 или 1 балл. </w:t>
      </w:r>
    </w:p>
    <w:p w:rsidR="00C33B14" w:rsidRPr="00857178" w:rsidRDefault="00515920" w:rsidP="00364450">
      <w:pPr>
        <w:pStyle w:val="ae"/>
        <w:widowControl w:val="0"/>
        <w:tabs>
          <w:tab w:val="left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>Критерии оценки конкурсного задания: речевая культура, обоснование актуальности, наличие ценностных ориентиров, аргументированность позиции, умение формулировать проблемы и видеть пути их решения, рефлексивность, оригинальность изложения.</w:t>
      </w:r>
    </w:p>
    <w:p w:rsidR="001A3FB0" w:rsidRDefault="00C75A71" w:rsidP="00515920">
      <w:pPr>
        <w:pStyle w:val="ae"/>
        <w:spacing w:after="0"/>
        <w:jc w:val="both"/>
      </w:pPr>
      <w:r>
        <w:rPr>
          <w:rStyle w:val="afb"/>
          <w:sz w:val="28"/>
          <w:szCs w:val="28"/>
        </w:rPr>
        <w:tab/>
      </w:r>
      <w:r w:rsidR="00433E8F" w:rsidRPr="00857178">
        <w:rPr>
          <w:rStyle w:val="afb"/>
          <w:sz w:val="28"/>
          <w:szCs w:val="28"/>
        </w:rPr>
        <w:t>3.1.</w:t>
      </w:r>
      <w:r w:rsidR="00515920">
        <w:rPr>
          <w:rStyle w:val="afb"/>
          <w:sz w:val="28"/>
          <w:szCs w:val="28"/>
        </w:rPr>
        <w:t>2</w:t>
      </w:r>
      <w:r w:rsidR="00433E8F" w:rsidRPr="00857178">
        <w:rPr>
          <w:rStyle w:val="afb"/>
          <w:sz w:val="28"/>
          <w:szCs w:val="28"/>
        </w:rPr>
        <w:t>. «Интернет-ресурс».</w:t>
      </w:r>
      <w:r w:rsidR="001A3FB0" w:rsidRPr="001A3FB0">
        <w:t xml:space="preserve"> </w:t>
      </w:r>
    </w:p>
    <w:p w:rsidR="001A3FB0" w:rsidRDefault="001A3FB0" w:rsidP="0051592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>К конкурсному испытанию «Интернет-ресурс» предоставляются материалы, размещенные в срок до</w:t>
      </w:r>
      <w:r>
        <w:rPr>
          <w:sz w:val="28"/>
          <w:szCs w:val="28"/>
        </w:rPr>
        <w:t xml:space="preserve"> </w:t>
      </w:r>
      <w:r w:rsidR="00147ED1">
        <w:rPr>
          <w:sz w:val="28"/>
          <w:szCs w:val="28"/>
        </w:rPr>
        <w:t>1</w:t>
      </w:r>
      <w:r w:rsidR="008C3684">
        <w:rPr>
          <w:sz w:val="28"/>
          <w:szCs w:val="28"/>
        </w:rPr>
        <w:t>5</w:t>
      </w:r>
      <w:r w:rsidR="00147ED1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2019 года</w:t>
      </w:r>
      <w:r w:rsidRPr="001A3FB0">
        <w:rPr>
          <w:sz w:val="28"/>
          <w:szCs w:val="28"/>
        </w:rPr>
        <w:t xml:space="preserve">.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Цель: демонстрация использования информационно- коммуникационных технологий как ресурса повышения качества профессиональной деятельности педагогического работника.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Формат конкурсного испытания: представление Интернет-ресурса (личный сайт, страница, блог сайта организации), на котором можно познакомиться с участником конкурса и публикуемыми им материалами.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>Оценка выполнения конкурсного задания осуществляется по 5 критериям, каждый из которых включает 7 показателей. Соответствие конкретному показателю оценивается в 0 или 1 балл.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3FB0">
        <w:rPr>
          <w:sz w:val="28"/>
          <w:szCs w:val="28"/>
        </w:rPr>
        <w:t xml:space="preserve"> Критерии оценки конкурсного задания: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B0">
        <w:rPr>
          <w:sz w:val="28"/>
          <w:szCs w:val="28"/>
        </w:rPr>
        <w:t>информационная насыщенность,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3FB0">
        <w:rPr>
          <w:sz w:val="28"/>
          <w:szCs w:val="28"/>
        </w:rPr>
        <w:t xml:space="preserve">безопасность и комфортность виртуальной образовательной среды, </w:t>
      </w:r>
    </w:p>
    <w:p w:rsidR="001A3FB0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B0">
        <w:rPr>
          <w:sz w:val="28"/>
          <w:szCs w:val="28"/>
        </w:rPr>
        <w:t xml:space="preserve">эффективность обратной связи, </w:t>
      </w:r>
    </w:p>
    <w:p w:rsidR="00433E8F" w:rsidRDefault="001A3FB0" w:rsidP="001A3FB0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3FB0">
        <w:rPr>
          <w:sz w:val="28"/>
          <w:szCs w:val="28"/>
        </w:rPr>
        <w:t>актуальность</w:t>
      </w:r>
      <w:r w:rsidR="00433E8F" w:rsidRPr="00857178">
        <w:rPr>
          <w:sz w:val="28"/>
          <w:szCs w:val="28"/>
        </w:rPr>
        <w:t>.</w:t>
      </w:r>
    </w:p>
    <w:p w:rsidR="001A3FB0" w:rsidRDefault="00C75A71" w:rsidP="00515920">
      <w:pPr>
        <w:pStyle w:val="ae"/>
        <w:widowControl w:val="0"/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364450" w:rsidRDefault="00C75A71" w:rsidP="00364450">
      <w:pPr>
        <w:pStyle w:val="ae"/>
        <w:spacing w:after="0"/>
        <w:rPr>
          <w:b/>
          <w:sz w:val="28"/>
          <w:szCs w:val="28"/>
        </w:rPr>
      </w:pPr>
      <w:r w:rsidRPr="00C75A71">
        <w:rPr>
          <w:b/>
          <w:sz w:val="28"/>
          <w:szCs w:val="28"/>
        </w:rPr>
        <w:tab/>
      </w:r>
      <w:r w:rsidRPr="00732C96">
        <w:rPr>
          <w:b/>
          <w:sz w:val="28"/>
          <w:szCs w:val="28"/>
        </w:rPr>
        <w:t>3.</w:t>
      </w:r>
      <w:r w:rsidR="00C50916">
        <w:rPr>
          <w:b/>
          <w:sz w:val="28"/>
          <w:szCs w:val="28"/>
        </w:rPr>
        <w:t>2</w:t>
      </w:r>
      <w:r w:rsidRPr="00732C96">
        <w:rPr>
          <w:b/>
          <w:sz w:val="28"/>
          <w:szCs w:val="28"/>
        </w:rPr>
        <w:t>.</w:t>
      </w:r>
      <w:r w:rsidR="00C50916">
        <w:rPr>
          <w:b/>
          <w:sz w:val="28"/>
          <w:szCs w:val="28"/>
        </w:rPr>
        <w:t>1.</w:t>
      </w:r>
      <w:r w:rsidRPr="00732C96">
        <w:rPr>
          <w:b/>
          <w:sz w:val="28"/>
          <w:szCs w:val="28"/>
          <w:u w:val="single"/>
        </w:rPr>
        <w:t xml:space="preserve"> </w:t>
      </w:r>
      <w:r w:rsidR="00732C96" w:rsidRPr="00732C96">
        <w:rPr>
          <w:b/>
          <w:sz w:val="28"/>
          <w:szCs w:val="28"/>
        </w:rPr>
        <w:t>Первый (очный) тур «Педагог-профи</w:t>
      </w:r>
      <w:r w:rsidR="008C3684" w:rsidRPr="00101D18">
        <w:rPr>
          <w:sz w:val="28"/>
          <w:szCs w:val="28"/>
        </w:rPr>
        <w:t xml:space="preserve"> включает</w:t>
      </w:r>
      <w:r w:rsidR="008C3684">
        <w:rPr>
          <w:sz w:val="28"/>
          <w:szCs w:val="28"/>
        </w:rPr>
        <w:t>:</w:t>
      </w:r>
    </w:p>
    <w:p w:rsidR="008C3684" w:rsidRDefault="008C3684" w:rsidP="00364450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1D18" w:rsidRPr="00101D18">
        <w:rPr>
          <w:sz w:val="28"/>
          <w:szCs w:val="28"/>
        </w:rPr>
        <w:t>«Учебное занятие»</w:t>
      </w:r>
    </w:p>
    <w:p w:rsidR="00515920" w:rsidRPr="008C3684" w:rsidRDefault="008C3684" w:rsidP="00364450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0916" w:rsidRPr="00101D18">
        <w:rPr>
          <w:sz w:val="28"/>
          <w:szCs w:val="28"/>
        </w:rPr>
        <w:t>«Методический семинар»</w:t>
      </w:r>
    </w:p>
    <w:p w:rsidR="00C50916" w:rsidRDefault="00C50916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Последовательность выполнения конкурсантами мероприятий внутри конкурсных испытаний определяется жеребьевкой. </w:t>
      </w:r>
    </w:p>
    <w:p w:rsidR="00C50916" w:rsidRDefault="00C75A71" w:rsidP="00C50916">
      <w:pPr>
        <w:pStyle w:val="ae"/>
        <w:widowControl w:val="0"/>
        <w:tabs>
          <w:tab w:val="center" w:pos="5217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 w:rsidRPr="000160AE">
        <w:rPr>
          <w:sz w:val="28"/>
          <w:szCs w:val="28"/>
        </w:rPr>
        <w:t xml:space="preserve"> Конкурсное испытание </w:t>
      </w:r>
      <w:r w:rsidRPr="00C50916">
        <w:rPr>
          <w:b/>
          <w:sz w:val="28"/>
          <w:szCs w:val="28"/>
        </w:rPr>
        <w:t>«Учебное занятие».</w:t>
      </w:r>
      <w:r w:rsidRPr="000160AE">
        <w:rPr>
          <w:sz w:val="28"/>
          <w:szCs w:val="28"/>
        </w:rPr>
        <w:t xml:space="preserve"> </w:t>
      </w:r>
    </w:p>
    <w:p w:rsidR="000160AE" w:rsidRDefault="00C75A71" w:rsidP="00C50916">
      <w:pPr>
        <w:pStyle w:val="ae"/>
        <w:widowControl w:val="0"/>
        <w:tabs>
          <w:tab w:val="center" w:pos="5217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 w:rsidRPr="000160AE">
        <w:rPr>
          <w:sz w:val="28"/>
          <w:szCs w:val="28"/>
        </w:rPr>
        <w:t xml:space="preserve">Дата проведения </w:t>
      </w:r>
      <w:r w:rsidR="00147ED1">
        <w:rPr>
          <w:sz w:val="28"/>
          <w:szCs w:val="28"/>
        </w:rPr>
        <w:t>–</w:t>
      </w:r>
      <w:r w:rsidRPr="000160AE">
        <w:rPr>
          <w:sz w:val="28"/>
          <w:szCs w:val="28"/>
        </w:rPr>
        <w:t xml:space="preserve"> </w:t>
      </w:r>
      <w:r w:rsidR="00147ED1">
        <w:rPr>
          <w:sz w:val="28"/>
          <w:szCs w:val="28"/>
        </w:rPr>
        <w:t xml:space="preserve">до </w:t>
      </w:r>
      <w:r w:rsidR="008C3684">
        <w:rPr>
          <w:sz w:val="28"/>
          <w:szCs w:val="28"/>
        </w:rPr>
        <w:t>1</w:t>
      </w:r>
      <w:r w:rsidR="00147ED1">
        <w:rPr>
          <w:i/>
          <w:sz w:val="28"/>
          <w:szCs w:val="28"/>
        </w:rPr>
        <w:t xml:space="preserve"> </w:t>
      </w:r>
      <w:r w:rsidR="00147ED1" w:rsidRPr="00DD7E01">
        <w:rPr>
          <w:sz w:val="28"/>
          <w:szCs w:val="28"/>
        </w:rPr>
        <w:t>марта</w:t>
      </w:r>
      <w:r w:rsidRPr="00DD7E01">
        <w:rPr>
          <w:sz w:val="28"/>
          <w:szCs w:val="28"/>
        </w:rPr>
        <w:t xml:space="preserve"> </w:t>
      </w:r>
      <w:r w:rsidRPr="000160AE">
        <w:rPr>
          <w:sz w:val="28"/>
          <w:szCs w:val="28"/>
        </w:rPr>
        <w:t>201</w:t>
      </w:r>
      <w:r w:rsidR="00C50916">
        <w:rPr>
          <w:sz w:val="28"/>
          <w:szCs w:val="28"/>
        </w:rPr>
        <w:t>9</w:t>
      </w:r>
      <w:r w:rsidRPr="000160AE">
        <w:rPr>
          <w:sz w:val="28"/>
          <w:szCs w:val="28"/>
        </w:rPr>
        <w:t xml:space="preserve"> года. </w:t>
      </w:r>
    </w:p>
    <w:p w:rsidR="000160AE" w:rsidRDefault="000160AE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Цель: раскрытие конкурсантами своего профессионального потенциала в условиях планирования, проведения и анализа эффективности учебного занятия, проявление творческого потенциала, самостоятельности, умения ориентироваться в ситуации, знания своего предмета (дисциплины, междисциплинарного курса, программы) и способности выйти в обучении на межпредметный и метапредметный уровни. </w:t>
      </w:r>
    </w:p>
    <w:p w:rsidR="00C50916" w:rsidRDefault="000160AE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>Формат конкурсного испытания:</w:t>
      </w:r>
    </w:p>
    <w:p w:rsidR="00C50916" w:rsidRDefault="00C75A71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 w:rsidRPr="000160AE">
        <w:rPr>
          <w:sz w:val="28"/>
          <w:szCs w:val="28"/>
        </w:rPr>
        <w:t xml:space="preserve"> </w:t>
      </w:r>
      <w:r w:rsidR="00C50916">
        <w:rPr>
          <w:sz w:val="28"/>
          <w:szCs w:val="28"/>
        </w:rPr>
        <w:tab/>
      </w:r>
      <w:r w:rsidRPr="00DD7E01">
        <w:rPr>
          <w:b/>
          <w:sz w:val="28"/>
          <w:szCs w:val="28"/>
        </w:rPr>
        <w:t>- в номинации</w:t>
      </w:r>
      <w:r w:rsidRPr="000160AE">
        <w:rPr>
          <w:sz w:val="28"/>
          <w:szCs w:val="28"/>
        </w:rPr>
        <w:t xml:space="preserve"> </w:t>
      </w:r>
      <w:r w:rsidRPr="00C50916">
        <w:rPr>
          <w:b/>
          <w:sz w:val="28"/>
          <w:szCs w:val="28"/>
        </w:rPr>
        <w:t>«Учитель»</w:t>
      </w:r>
      <w:r w:rsidRPr="000160AE">
        <w:rPr>
          <w:sz w:val="28"/>
          <w:szCs w:val="28"/>
        </w:rPr>
        <w:t xml:space="preserve"> </w:t>
      </w:r>
    </w:p>
    <w:p w:rsidR="000160AE" w:rsidRDefault="00C50916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="00C75A71" w:rsidRPr="000160AE">
        <w:rPr>
          <w:sz w:val="28"/>
          <w:szCs w:val="28"/>
        </w:rPr>
        <w:t xml:space="preserve">рок по предмету. Регламент – 45 минут. </w:t>
      </w:r>
    </w:p>
    <w:p w:rsidR="000160AE" w:rsidRDefault="000160AE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>Урок проводится в общеобразовательной организации К</w:t>
      </w:r>
      <w:r w:rsidR="00C50916">
        <w:rPr>
          <w:sz w:val="28"/>
          <w:szCs w:val="28"/>
        </w:rPr>
        <w:t>расносель</w:t>
      </w:r>
      <w:r w:rsidR="00C75A71" w:rsidRPr="000160AE">
        <w:rPr>
          <w:sz w:val="28"/>
          <w:szCs w:val="28"/>
        </w:rPr>
        <w:t xml:space="preserve">ского муниципального района, утвержденной организатором Конкурса в качестве </w:t>
      </w:r>
      <w:r w:rsidR="00C75A71" w:rsidRPr="000160AE">
        <w:rPr>
          <w:sz w:val="28"/>
          <w:szCs w:val="28"/>
        </w:rPr>
        <w:lastRenderedPageBreak/>
        <w:t xml:space="preserve">площадки проведения конкурсного испытания «Учебное занятие». </w:t>
      </w:r>
    </w:p>
    <w:p w:rsidR="000160AE" w:rsidRDefault="000160AE" w:rsidP="00C50916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>Темы уроков определяются в соответствии с календарно-тематическим планированием в рабочих программах по соответствующим предметам и с учетом их фактического выполнения в соответствующих классах базового учреждения, размещают</w:t>
      </w:r>
      <w:r w:rsidR="00DD7E01">
        <w:rPr>
          <w:sz w:val="28"/>
          <w:szCs w:val="28"/>
        </w:rPr>
        <w:t>ся на сайте Конкурса в срок до 15</w:t>
      </w:r>
      <w:r w:rsidR="00C75A71" w:rsidRPr="000160AE">
        <w:rPr>
          <w:sz w:val="28"/>
          <w:szCs w:val="28"/>
        </w:rPr>
        <w:t xml:space="preserve"> февраля 2018 года, доводятся до сведения членов жюри Конкурса;</w:t>
      </w:r>
    </w:p>
    <w:p w:rsidR="000160AE" w:rsidRDefault="000160AE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C50916">
        <w:rPr>
          <w:sz w:val="28"/>
          <w:szCs w:val="28"/>
        </w:rPr>
        <w:t xml:space="preserve">- </w:t>
      </w:r>
      <w:r w:rsidR="00C75A71" w:rsidRPr="00DD7E01">
        <w:rPr>
          <w:b/>
          <w:sz w:val="28"/>
          <w:szCs w:val="28"/>
        </w:rPr>
        <w:t>в номинации</w:t>
      </w:r>
      <w:r w:rsidR="00C75A71" w:rsidRPr="000160AE">
        <w:rPr>
          <w:b/>
          <w:sz w:val="28"/>
          <w:szCs w:val="28"/>
        </w:rPr>
        <w:t xml:space="preserve"> «Воспитатель»</w:t>
      </w:r>
      <w:r w:rsidR="00C75A71" w:rsidRPr="000160AE">
        <w:rPr>
          <w:sz w:val="28"/>
          <w:szCs w:val="28"/>
        </w:rPr>
        <w:t xml:space="preserve"> - педагогическое мероприятие с детьми. Регламент – 25 минут. </w:t>
      </w:r>
    </w:p>
    <w:p w:rsidR="00C50916" w:rsidRPr="00C50916" w:rsidRDefault="000160AE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>Мероприятие проводится в дошкольной образовательной организации К</w:t>
      </w:r>
      <w:r>
        <w:rPr>
          <w:sz w:val="28"/>
          <w:szCs w:val="28"/>
        </w:rPr>
        <w:t>расносельск</w:t>
      </w:r>
      <w:r w:rsidR="00C75A71" w:rsidRPr="000160AE">
        <w:rPr>
          <w:sz w:val="28"/>
          <w:szCs w:val="28"/>
        </w:rPr>
        <w:t xml:space="preserve">ого муниципального района, утвержденной организатором Конкурса в качестве площадки проведения конкурсного испытания </w:t>
      </w:r>
      <w:r w:rsidR="00C50916" w:rsidRPr="00C50916">
        <w:rPr>
          <w:sz w:val="28"/>
          <w:szCs w:val="28"/>
        </w:rPr>
        <w:t>«Учебное занятие».</w:t>
      </w:r>
    </w:p>
    <w:p w:rsidR="000160AE" w:rsidRDefault="000160AE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Темы занятий определяются в соответствии с календарно-тематическим планированием в рабочих программах по организации и осуществлению деятельности обучающихся с воспитанниками в соответствующих группах базового учреждения, размещаются на сайте Конкурса в срок до </w:t>
      </w:r>
      <w:r w:rsidR="00DD7E01">
        <w:rPr>
          <w:i/>
          <w:sz w:val="28"/>
          <w:szCs w:val="28"/>
        </w:rPr>
        <w:t>15</w:t>
      </w:r>
      <w:r w:rsidR="00147ED1">
        <w:rPr>
          <w:i/>
          <w:sz w:val="28"/>
          <w:szCs w:val="28"/>
        </w:rPr>
        <w:t xml:space="preserve"> февра</w:t>
      </w:r>
      <w:r w:rsidR="00C75A71" w:rsidRPr="005C778D">
        <w:rPr>
          <w:i/>
          <w:sz w:val="28"/>
          <w:szCs w:val="28"/>
        </w:rPr>
        <w:t>ля</w:t>
      </w:r>
      <w:r w:rsidR="00C75A71" w:rsidRPr="000160AE">
        <w:rPr>
          <w:sz w:val="28"/>
          <w:szCs w:val="28"/>
        </w:rPr>
        <w:t xml:space="preserve"> 201</w:t>
      </w:r>
      <w:r w:rsidR="005C778D">
        <w:rPr>
          <w:sz w:val="28"/>
          <w:szCs w:val="28"/>
        </w:rPr>
        <w:t xml:space="preserve">9 </w:t>
      </w:r>
      <w:r w:rsidR="00C75A71" w:rsidRPr="000160AE">
        <w:rPr>
          <w:sz w:val="28"/>
          <w:szCs w:val="28"/>
        </w:rPr>
        <w:t xml:space="preserve">года, доводятся до сведения членов жюри Конкурса; </w:t>
      </w:r>
    </w:p>
    <w:p w:rsidR="000160AE" w:rsidRDefault="000160AE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b/>
          <w:sz w:val="28"/>
          <w:szCs w:val="28"/>
        </w:rPr>
        <w:t>- в номинации «Педагог дополнительного образования»</w:t>
      </w:r>
    </w:p>
    <w:p w:rsidR="00DD7E01" w:rsidRPr="000160AE" w:rsidRDefault="00C75A71" w:rsidP="00DD7E01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 w:rsidRPr="000160AE">
        <w:rPr>
          <w:sz w:val="28"/>
          <w:szCs w:val="28"/>
        </w:rPr>
        <w:t xml:space="preserve"> - «Введение в образовательную программу». Регламент – 20 минут. Проводится в общеобразовательном учреждении К</w:t>
      </w:r>
      <w:r w:rsidR="000160AE">
        <w:rPr>
          <w:sz w:val="28"/>
          <w:szCs w:val="28"/>
        </w:rPr>
        <w:t>расносельс</w:t>
      </w:r>
      <w:r w:rsidRPr="000160AE">
        <w:rPr>
          <w:sz w:val="28"/>
          <w:szCs w:val="28"/>
        </w:rPr>
        <w:t xml:space="preserve">кого муниципального района, утвержденной организатором Конкурса в качестве площадки проведения конкурсного испытания «Учебное занятие». Дополнительно представляется текст дополнительной образовательной программы участника в печатном виде; </w:t>
      </w:r>
    </w:p>
    <w:p w:rsidR="00EB238D" w:rsidRDefault="00EB238D" w:rsidP="000160AE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- </w:t>
      </w:r>
      <w:r w:rsidR="00C75A71" w:rsidRPr="00EB238D">
        <w:rPr>
          <w:b/>
          <w:sz w:val="28"/>
          <w:szCs w:val="28"/>
        </w:rPr>
        <w:t>в номинации «Молодой педагог»</w:t>
      </w:r>
      <w:r w:rsidR="00C75A71" w:rsidRPr="000160AE">
        <w:rPr>
          <w:sz w:val="28"/>
          <w:szCs w:val="28"/>
        </w:rPr>
        <w:t xml:space="preserve"> учебное занятие проводится в соответствии с требованиями к конкурсному испытанию в номинациях «Учитель», «Воспитатель», «Педагог дополнительного образования». Оценка выполнения конкурсного задания осуществляется по 10 критериям, каждый из которых включает 5 показателей. Соответствие конкретному показателю оценивается в диапазоне от 0 до 2 баллов. В случае несоответствия урока установленной теме выполнение задания автоматически оценивается в 0 баллов. </w:t>
      </w:r>
      <w:r w:rsidR="005C778D">
        <w:rPr>
          <w:sz w:val="28"/>
          <w:szCs w:val="28"/>
        </w:rPr>
        <w:tab/>
      </w:r>
      <w:r w:rsidR="00C75A71" w:rsidRPr="000160AE">
        <w:rPr>
          <w:sz w:val="28"/>
          <w:szCs w:val="28"/>
        </w:rPr>
        <w:t xml:space="preserve">Критерии оценки конкурсного задания: информационная и языковая грамотность, результативность, методическое мастерство и творчество, мотивирование к обучению, рефлексивность и оценивание, организационная культура, эффективная коммуникация, наличие ценностных ориентиров, метапредметный и междисциплинарный подход, поддержка самостоятельности, активности и творчества обучающихся. </w:t>
      </w:r>
    </w:p>
    <w:p w:rsidR="00C75A71" w:rsidRPr="000160AE" w:rsidRDefault="00EB238D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515920" w:rsidRPr="00C75A71" w:rsidRDefault="00515920" w:rsidP="00515920">
      <w:pPr>
        <w:pStyle w:val="ae"/>
        <w:spacing w:after="0"/>
        <w:rPr>
          <w:rStyle w:val="afb"/>
          <w:b w:val="0"/>
          <w:sz w:val="28"/>
          <w:szCs w:val="28"/>
          <w:u w:val="single"/>
        </w:rPr>
      </w:pPr>
      <w:r w:rsidRPr="00857178">
        <w:rPr>
          <w:rStyle w:val="afb"/>
          <w:sz w:val="28"/>
          <w:szCs w:val="28"/>
        </w:rPr>
        <w:t>3.</w:t>
      </w:r>
      <w:r w:rsidR="005C778D">
        <w:rPr>
          <w:rStyle w:val="afb"/>
          <w:sz w:val="28"/>
          <w:szCs w:val="28"/>
        </w:rPr>
        <w:t>2</w:t>
      </w:r>
      <w:r w:rsidRPr="00857178">
        <w:rPr>
          <w:rStyle w:val="afb"/>
          <w:sz w:val="28"/>
          <w:szCs w:val="28"/>
        </w:rPr>
        <w:t>.</w:t>
      </w:r>
      <w:r w:rsidR="005C778D">
        <w:rPr>
          <w:rStyle w:val="afb"/>
          <w:sz w:val="28"/>
          <w:szCs w:val="28"/>
        </w:rPr>
        <w:t>2</w:t>
      </w:r>
      <w:r w:rsidRPr="00857178">
        <w:rPr>
          <w:rStyle w:val="afb"/>
          <w:sz w:val="28"/>
          <w:szCs w:val="28"/>
        </w:rPr>
        <w:t xml:space="preserve">. «Методический семинар»  </w:t>
      </w:r>
    </w:p>
    <w:p w:rsidR="00515920" w:rsidRDefault="00515920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0AE">
        <w:rPr>
          <w:sz w:val="28"/>
          <w:szCs w:val="28"/>
        </w:rPr>
        <w:t xml:space="preserve">Дата проведения </w:t>
      </w:r>
      <w:r w:rsidR="00147ED1">
        <w:rPr>
          <w:sz w:val="28"/>
          <w:szCs w:val="28"/>
        </w:rPr>
        <w:t>–</w:t>
      </w:r>
      <w:r w:rsidRPr="000160AE">
        <w:rPr>
          <w:sz w:val="28"/>
          <w:szCs w:val="28"/>
        </w:rPr>
        <w:t xml:space="preserve"> </w:t>
      </w:r>
      <w:r w:rsidR="00DD7E01" w:rsidRPr="00DD7E01">
        <w:rPr>
          <w:sz w:val="28"/>
          <w:szCs w:val="28"/>
        </w:rPr>
        <w:t>05</w:t>
      </w:r>
      <w:r w:rsidR="00147ED1" w:rsidRPr="00DD7E01">
        <w:rPr>
          <w:sz w:val="28"/>
          <w:szCs w:val="28"/>
        </w:rPr>
        <w:t xml:space="preserve"> марта</w:t>
      </w:r>
      <w:r w:rsidRPr="000160A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160AE">
        <w:rPr>
          <w:sz w:val="28"/>
          <w:szCs w:val="28"/>
        </w:rPr>
        <w:t xml:space="preserve"> года. </w:t>
      </w:r>
    </w:p>
    <w:p w:rsidR="00515920" w:rsidRDefault="00515920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0AE">
        <w:rPr>
          <w:sz w:val="28"/>
          <w:szCs w:val="28"/>
        </w:rPr>
        <w:t xml:space="preserve">Место проведения: образовательные организации </w:t>
      </w:r>
      <w:r>
        <w:rPr>
          <w:sz w:val="28"/>
          <w:szCs w:val="28"/>
        </w:rPr>
        <w:t>Красносель</w:t>
      </w:r>
      <w:r w:rsidRPr="000160AE">
        <w:rPr>
          <w:sz w:val="28"/>
          <w:szCs w:val="28"/>
        </w:rPr>
        <w:t xml:space="preserve">ского муниципального района. </w:t>
      </w:r>
    </w:p>
    <w:p w:rsidR="005C778D" w:rsidRDefault="00515920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0AE">
        <w:rPr>
          <w:sz w:val="28"/>
          <w:szCs w:val="28"/>
        </w:rPr>
        <w:t xml:space="preserve"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начального и основного общего образования, или федеральных государственных </w:t>
      </w:r>
      <w:r w:rsidRPr="000160AE">
        <w:rPr>
          <w:sz w:val="28"/>
          <w:szCs w:val="28"/>
        </w:rPr>
        <w:lastRenderedPageBreak/>
        <w:t xml:space="preserve">требований в области дошкольного образования, а также профессионального стандарта. </w:t>
      </w:r>
    </w:p>
    <w:p w:rsidR="005C778D" w:rsidRDefault="005C778D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515920" w:rsidRPr="000160AE">
        <w:rPr>
          <w:sz w:val="28"/>
          <w:szCs w:val="28"/>
        </w:rPr>
        <w:t xml:space="preserve">Формат конкурсного испытания: методический семинар (регламент – 20 минут). Проводится после завершения для всех участников конкурсного испытания «Учебное занятие», что позволяет соотнести заявленные теоретические положения с практикой их реализации. Конкурсант в устной форме в течение 5–7 минут излагает свои концептуальные методические подходы, основанные на опыте работы и отвечает на вопросы профессиональных экспертов. </w:t>
      </w:r>
    </w:p>
    <w:p w:rsidR="00515920" w:rsidRDefault="005C778D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515920" w:rsidRPr="000160AE">
        <w:rPr>
          <w:sz w:val="28"/>
          <w:szCs w:val="28"/>
        </w:rPr>
        <w:t xml:space="preserve">Оценка выполнения конкурсного задания осуществляется по 5 критериям, каждый из которых включает 5 показателей. Соответствие конкретному показателю оценивается в диапазоне от 0 до 2 баллов. </w:t>
      </w:r>
    </w:p>
    <w:p w:rsidR="00515920" w:rsidRDefault="00515920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0160AE">
        <w:rPr>
          <w:sz w:val="28"/>
          <w:szCs w:val="28"/>
        </w:rPr>
        <w:t>Критерии оценки конкурсного задания: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5C778D" w:rsidRDefault="005C778D" w:rsidP="00515920">
      <w:pPr>
        <w:pStyle w:val="ae"/>
        <w:widowControl w:val="0"/>
        <w:tabs>
          <w:tab w:val="center" w:pos="0"/>
        </w:tabs>
        <w:suppressAutoHyphens/>
        <w:overflowPunct/>
        <w:autoSpaceDE/>
        <w:autoSpaceDN/>
        <w:adjustRightInd/>
        <w:spacing w:after="0"/>
        <w:jc w:val="both"/>
        <w:textAlignment w:val="auto"/>
        <w:rPr>
          <w:sz w:val="28"/>
          <w:szCs w:val="28"/>
        </w:rPr>
      </w:pPr>
    </w:p>
    <w:p w:rsidR="00515920" w:rsidRPr="00857178" w:rsidRDefault="00515920" w:rsidP="00433E8F">
      <w:pPr>
        <w:jc w:val="center"/>
        <w:rPr>
          <w:rStyle w:val="afb"/>
          <w:sz w:val="28"/>
          <w:szCs w:val="28"/>
        </w:rPr>
      </w:pPr>
    </w:p>
    <w:p w:rsidR="00433E8F" w:rsidRPr="00857178" w:rsidRDefault="005C778D" w:rsidP="00433E8F">
      <w:pPr>
        <w:jc w:val="center"/>
        <w:rPr>
          <w:sz w:val="28"/>
          <w:szCs w:val="28"/>
        </w:rPr>
      </w:pPr>
      <w:r>
        <w:rPr>
          <w:rStyle w:val="afb"/>
          <w:sz w:val="28"/>
          <w:szCs w:val="28"/>
        </w:rPr>
        <w:t>4</w:t>
      </w:r>
      <w:r w:rsidR="00433E8F" w:rsidRPr="00857178">
        <w:rPr>
          <w:rStyle w:val="afb"/>
          <w:sz w:val="28"/>
          <w:szCs w:val="28"/>
        </w:rPr>
        <w:t>. Жюри и конкурсная комиссия конкурса</w:t>
      </w:r>
    </w:p>
    <w:p w:rsidR="009B30FC" w:rsidRPr="00857178" w:rsidRDefault="005C778D" w:rsidP="00433E8F">
      <w:pPr>
        <w:ind w:firstLine="522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433E8F" w:rsidRPr="00857178">
        <w:rPr>
          <w:kern w:val="2"/>
          <w:sz w:val="28"/>
          <w:szCs w:val="28"/>
        </w:rPr>
        <w:t xml:space="preserve">.1. Для оценивания конкурсных мероприятий  формируется группа профессиональных экспертов 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По каждому конкурсному мероприятию эксперты и члены жюри заполняют оценочные ведомости.</w:t>
      </w:r>
    </w:p>
    <w:p w:rsidR="00433E8F" w:rsidRPr="00857178" w:rsidRDefault="005C778D" w:rsidP="00433E8F">
      <w:pPr>
        <w:ind w:firstLine="52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433E8F" w:rsidRPr="00857178">
        <w:rPr>
          <w:kern w:val="2"/>
          <w:sz w:val="28"/>
          <w:szCs w:val="28"/>
        </w:rPr>
        <w:t>2. Для приема заявительных материалов, подготовки сводных оценочных ведомостей по результатам выполнения участниками финала конкурса конкурсных заданий, организации подсчета баллов, набранных участниками финала конкурса в конкурсных мероприятиях, создается Оргкомитет конкурса.</w:t>
      </w:r>
    </w:p>
    <w:p w:rsidR="00FC66ED" w:rsidRPr="00857178" w:rsidRDefault="00113AD3" w:rsidP="00E57B75">
      <w:pPr>
        <w:spacing w:after="240"/>
        <w:ind w:firstLine="522"/>
        <w:jc w:val="both"/>
        <w:rPr>
          <w:rStyle w:val="afb"/>
          <w:b w:val="0"/>
          <w:bCs w:val="0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E57B75" w:rsidRPr="00857178">
        <w:rPr>
          <w:kern w:val="2"/>
          <w:sz w:val="28"/>
          <w:szCs w:val="28"/>
        </w:rPr>
        <w:t xml:space="preserve">.3. </w:t>
      </w:r>
      <w:r w:rsidR="00433E8F" w:rsidRPr="00857178">
        <w:rPr>
          <w:kern w:val="2"/>
          <w:sz w:val="28"/>
          <w:szCs w:val="28"/>
        </w:rPr>
        <w:t xml:space="preserve">Состав Оргкомитета </w:t>
      </w:r>
      <w:r w:rsidR="00E57B75" w:rsidRPr="00857178">
        <w:rPr>
          <w:kern w:val="2"/>
          <w:sz w:val="28"/>
          <w:szCs w:val="28"/>
        </w:rPr>
        <w:t xml:space="preserve">и группы экспертов </w:t>
      </w:r>
      <w:r w:rsidR="00433E8F" w:rsidRPr="00857178">
        <w:rPr>
          <w:kern w:val="2"/>
          <w:sz w:val="28"/>
          <w:szCs w:val="28"/>
        </w:rPr>
        <w:t xml:space="preserve">утверждается </w:t>
      </w:r>
      <w:r w:rsidR="00E57B75" w:rsidRPr="00857178">
        <w:rPr>
          <w:kern w:val="2"/>
          <w:sz w:val="28"/>
          <w:szCs w:val="28"/>
        </w:rPr>
        <w:t>отделом образования администрации Красносельского муниципального района</w:t>
      </w:r>
      <w:r w:rsidR="00433E8F" w:rsidRPr="00857178">
        <w:rPr>
          <w:kern w:val="2"/>
          <w:sz w:val="28"/>
          <w:szCs w:val="28"/>
        </w:rPr>
        <w:t xml:space="preserve">. </w:t>
      </w:r>
    </w:p>
    <w:p w:rsidR="009B30FC" w:rsidRPr="00113AD3" w:rsidRDefault="00113AD3" w:rsidP="00433E8F">
      <w:pPr>
        <w:jc w:val="center"/>
        <w:rPr>
          <w:b/>
          <w:bCs/>
          <w:sz w:val="28"/>
          <w:szCs w:val="28"/>
        </w:rPr>
      </w:pPr>
      <w:r>
        <w:rPr>
          <w:rStyle w:val="afb"/>
          <w:sz w:val="28"/>
          <w:szCs w:val="28"/>
        </w:rPr>
        <w:t>5</w:t>
      </w:r>
      <w:r w:rsidR="00433E8F" w:rsidRPr="00857178">
        <w:rPr>
          <w:rStyle w:val="afb"/>
          <w:sz w:val="28"/>
          <w:szCs w:val="28"/>
        </w:rPr>
        <w:t>. Определение победителей конкурса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 xml:space="preserve">5.1. </w:t>
      </w:r>
      <w:r w:rsidR="00FC66ED" w:rsidRPr="00857178">
        <w:rPr>
          <w:kern w:val="2"/>
          <w:sz w:val="28"/>
          <w:szCs w:val="28"/>
        </w:rPr>
        <w:t>Г</w:t>
      </w:r>
      <w:r w:rsidRPr="00857178">
        <w:rPr>
          <w:kern w:val="2"/>
          <w:sz w:val="28"/>
          <w:szCs w:val="28"/>
        </w:rPr>
        <w:t>руппа экспертов оценивают выполнение конкурсных мероприятий в баллах в соответствии с критериями, утвержденными данным Положением.</w:t>
      </w:r>
      <w:r w:rsidR="00FC66ED" w:rsidRPr="00857178">
        <w:rPr>
          <w:kern w:val="2"/>
          <w:sz w:val="28"/>
          <w:szCs w:val="28"/>
        </w:rPr>
        <w:t xml:space="preserve"> </w:t>
      </w:r>
      <w:r w:rsidRPr="00857178">
        <w:rPr>
          <w:kern w:val="2"/>
          <w:sz w:val="28"/>
          <w:szCs w:val="28"/>
        </w:rPr>
        <w:t>(Приложение</w:t>
      </w:r>
      <w:r w:rsidR="009B30FC" w:rsidRPr="00857178">
        <w:rPr>
          <w:kern w:val="2"/>
          <w:sz w:val="28"/>
          <w:szCs w:val="28"/>
        </w:rPr>
        <w:t xml:space="preserve"> </w:t>
      </w:r>
      <w:r w:rsidRPr="00857178">
        <w:rPr>
          <w:kern w:val="2"/>
          <w:sz w:val="28"/>
          <w:szCs w:val="28"/>
        </w:rPr>
        <w:t>№</w:t>
      </w:r>
      <w:r w:rsidR="009B30FC" w:rsidRPr="00857178">
        <w:rPr>
          <w:kern w:val="2"/>
          <w:sz w:val="28"/>
          <w:szCs w:val="28"/>
        </w:rPr>
        <w:t xml:space="preserve"> </w:t>
      </w:r>
      <w:r w:rsidRPr="00857178">
        <w:rPr>
          <w:kern w:val="2"/>
          <w:sz w:val="28"/>
          <w:szCs w:val="28"/>
        </w:rPr>
        <w:t>3 «Экспертные листы» по номинациям Конкурса)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 xml:space="preserve">5.2. Победители определяется членами жюри по сумме набранных баллов на всех этапах и турах Конкурса. 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5.3. Количество победителей в номинациях: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«Учитель года» - 1 победитель;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«Воспитатель года» - 1 победитель;</w:t>
      </w:r>
    </w:p>
    <w:p w:rsidR="00433E8F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«Лучший педагог дополнительного образования» - 1 победитель;</w:t>
      </w:r>
    </w:p>
    <w:p w:rsidR="00433E8F" w:rsidRPr="00857178" w:rsidRDefault="00433E8F" w:rsidP="00433E8F">
      <w:pPr>
        <w:pStyle w:val="17"/>
        <w:ind w:firstLine="522"/>
        <w:jc w:val="both"/>
        <w:rPr>
          <w:rFonts w:ascii="Times New Roman" w:hAnsi="Times New Roman" w:cs="Times New Roman"/>
          <w:sz w:val="28"/>
          <w:szCs w:val="28"/>
        </w:rPr>
      </w:pPr>
      <w:r w:rsidRPr="00857178">
        <w:rPr>
          <w:rFonts w:ascii="Times New Roman" w:hAnsi="Times New Roman" w:cs="Times New Roman"/>
          <w:sz w:val="28"/>
          <w:szCs w:val="28"/>
        </w:rPr>
        <w:t>«Молодой педагог» - 1 победитель (определяется по рейтингу молодых педагогов -  участников конкурсного отбора лучших педагогов образовательных организаций  Костромской области в 201</w:t>
      </w:r>
      <w:r w:rsidR="00113AD3">
        <w:rPr>
          <w:rFonts w:ascii="Times New Roman" w:hAnsi="Times New Roman" w:cs="Times New Roman"/>
          <w:sz w:val="28"/>
          <w:szCs w:val="28"/>
        </w:rPr>
        <w:t>9</w:t>
      </w:r>
      <w:r w:rsidRPr="00857178">
        <w:rPr>
          <w:rFonts w:ascii="Times New Roman" w:hAnsi="Times New Roman" w:cs="Times New Roman"/>
          <w:sz w:val="28"/>
          <w:szCs w:val="28"/>
        </w:rPr>
        <w:t xml:space="preserve"> году «Педагог года», набравший большее количество баллов)</w:t>
      </w:r>
    </w:p>
    <w:p w:rsidR="00433E8F" w:rsidRPr="00857178" w:rsidRDefault="00433E8F" w:rsidP="00113AD3">
      <w:pPr>
        <w:pStyle w:val="ae"/>
        <w:ind w:firstLine="522"/>
        <w:jc w:val="both"/>
        <w:rPr>
          <w:sz w:val="28"/>
          <w:szCs w:val="28"/>
        </w:rPr>
      </w:pPr>
      <w:r w:rsidRPr="00857178">
        <w:rPr>
          <w:sz w:val="28"/>
          <w:szCs w:val="28"/>
        </w:rPr>
        <w:lastRenderedPageBreak/>
        <w:t xml:space="preserve">5.4. Победители конкурсного отбора имеют право представлять </w:t>
      </w:r>
      <w:r w:rsidR="00E57B75" w:rsidRPr="00857178">
        <w:rPr>
          <w:sz w:val="28"/>
          <w:szCs w:val="28"/>
        </w:rPr>
        <w:t>Красносельский район</w:t>
      </w:r>
      <w:r w:rsidRPr="00857178">
        <w:rPr>
          <w:sz w:val="28"/>
          <w:szCs w:val="28"/>
        </w:rPr>
        <w:t xml:space="preserve"> на </w:t>
      </w:r>
      <w:r w:rsidR="00E57B75" w:rsidRPr="00857178">
        <w:rPr>
          <w:sz w:val="28"/>
          <w:szCs w:val="28"/>
        </w:rPr>
        <w:t>областном</w:t>
      </w:r>
      <w:r w:rsidRPr="00857178">
        <w:rPr>
          <w:sz w:val="28"/>
          <w:szCs w:val="28"/>
        </w:rPr>
        <w:t xml:space="preserve"> конкурс</w:t>
      </w:r>
      <w:r w:rsidR="00E57B75" w:rsidRPr="00857178">
        <w:rPr>
          <w:sz w:val="28"/>
          <w:szCs w:val="28"/>
        </w:rPr>
        <w:t xml:space="preserve">е </w:t>
      </w:r>
      <w:r w:rsidRPr="00857178">
        <w:rPr>
          <w:sz w:val="28"/>
          <w:szCs w:val="28"/>
        </w:rPr>
        <w:t xml:space="preserve"> в соответствии с номинациями Конкурса.</w:t>
      </w:r>
    </w:p>
    <w:p w:rsidR="00433E8F" w:rsidRPr="00857178" w:rsidRDefault="00113AD3" w:rsidP="00433E8F">
      <w:pPr>
        <w:ind w:firstLine="522"/>
        <w:jc w:val="center"/>
        <w:rPr>
          <w:sz w:val="28"/>
          <w:szCs w:val="28"/>
        </w:rPr>
      </w:pPr>
      <w:r>
        <w:rPr>
          <w:rStyle w:val="afb"/>
          <w:sz w:val="28"/>
          <w:szCs w:val="28"/>
        </w:rPr>
        <w:t>6</w:t>
      </w:r>
      <w:r w:rsidR="00433E8F" w:rsidRPr="00857178">
        <w:rPr>
          <w:rStyle w:val="afb"/>
          <w:sz w:val="28"/>
          <w:szCs w:val="28"/>
        </w:rPr>
        <w:t>. Награждение победителей конкурса</w:t>
      </w:r>
    </w:p>
    <w:p w:rsidR="00E57B75" w:rsidRPr="00857178" w:rsidRDefault="00433E8F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 xml:space="preserve">6.1. </w:t>
      </w:r>
      <w:r w:rsidR="00E57B75" w:rsidRPr="00857178">
        <w:rPr>
          <w:kern w:val="2"/>
          <w:sz w:val="28"/>
          <w:szCs w:val="28"/>
        </w:rPr>
        <w:t>Победители конкурса награждаются грамотами отдела образования администрации Красносельского муниципального района</w:t>
      </w:r>
      <w:r w:rsidR="00113AD3">
        <w:rPr>
          <w:kern w:val="2"/>
          <w:sz w:val="28"/>
          <w:szCs w:val="28"/>
        </w:rPr>
        <w:t xml:space="preserve"> Костромской области</w:t>
      </w:r>
      <w:r w:rsidR="00E57B75" w:rsidRPr="00857178">
        <w:rPr>
          <w:kern w:val="2"/>
          <w:sz w:val="28"/>
          <w:szCs w:val="28"/>
        </w:rPr>
        <w:t xml:space="preserve">, </w:t>
      </w:r>
      <w:r w:rsidR="0093422F">
        <w:rPr>
          <w:kern w:val="2"/>
          <w:sz w:val="28"/>
          <w:szCs w:val="28"/>
        </w:rPr>
        <w:t>ценными подарками награждения.</w:t>
      </w:r>
    </w:p>
    <w:p w:rsidR="00433E8F" w:rsidRPr="00857178" w:rsidRDefault="00E57B75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>6.2. Н</w:t>
      </w:r>
      <w:r w:rsidR="00433E8F" w:rsidRPr="00857178">
        <w:rPr>
          <w:kern w:val="2"/>
          <w:sz w:val="28"/>
          <w:szCs w:val="28"/>
        </w:rPr>
        <w:t xml:space="preserve">аграждение победителей Конкурса осуществляются на торжественной церемонии. </w:t>
      </w:r>
    </w:p>
    <w:p w:rsidR="00433E8F" w:rsidRPr="00857178" w:rsidRDefault="00E57B75" w:rsidP="00433E8F">
      <w:pPr>
        <w:ind w:firstLine="522"/>
        <w:jc w:val="both"/>
        <w:rPr>
          <w:kern w:val="2"/>
          <w:sz w:val="28"/>
          <w:szCs w:val="28"/>
        </w:rPr>
      </w:pPr>
      <w:r w:rsidRPr="00857178">
        <w:rPr>
          <w:kern w:val="2"/>
          <w:sz w:val="28"/>
          <w:szCs w:val="28"/>
        </w:rPr>
        <w:t xml:space="preserve">6.3. </w:t>
      </w:r>
      <w:r w:rsidR="00433E8F" w:rsidRPr="00857178">
        <w:rPr>
          <w:kern w:val="2"/>
          <w:sz w:val="28"/>
          <w:szCs w:val="28"/>
        </w:rPr>
        <w:t>Победители Конкурса привлекаются к работе в составе коллегиальных органов.</w:t>
      </w:r>
    </w:p>
    <w:p w:rsidR="00433E8F" w:rsidRPr="00857178" w:rsidRDefault="00433E8F" w:rsidP="00433E8F">
      <w:pPr>
        <w:ind w:firstLine="522"/>
        <w:jc w:val="both"/>
        <w:rPr>
          <w:sz w:val="28"/>
          <w:szCs w:val="28"/>
        </w:rPr>
      </w:pPr>
    </w:p>
    <w:p w:rsidR="00433E8F" w:rsidRPr="00857178" w:rsidRDefault="00433E8F" w:rsidP="00433E8F">
      <w:pPr>
        <w:spacing w:after="200" w:line="276" w:lineRule="auto"/>
        <w:rPr>
          <w:sz w:val="28"/>
          <w:szCs w:val="28"/>
        </w:rPr>
      </w:pPr>
    </w:p>
    <w:p w:rsidR="00433E8F" w:rsidRDefault="00433E8F" w:rsidP="00433E8F">
      <w:pPr>
        <w:spacing w:after="200" w:line="276" w:lineRule="auto"/>
      </w:pPr>
      <w:r>
        <w:br w:type="page"/>
      </w:r>
    </w:p>
    <w:p w:rsidR="00433E8F" w:rsidRDefault="00433E8F" w:rsidP="00433E8F"/>
    <w:tbl>
      <w:tblPr>
        <w:tblW w:w="0" w:type="auto"/>
        <w:tblInd w:w="5353" w:type="dxa"/>
        <w:tblLook w:val="04A0"/>
      </w:tblPr>
      <w:tblGrid>
        <w:gridCol w:w="4218"/>
      </w:tblGrid>
      <w:tr w:rsidR="00433E8F" w:rsidRPr="00F60BF8" w:rsidTr="00433E8F">
        <w:tc>
          <w:tcPr>
            <w:tcW w:w="4218" w:type="dxa"/>
          </w:tcPr>
          <w:p w:rsidR="00433E8F" w:rsidRPr="00F60BF8" w:rsidRDefault="00433E8F" w:rsidP="009B30FC">
            <w:r w:rsidRPr="00F60BF8">
              <w:t>Приложение</w:t>
            </w:r>
            <w:r w:rsidR="009B30FC">
              <w:t xml:space="preserve"> </w:t>
            </w:r>
            <w:r w:rsidRPr="00F60BF8">
              <w:t xml:space="preserve">№1  к положению о конкурсном отборе лучших педагогических работников образовательных организаций </w:t>
            </w:r>
            <w:r w:rsidR="009B30FC">
              <w:t>Красносельского района</w:t>
            </w:r>
            <w:r w:rsidRPr="00F60BF8">
              <w:t xml:space="preserve"> «Учитель года»</w:t>
            </w:r>
          </w:p>
        </w:tc>
      </w:tr>
    </w:tbl>
    <w:p w:rsidR="00433E8F" w:rsidRDefault="00433E8F" w:rsidP="00433E8F">
      <w:pPr>
        <w:tabs>
          <w:tab w:val="left" w:pos="426"/>
        </w:tabs>
        <w:ind w:left="3969"/>
        <w:jc w:val="both"/>
      </w:pPr>
    </w:p>
    <w:p w:rsidR="00433E8F" w:rsidRDefault="00433E8F" w:rsidP="00433E8F">
      <w:pPr>
        <w:tabs>
          <w:tab w:val="left" w:pos="426"/>
        </w:tabs>
        <w:ind w:left="3969"/>
        <w:jc w:val="both"/>
      </w:pPr>
      <w:r>
        <w:t xml:space="preserve">В конкурсную комиссию </w:t>
      </w:r>
      <w:r w:rsidR="00113AD3">
        <w:t>муниципального конкурса</w:t>
      </w:r>
      <w:r>
        <w:t xml:space="preserve"> «Учитель  года</w:t>
      </w:r>
      <w:r w:rsidR="00113AD3">
        <w:t xml:space="preserve"> 2019</w:t>
      </w:r>
      <w:r>
        <w:t>»</w:t>
      </w:r>
    </w:p>
    <w:p w:rsidR="00433E8F" w:rsidRDefault="00433E8F" w:rsidP="00433E8F">
      <w:pPr>
        <w:tabs>
          <w:tab w:val="left" w:pos="426"/>
        </w:tabs>
        <w:ind w:left="3969"/>
      </w:pPr>
      <w:r>
        <w:t>______________________________</w:t>
      </w:r>
      <w:r w:rsidR="00113AD3">
        <w:t>_____________________</w:t>
      </w:r>
      <w:r>
        <w:t>,</w:t>
      </w:r>
    </w:p>
    <w:p w:rsidR="00433E8F" w:rsidRDefault="00433E8F" w:rsidP="00433E8F">
      <w:pPr>
        <w:tabs>
          <w:tab w:val="left" w:pos="426"/>
        </w:tabs>
        <w:ind w:left="3969"/>
      </w:pPr>
      <w:r>
        <w:t xml:space="preserve">       (Фамилия, И.О. в родительном падеже)</w:t>
      </w:r>
    </w:p>
    <w:p w:rsidR="00433E8F" w:rsidRDefault="00433E8F" w:rsidP="00433E8F">
      <w:pPr>
        <w:tabs>
          <w:tab w:val="left" w:pos="426"/>
        </w:tabs>
        <w:ind w:left="3969"/>
      </w:pPr>
    </w:p>
    <w:p w:rsidR="00433E8F" w:rsidRDefault="00433E8F" w:rsidP="00433E8F">
      <w:pPr>
        <w:tabs>
          <w:tab w:val="left" w:pos="426"/>
        </w:tabs>
        <w:ind w:left="3969"/>
      </w:pPr>
      <w:r>
        <w:t>должность_______________________</w:t>
      </w:r>
      <w:r w:rsidR="00113AD3">
        <w:t>____________________</w:t>
      </w:r>
    </w:p>
    <w:p w:rsidR="00433E8F" w:rsidRDefault="00433E8F" w:rsidP="00433E8F">
      <w:pPr>
        <w:tabs>
          <w:tab w:val="left" w:pos="426"/>
        </w:tabs>
        <w:ind w:left="3969"/>
      </w:pPr>
      <w:r>
        <w:t>(с указанием наименование учебного предмета)</w:t>
      </w:r>
    </w:p>
    <w:p w:rsidR="00433E8F" w:rsidRDefault="00433E8F" w:rsidP="00433E8F">
      <w:pPr>
        <w:tabs>
          <w:tab w:val="left" w:pos="426"/>
        </w:tabs>
        <w:ind w:left="3969"/>
      </w:pPr>
      <w:r>
        <w:t>______________________________</w:t>
      </w:r>
      <w:r w:rsidR="00113AD3">
        <w:t>______________________</w:t>
      </w:r>
    </w:p>
    <w:p w:rsidR="00433E8F" w:rsidRDefault="00433E8F" w:rsidP="00433E8F">
      <w:pPr>
        <w:tabs>
          <w:tab w:val="left" w:pos="426"/>
        </w:tabs>
        <w:ind w:left="3969"/>
      </w:pPr>
      <w:r>
        <w:t xml:space="preserve"> (наименование образовательного учреждения)</w:t>
      </w:r>
    </w:p>
    <w:p w:rsidR="00433E8F" w:rsidRDefault="00433E8F" w:rsidP="00433E8F">
      <w:pPr>
        <w:tabs>
          <w:tab w:val="left" w:pos="426"/>
        </w:tabs>
        <w:ind w:left="3969"/>
        <w:jc w:val="center"/>
      </w:pPr>
    </w:p>
    <w:p w:rsidR="00433E8F" w:rsidRDefault="00433E8F" w:rsidP="00433E8F">
      <w:pPr>
        <w:tabs>
          <w:tab w:val="left" w:pos="426"/>
        </w:tabs>
        <w:ind w:left="3969"/>
        <w:jc w:val="both"/>
      </w:pPr>
      <w:r>
        <w:t>_________________________________________</w:t>
      </w:r>
      <w:r w:rsidR="00113AD3">
        <w:t>_________</w:t>
      </w:r>
      <w:r>
        <w:t>_</w:t>
      </w:r>
    </w:p>
    <w:p w:rsidR="00433E8F" w:rsidRDefault="00433E8F" w:rsidP="00433E8F">
      <w:pPr>
        <w:tabs>
          <w:tab w:val="left" w:pos="426"/>
        </w:tabs>
        <w:ind w:left="4800"/>
      </w:pPr>
    </w:p>
    <w:p w:rsidR="00433E8F" w:rsidRDefault="00433E8F" w:rsidP="00433E8F">
      <w:pPr>
        <w:tabs>
          <w:tab w:val="left" w:pos="426"/>
        </w:tabs>
        <w:ind w:left="5640"/>
      </w:pPr>
    </w:p>
    <w:p w:rsidR="00433E8F" w:rsidRDefault="00433E8F" w:rsidP="00433E8F">
      <w:pPr>
        <w:tabs>
          <w:tab w:val="left" w:pos="426"/>
        </w:tabs>
        <w:jc w:val="center"/>
      </w:pPr>
      <w:r>
        <w:t>заявление.</w:t>
      </w:r>
    </w:p>
    <w:p w:rsidR="00433E8F" w:rsidRDefault="00433E8F" w:rsidP="00433E8F">
      <w:pPr>
        <w:tabs>
          <w:tab w:val="left" w:pos="426"/>
        </w:tabs>
        <w:jc w:val="center"/>
      </w:pPr>
    </w:p>
    <w:p w:rsidR="00433E8F" w:rsidRDefault="00433E8F" w:rsidP="00433E8F">
      <w:pPr>
        <w:tabs>
          <w:tab w:val="left" w:pos="426"/>
        </w:tabs>
        <w:jc w:val="both"/>
      </w:pPr>
    </w:p>
    <w:p w:rsidR="00433E8F" w:rsidRDefault="00433E8F" w:rsidP="00433E8F">
      <w:pPr>
        <w:tabs>
          <w:tab w:val="left" w:pos="426"/>
        </w:tabs>
        <w:ind w:firstLine="708"/>
        <w:jc w:val="both"/>
      </w:pPr>
      <w:r>
        <w:t>Я, ___________________________________________________________</w:t>
      </w:r>
      <w:r w:rsidR="00113AD3">
        <w:t>__________________</w:t>
      </w:r>
      <w:r>
        <w:t xml:space="preserve">, </w:t>
      </w:r>
    </w:p>
    <w:p w:rsidR="00433E8F" w:rsidRDefault="00433E8F" w:rsidP="00433E8F">
      <w:pPr>
        <w:tabs>
          <w:tab w:val="left" w:pos="426"/>
        </w:tabs>
        <w:spacing w:line="360" w:lineRule="auto"/>
        <w:ind w:firstLine="708"/>
        <w:jc w:val="center"/>
      </w:pPr>
      <w:r>
        <w:t>(фамилия, имя, отчество)</w:t>
      </w:r>
    </w:p>
    <w:p w:rsidR="00433E8F" w:rsidRPr="008E773E" w:rsidRDefault="00433E8F" w:rsidP="00433E8F">
      <w:pPr>
        <w:jc w:val="both"/>
        <w:rPr>
          <w:caps/>
        </w:rPr>
      </w:pPr>
      <w:r>
        <w:t>даю согласие на участие в</w:t>
      </w:r>
      <w:r w:rsidR="00113AD3">
        <w:t xml:space="preserve"> муниципальном конкурсе</w:t>
      </w:r>
      <w:r w:rsidRPr="00123602">
        <w:t xml:space="preserve"> «</w:t>
      </w:r>
      <w:r>
        <w:t>Учитель</w:t>
      </w:r>
      <w:r w:rsidRPr="00123602">
        <w:t xml:space="preserve"> года</w:t>
      </w:r>
      <w:r w:rsidR="00113AD3">
        <w:t xml:space="preserve"> 2019</w:t>
      </w:r>
      <w:r w:rsidRPr="00123602">
        <w:rPr>
          <w:caps/>
        </w:rPr>
        <w:t>»</w:t>
      </w:r>
      <w:r w:rsidR="009B30FC">
        <w:rPr>
          <w:caps/>
        </w:rPr>
        <w:t xml:space="preserve"> </w:t>
      </w:r>
      <w:r>
        <w:t xml:space="preserve">и внесение сведений, указанных в информационной карте участника </w:t>
      </w:r>
      <w:r w:rsidR="009B30FC">
        <w:t>муниципального</w:t>
      </w:r>
      <w:r>
        <w:t xml:space="preserve"> этапа конкурса, представленной в </w:t>
      </w:r>
      <w:r w:rsidR="009B30FC">
        <w:t>отдел образования администрации Красносельского муниципального района</w:t>
      </w:r>
      <w:r>
        <w:t xml:space="preserve">, в базу данных об участниках конкурса и использование в некоммерческих целях для размещения в </w:t>
      </w:r>
      <w:r w:rsidR="009B30FC">
        <w:t>сети Интернет</w:t>
      </w:r>
      <w:r>
        <w:t>.</w:t>
      </w:r>
    </w:p>
    <w:p w:rsidR="00433E8F" w:rsidRDefault="00433E8F" w:rsidP="00433E8F">
      <w:pPr>
        <w:tabs>
          <w:tab w:val="left" w:pos="426"/>
        </w:tabs>
        <w:spacing w:line="360" w:lineRule="auto"/>
        <w:jc w:val="both"/>
      </w:pPr>
      <w:r>
        <w:t xml:space="preserve"> Номинация (нужное подчеркнуть)</w:t>
      </w:r>
    </w:p>
    <w:p w:rsidR="00433E8F" w:rsidRPr="00123602" w:rsidRDefault="00433E8F" w:rsidP="00433E8F">
      <w:pPr>
        <w:pStyle w:val="ad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23602">
        <w:t>«Учитель года»;</w:t>
      </w:r>
    </w:p>
    <w:p w:rsidR="00433E8F" w:rsidRPr="00123602" w:rsidRDefault="00433E8F" w:rsidP="00433E8F">
      <w:pPr>
        <w:pStyle w:val="ad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23602">
        <w:t>«Воспитатель года»;</w:t>
      </w:r>
    </w:p>
    <w:p w:rsidR="00433E8F" w:rsidRPr="00123602" w:rsidRDefault="00433E8F" w:rsidP="00433E8F">
      <w:pPr>
        <w:pStyle w:val="ad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23602">
        <w:t>«Лучший педагог дополнительного образования»;</w:t>
      </w:r>
    </w:p>
    <w:p w:rsidR="00433E8F" w:rsidRDefault="009B30FC" w:rsidP="00433E8F">
      <w:pPr>
        <w:pStyle w:val="ad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</w:pPr>
      <w:r w:rsidRPr="00123602">
        <w:t xml:space="preserve"> </w:t>
      </w:r>
      <w:r w:rsidR="00433E8F" w:rsidRPr="00123602">
        <w:t>«Молодой педагог»</w:t>
      </w:r>
      <w:r w:rsidR="00433E8F">
        <w:t xml:space="preserve"> (дополнительно подчеркнуть номинацию с 1-</w:t>
      </w:r>
      <w:r>
        <w:t>3</w:t>
      </w:r>
      <w:r w:rsidR="00433E8F">
        <w:t xml:space="preserve"> )</w:t>
      </w:r>
    </w:p>
    <w:p w:rsidR="00433E8F" w:rsidRPr="00FE5C56" w:rsidRDefault="00433E8F" w:rsidP="00433E8F">
      <w:pPr>
        <w:pStyle w:val="ad"/>
        <w:ind w:left="1287"/>
        <w:jc w:val="both"/>
      </w:pPr>
    </w:p>
    <w:p w:rsidR="00433E8F" w:rsidRDefault="00433E8F" w:rsidP="009B30FC">
      <w:pPr>
        <w:tabs>
          <w:tab w:val="left" w:pos="426"/>
        </w:tabs>
        <w:spacing w:line="360" w:lineRule="auto"/>
      </w:pPr>
      <w:r>
        <w:t xml:space="preserve">Открытое занятие буду проводить с обучающимися___________(указать возраст) в количестве__________человек. </w:t>
      </w:r>
    </w:p>
    <w:p w:rsidR="00433E8F" w:rsidRDefault="00433E8F" w:rsidP="00433E8F">
      <w:pPr>
        <w:tabs>
          <w:tab w:val="left" w:pos="426"/>
        </w:tabs>
        <w:spacing w:line="360" w:lineRule="auto"/>
        <w:jc w:val="both"/>
      </w:pPr>
      <w:r>
        <w:t>Дополнительная информация: (необходимые технические средства)</w:t>
      </w:r>
    </w:p>
    <w:p w:rsidR="00433E8F" w:rsidRDefault="00433E8F" w:rsidP="00433E8F">
      <w:pPr>
        <w:tabs>
          <w:tab w:val="left" w:pos="426"/>
        </w:tabs>
        <w:spacing w:line="360" w:lineRule="auto"/>
        <w:jc w:val="both"/>
      </w:pPr>
      <w:r>
        <w:t>___________________________________________________________________________.</w:t>
      </w:r>
    </w:p>
    <w:p w:rsidR="00433E8F" w:rsidRDefault="00433E8F" w:rsidP="00433E8F">
      <w:pPr>
        <w:tabs>
          <w:tab w:val="left" w:pos="426"/>
        </w:tabs>
        <w:jc w:val="both"/>
      </w:pPr>
    </w:p>
    <w:p w:rsidR="00433E8F" w:rsidRDefault="00433E8F" w:rsidP="00433E8F">
      <w:pPr>
        <w:tabs>
          <w:tab w:val="left" w:pos="426"/>
        </w:tabs>
        <w:jc w:val="both"/>
      </w:pPr>
      <w:r>
        <w:t xml:space="preserve">«____» __________ 20____ г.        _____________________ </w:t>
      </w:r>
    </w:p>
    <w:p w:rsidR="00433E8F" w:rsidRDefault="00433E8F" w:rsidP="00433E8F">
      <w:pPr>
        <w:tabs>
          <w:tab w:val="left" w:pos="426"/>
        </w:tabs>
        <w:jc w:val="both"/>
      </w:pPr>
      <w:r>
        <w:t xml:space="preserve">                                                                                                   (подпись)                                  </w:t>
      </w:r>
    </w:p>
    <w:p w:rsidR="00433E8F" w:rsidRDefault="00433E8F" w:rsidP="00433E8F">
      <w:pPr>
        <w:tabs>
          <w:tab w:val="left" w:pos="426"/>
        </w:tabs>
        <w:jc w:val="both"/>
      </w:pPr>
    </w:p>
    <w:p w:rsidR="00433E8F" w:rsidRDefault="00433E8F" w:rsidP="00433E8F">
      <w:pPr>
        <w:tabs>
          <w:tab w:val="left" w:pos="426"/>
        </w:tabs>
      </w:pPr>
    </w:p>
    <w:p w:rsidR="00433E8F" w:rsidRDefault="00433E8F" w:rsidP="00433E8F">
      <w:pPr>
        <w:spacing w:after="200" w:line="276" w:lineRule="auto"/>
      </w:pPr>
    </w:p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/>
    <w:p w:rsidR="00433E8F" w:rsidRDefault="00433E8F" w:rsidP="00433E8F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tbl>
      <w:tblPr>
        <w:tblW w:w="0" w:type="auto"/>
        <w:tblInd w:w="6771" w:type="dxa"/>
        <w:tblLook w:val="04A0"/>
      </w:tblPr>
      <w:tblGrid>
        <w:gridCol w:w="3367"/>
      </w:tblGrid>
      <w:tr w:rsidR="00433E8F" w:rsidTr="00433E8F">
        <w:tc>
          <w:tcPr>
            <w:tcW w:w="3510" w:type="dxa"/>
          </w:tcPr>
          <w:p w:rsidR="00433E8F" w:rsidRDefault="00433E8F" w:rsidP="00433E8F">
            <w:r w:rsidRPr="00F60BF8">
              <w:lastRenderedPageBreak/>
              <w:t>Приложение</w:t>
            </w:r>
            <w:r w:rsidR="009B30FC">
              <w:t xml:space="preserve"> </w:t>
            </w:r>
            <w:r w:rsidRPr="00F60BF8">
              <w:t>№</w:t>
            </w:r>
            <w:r w:rsidR="009B30FC">
              <w:t xml:space="preserve"> </w:t>
            </w:r>
            <w:r>
              <w:t>2</w:t>
            </w:r>
            <w:r w:rsidR="009B30FC">
              <w:t xml:space="preserve"> </w:t>
            </w:r>
            <w:r w:rsidRPr="00F60BF8">
              <w:t xml:space="preserve">  к положению о </w:t>
            </w:r>
            <w:r w:rsidR="00113AD3">
              <w:t xml:space="preserve">муниципальном </w:t>
            </w:r>
            <w:r w:rsidRPr="00F60BF8">
              <w:t>конкурс</w:t>
            </w:r>
            <w:r w:rsidR="00113AD3">
              <w:t xml:space="preserve">е </w:t>
            </w:r>
            <w:r w:rsidR="009B30FC">
              <w:t xml:space="preserve"> </w:t>
            </w:r>
            <w:r w:rsidRPr="00F60BF8">
              <w:t>«Учитель года</w:t>
            </w:r>
            <w:r w:rsidR="00113AD3">
              <w:t xml:space="preserve"> 2019</w:t>
            </w:r>
            <w:r w:rsidRPr="00F60BF8">
              <w:t>»</w:t>
            </w:r>
          </w:p>
          <w:p w:rsidR="00433E8F" w:rsidRDefault="00433E8F" w:rsidP="00433E8F">
            <w:r w:rsidRPr="00F60BF8">
              <w:t xml:space="preserve">Информационные карты участников конкурсного отбора лучших педагогов образовательных организаций </w:t>
            </w:r>
            <w:r w:rsidR="009B30FC">
              <w:t xml:space="preserve">Красносельского района </w:t>
            </w:r>
            <w:r w:rsidRPr="00F60BF8">
              <w:t xml:space="preserve"> «</w:t>
            </w:r>
            <w:r>
              <w:t>Учитель</w:t>
            </w:r>
            <w:r w:rsidRPr="00F60BF8">
              <w:t xml:space="preserve"> года»</w:t>
            </w:r>
            <w:r>
              <w:t xml:space="preserve"> по номинациям</w:t>
            </w:r>
          </w:p>
          <w:p w:rsidR="00433E8F" w:rsidRDefault="00433E8F" w:rsidP="00433E8F"/>
        </w:tc>
      </w:tr>
    </w:tbl>
    <w:p w:rsidR="00433E8F" w:rsidRDefault="00433E8F" w:rsidP="00433E8F"/>
    <w:p w:rsidR="00433E8F" w:rsidRDefault="00433E8F" w:rsidP="00433E8F"/>
    <w:tbl>
      <w:tblPr>
        <w:tblW w:w="0" w:type="auto"/>
        <w:tblInd w:w="108" w:type="dxa"/>
        <w:tblLook w:val="04A0"/>
      </w:tblPr>
      <w:tblGrid>
        <w:gridCol w:w="226"/>
        <w:gridCol w:w="2063"/>
        <w:gridCol w:w="7368"/>
        <w:gridCol w:w="373"/>
      </w:tblGrid>
      <w:tr w:rsidR="003A44D6" w:rsidTr="00433E8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E8F" w:rsidRDefault="00433E8F" w:rsidP="00433E8F">
            <w:pPr>
              <w:tabs>
                <w:tab w:val="left" w:pos="426"/>
              </w:tabs>
              <w:jc w:val="center"/>
            </w:pPr>
          </w:p>
        </w:tc>
        <w:tc>
          <w:tcPr>
            <w:tcW w:w="78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30FC" w:rsidRDefault="00433E8F" w:rsidP="00433E8F">
            <w:pPr>
              <w:tabs>
                <w:tab w:val="left" w:pos="426"/>
              </w:tabs>
              <w:snapToGrid w:val="0"/>
              <w:jc w:val="center"/>
            </w:pPr>
            <w:r>
              <w:t xml:space="preserve">Информационная карта участника в номинации «Учитель года» конкурсного отбора </w:t>
            </w:r>
            <w:r w:rsidRPr="00123602">
              <w:t xml:space="preserve">лучших педагогов образовательных организаций </w:t>
            </w:r>
            <w:r w:rsidR="009B30FC">
              <w:t xml:space="preserve">Красносельского района </w:t>
            </w:r>
            <w:r w:rsidRPr="00123602">
              <w:t xml:space="preserve"> </w:t>
            </w:r>
          </w:p>
          <w:p w:rsidR="00433E8F" w:rsidRDefault="00433E8F" w:rsidP="00433E8F">
            <w:pPr>
              <w:tabs>
                <w:tab w:val="left" w:pos="426"/>
              </w:tabs>
              <w:snapToGrid w:val="0"/>
              <w:jc w:val="center"/>
            </w:pPr>
            <w:r w:rsidRPr="00123602">
              <w:t>«</w:t>
            </w:r>
            <w:r>
              <w:t>Учитель</w:t>
            </w:r>
            <w:r w:rsidRPr="00123602">
              <w:t xml:space="preserve"> года</w:t>
            </w:r>
            <w:r w:rsidRPr="00123602">
              <w:rPr>
                <w:caps/>
              </w:rPr>
              <w:t>»</w:t>
            </w:r>
            <w:r>
              <w:rPr>
                <w:rStyle w:val="af8"/>
              </w:rPr>
              <w:footnoteReference w:id="2"/>
            </w:r>
          </w:p>
          <w:p w:rsidR="00433E8F" w:rsidRDefault="00433E8F" w:rsidP="00433E8F">
            <w:pPr>
              <w:tabs>
                <w:tab w:val="left" w:pos="426"/>
              </w:tabs>
              <w:jc w:val="center"/>
            </w:pPr>
          </w:p>
          <w:p w:rsidR="00433E8F" w:rsidRDefault="00433E8F" w:rsidP="00433E8F">
            <w:pPr>
              <w:tabs>
                <w:tab w:val="left" w:pos="426"/>
              </w:tabs>
              <w:jc w:val="center"/>
            </w:pPr>
            <w:r>
              <w:t xml:space="preserve">______________________________________________ </w:t>
            </w:r>
          </w:p>
          <w:p w:rsidR="00433E8F" w:rsidRDefault="00433E8F" w:rsidP="00433E8F">
            <w:pPr>
              <w:tabs>
                <w:tab w:val="left" w:pos="426"/>
              </w:tabs>
              <w:spacing w:line="360" w:lineRule="auto"/>
              <w:jc w:val="center"/>
            </w:pPr>
            <w:r>
              <w:t>(фамилия)</w:t>
            </w:r>
          </w:p>
          <w:p w:rsidR="00433E8F" w:rsidRDefault="00433E8F" w:rsidP="00433E8F">
            <w:pPr>
              <w:tabs>
                <w:tab w:val="left" w:pos="426"/>
              </w:tabs>
              <w:jc w:val="center"/>
            </w:pPr>
            <w:r>
              <w:t xml:space="preserve">______________________________________________ </w:t>
            </w:r>
          </w:p>
          <w:p w:rsidR="00433E8F" w:rsidRDefault="00433E8F" w:rsidP="00433E8F">
            <w:pPr>
              <w:tabs>
                <w:tab w:val="left" w:pos="426"/>
              </w:tabs>
              <w:spacing w:line="360" w:lineRule="auto"/>
              <w:jc w:val="center"/>
            </w:pPr>
            <w:r>
              <w:t>(имя, отчество)</w:t>
            </w:r>
          </w:p>
          <w:p w:rsidR="00433E8F" w:rsidRDefault="00433E8F" w:rsidP="00433E8F">
            <w:pPr>
              <w:tabs>
                <w:tab w:val="left" w:pos="426"/>
              </w:tabs>
              <w:jc w:val="center"/>
            </w:pPr>
            <w:r>
              <w:t xml:space="preserve">( ____________________________________________ ) </w:t>
            </w:r>
          </w:p>
          <w:p w:rsidR="00433E8F" w:rsidRDefault="00433E8F" w:rsidP="00433E8F">
            <w:pPr>
              <w:tabs>
                <w:tab w:val="left" w:pos="426"/>
              </w:tabs>
              <w:spacing w:line="360" w:lineRule="auto"/>
              <w:jc w:val="center"/>
            </w:pPr>
            <w:r>
              <w:t>(муниципальное образование)</w:t>
            </w:r>
          </w:p>
          <w:p w:rsidR="00433E8F" w:rsidRDefault="00433E8F" w:rsidP="00433E8F">
            <w:pPr>
              <w:tabs>
                <w:tab w:val="left" w:pos="426"/>
              </w:tabs>
              <w:jc w:val="both"/>
            </w:pPr>
          </w:p>
        </w:tc>
      </w:tr>
      <w:tr w:rsidR="00433E8F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1.Общиесведения</w:t>
            </w: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9B30FC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278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(день,месяц,год)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278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9B30FC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eastAsia="Nimbus Roman No9 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(сайт,блоги т. д.),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публикуемыми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</w:t>
            </w: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разовательного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уставом)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eastAsia="Nimbus Roman No9 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стаж(полных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анкеты)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именования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Послужной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список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(места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последние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af8"/>
                <w:rFonts w:ascii="Times New Roman" w:eastAsia="Nimbus Roman No9 L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Преподавательская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совместительству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(место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боты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занимаемая</w:t>
            </w:r>
            <w:r w:rsidR="009B3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3.Образование</w:t>
            </w: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9B30FC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(наименования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программ,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модулей,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стажировок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ит. п.,места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получения)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Знание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иностранных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языков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владения)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диссертационной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(работ)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Основные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(вт.ч.брошюры,книги)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>4.Общественная</w:t>
            </w:r>
            <w:r w:rsidR="003A44D6"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(наименование,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вступления)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(школьного)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реализа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ции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муниципальных,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региональных,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федеральных,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международных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проектов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указанием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статуса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участия)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>5.Досуг</w:t>
            </w: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</w:t>
            </w:r>
            <w:r w:rsidR="003A44D6"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i/>
                <w:sz w:val="24"/>
                <w:szCs w:val="24"/>
              </w:rPr>
              <w:t>увлечения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tabs>
                <w:tab w:val="left" w:pos="426"/>
              </w:tabs>
              <w:snapToGrid w:val="0"/>
              <w:rPr>
                <w:i/>
              </w:rPr>
            </w:pPr>
            <w:r w:rsidRPr="00857178">
              <w:rPr>
                <w:i/>
              </w:rPr>
              <w:t>Сценические таланты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trHeight w:val="143"/>
        </w:trPr>
        <w:tc>
          <w:tcPr>
            <w:tcW w:w="9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b/>
                <w:sz w:val="24"/>
                <w:szCs w:val="24"/>
              </w:rPr>
              <w:t>6.Контакты</w:t>
            </w: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междугородним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кодом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междугородним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кодом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E8F" w:rsidRPr="00857178" w:rsidTr="00433E8F">
        <w:trPr>
          <w:gridBefore w:val="1"/>
          <w:wBefore w:w="231" w:type="dxa"/>
          <w:cantSplit/>
          <w:trHeight w:val="143"/>
        </w:trPr>
        <w:tc>
          <w:tcPr>
            <w:tcW w:w="9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44D6" w:rsidRPr="0085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178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E8F" w:rsidRPr="00857178" w:rsidRDefault="00433E8F" w:rsidP="00433E8F">
            <w:pPr>
              <w:pStyle w:val="af4"/>
              <w:tabs>
                <w:tab w:val="left" w:pos="426"/>
              </w:tabs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E8F" w:rsidRPr="00857178" w:rsidRDefault="00433E8F" w:rsidP="00433E8F"/>
    <w:p w:rsidR="00433E8F" w:rsidRPr="00857178" w:rsidRDefault="00433E8F" w:rsidP="00433E8F"/>
    <w:p w:rsidR="00433E8F" w:rsidRPr="00857178" w:rsidRDefault="00433E8F" w:rsidP="003A44D6">
      <w:pPr>
        <w:tabs>
          <w:tab w:val="left" w:pos="426"/>
        </w:tabs>
        <w:spacing w:line="360" w:lineRule="auto"/>
      </w:pPr>
      <w:r w:rsidRPr="00857178">
        <w:t>Правильность сведений, представленных в информационной карте, подтверждаю: __________________________ (_____________________________)</w:t>
      </w:r>
    </w:p>
    <w:p w:rsidR="00433E8F" w:rsidRPr="00857178" w:rsidRDefault="00433E8F" w:rsidP="003A44D6">
      <w:pPr>
        <w:tabs>
          <w:tab w:val="left" w:pos="426"/>
        </w:tabs>
        <w:spacing w:line="360" w:lineRule="auto"/>
      </w:pPr>
      <w:r w:rsidRPr="00857178">
        <w:t xml:space="preserve">  (подпись)                              (фамилия, имя, отчество участника)</w:t>
      </w:r>
    </w:p>
    <w:p w:rsidR="00433E8F" w:rsidRPr="00857178" w:rsidRDefault="00433E8F" w:rsidP="003A44D6">
      <w:pPr>
        <w:tabs>
          <w:tab w:val="left" w:pos="426"/>
        </w:tabs>
      </w:pPr>
    </w:p>
    <w:p w:rsidR="00433E8F" w:rsidRPr="00857178" w:rsidRDefault="00433E8F" w:rsidP="003A44D6">
      <w:pPr>
        <w:tabs>
          <w:tab w:val="left" w:pos="426"/>
        </w:tabs>
        <w:spacing w:line="360" w:lineRule="auto"/>
      </w:pPr>
      <w:r w:rsidRPr="00857178">
        <w:t xml:space="preserve">«____» __________ 20____ г.     </w:t>
      </w:r>
    </w:p>
    <w:p w:rsidR="00433E8F" w:rsidRPr="00857178" w:rsidRDefault="00433E8F" w:rsidP="00433E8F">
      <w:pPr>
        <w:spacing w:after="200" w:line="276" w:lineRule="auto"/>
      </w:pPr>
      <w:r w:rsidRPr="00857178">
        <w:br w:type="page"/>
      </w:r>
    </w:p>
    <w:tbl>
      <w:tblPr>
        <w:tblpPr w:leftFromText="180" w:rightFromText="180" w:vertAnchor="text" w:tblpX="5495" w:tblpY="1"/>
        <w:tblOverlap w:val="never"/>
        <w:tblW w:w="0" w:type="auto"/>
        <w:tblLook w:val="04A0"/>
      </w:tblPr>
      <w:tblGrid>
        <w:gridCol w:w="4076"/>
      </w:tblGrid>
      <w:tr w:rsidR="00433E8F" w:rsidRPr="00857178" w:rsidTr="009C7F09">
        <w:tc>
          <w:tcPr>
            <w:tcW w:w="4076" w:type="dxa"/>
          </w:tcPr>
          <w:p w:rsidR="00433E8F" w:rsidRPr="00857178" w:rsidRDefault="00433E8F" w:rsidP="009C7F09">
            <w:r w:rsidRPr="00857178">
              <w:lastRenderedPageBreak/>
              <w:t xml:space="preserve">Приложение№3 к положению о </w:t>
            </w:r>
            <w:r w:rsidR="00113AD3">
              <w:t>муниципальном конкурсе</w:t>
            </w:r>
            <w:r w:rsidRPr="00857178">
              <w:t>«Учитель года»  «Экспертные листы» по номинациям</w:t>
            </w:r>
          </w:p>
        </w:tc>
      </w:tr>
    </w:tbl>
    <w:p w:rsidR="00433E8F" w:rsidRPr="00857178" w:rsidRDefault="009C7F09" w:rsidP="00433E8F">
      <w:pPr>
        <w:jc w:val="center"/>
      </w:pPr>
      <w:r>
        <w:br w:type="textWrapping" w:clear="all"/>
      </w:r>
    </w:p>
    <w:p w:rsidR="00433E8F" w:rsidRPr="00857178" w:rsidRDefault="00433E8F" w:rsidP="00433E8F">
      <w:pPr>
        <w:jc w:val="center"/>
        <w:rPr>
          <w:b/>
          <w:bCs/>
        </w:rPr>
      </w:pPr>
      <w:r w:rsidRPr="00857178">
        <w:rPr>
          <w:b/>
          <w:bCs/>
        </w:rPr>
        <w:t>ЭКСПЕРТНЫЙ ЛИСТ ДЛЯ ОЦЕНИВАНИЯ МАТЕРИАЛОВ УЧАСТНИКОВ</w:t>
      </w:r>
    </w:p>
    <w:p w:rsidR="00433E8F" w:rsidRPr="00857178" w:rsidRDefault="00433E8F" w:rsidP="00433E8F">
      <w:pPr>
        <w:jc w:val="center"/>
        <w:rPr>
          <w:b/>
          <w:bCs/>
        </w:rPr>
      </w:pPr>
      <w:r w:rsidRPr="00857178">
        <w:rPr>
          <w:b/>
          <w:bCs/>
        </w:rPr>
        <w:t>КОНКУРСА, РАЗМЕЩЁННЫХИМИ В СЕТИ ИНТЕРНЕТ</w:t>
      </w:r>
    </w:p>
    <w:p w:rsidR="00433E8F" w:rsidRPr="00857178" w:rsidRDefault="00433E8F" w:rsidP="00433E8F">
      <w:pPr>
        <w:jc w:val="center"/>
        <w:rPr>
          <w:b/>
          <w:bCs/>
        </w:rPr>
      </w:pP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1241"/>
      </w:tblGrid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b/>
              </w:rPr>
              <w:t>Информационная насыщенность</w:t>
            </w:r>
            <w:r w:rsidRPr="00857178">
              <w:t xml:space="preserve"> (информация об авторе, количество представленной информации, ее методическая и образовательная ценность, результативность обоснования)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4</w:t>
            </w: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Дизайн сайта и информационная архитектура (</w:t>
            </w:r>
            <w:r w:rsidRPr="00857178">
              <w:t>оригинальность  стиля, адекватность цветового решения, корректность обработки графики, разумность скорости загрузки, понятное меню, удобство навигации)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Pr="00857178" w:rsidRDefault="00433E8F" w:rsidP="00433E8F">
      <w:pPr>
        <w:rPr>
          <w:bCs/>
        </w:rPr>
      </w:pPr>
    </w:p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ЭКСПЕРТНЫЙ ЛИСТ ДЛЯ ОЦЕНИВАНИЯ КОНКУРСНОГО ЭТАПА  ЭССЕ (ПО ТЕМАМ ОПРДЕЛЕННЫМ В ПОЛОЖЕНИИ ПО НОМИНАЦИЯМ КОНКУРСА)</w:t>
      </w: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1241"/>
      </w:tblGrid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b/>
                <w:bCs/>
              </w:rPr>
              <w:t>Наличие проблемы (</w:t>
            </w:r>
            <w:r w:rsidRPr="00857178">
              <w:rPr>
                <w:rFonts w:eastAsia="TimesNewRomanPSMT"/>
              </w:rPr>
              <w:t>автор выделяет проблему и обосновывает её личностную значимость)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8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rFonts w:eastAsia="TimesNewRomanPSMT"/>
                <w:b/>
              </w:rPr>
              <w:t>Рефлексия</w:t>
            </w:r>
            <w:r w:rsidRPr="00857178">
              <w:rPr>
                <w:rFonts w:eastAsia="TimesNewRomanPSMT"/>
              </w:rPr>
              <w:t xml:space="preserve"> (автор описывает собственный опыт через переживания происходящего)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rFonts w:eastAsia="TimesNewRomanPSMT"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rFonts w:eastAsia="TimesNewRomanPSMT"/>
              </w:rPr>
            </w:pPr>
            <w:r w:rsidRPr="00857178">
              <w:rPr>
                <w:b/>
                <w:bCs/>
              </w:rPr>
              <w:t>Художественные средства и композиционный замысел (</w:t>
            </w:r>
            <w:r w:rsidRPr="00857178">
              <w:rPr>
                <w:rFonts w:eastAsia="TimesNewRomanPSMT"/>
              </w:rPr>
              <w:t>работа представляет собой художественное (эмоционально-образное) произведение)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  <w:rPr>
                <w:rFonts w:eastAsia="TimesNewRomanPSMT"/>
              </w:rPr>
            </w:pPr>
            <w:r w:rsidRPr="00857178">
              <w:rPr>
                <w:b/>
                <w:bCs/>
              </w:rPr>
              <w:t>Обращение к источникам (</w:t>
            </w:r>
            <w:r w:rsidRPr="00857178">
              <w:rPr>
                <w:rFonts w:eastAsia="TimesNewRomanPSMT"/>
              </w:rPr>
              <w:t xml:space="preserve">иллюстративные обращения к источникам и другим культурным носителям, автор реализует диалогическую позицию) 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Pr="00857178" w:rsidRDefault="00433E8F" w:rsidP="00433E8F"/>
    <w:p w:rsidR="00433E8F" w:rsidRPr="00857178" w:rsidRDefault="00433E8F" w:rsidP="00433E8F"/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ЭКСПЕРТНЫЙ ЛИСТ ДЛЯ ОЦЕНИВАНИЯ КОНКУРСНОГО ЭТАПА</w:t>
      </w:r>
    </w:p>
    <w:p w:rsidR="00433E8F" w:rsidRPr="00857178" w:rsidRDefault="00433E8F" w:rsidP="00433E8F">
      <w:r w:rsidRPr="00857178">
        <w:rPr>
          <w:b/>
          <w:bCs/>
        </w:rPr>
        <w:t>«МЕТОДИЧЕСКИЙ СЕМИНАР»</w:t>
      </w: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1241"/>
      </w:tblGrid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jc w:val="both"/>
            </w:pPr>
            <w:r w:rsidRPr="00857178">
              <w:rPr>
                <w:b/>
                <w:bCs/>
                <w:sz w:val="23"/>
                <w:szCs w:val="23"/>
              </w:rPr>
              <w:t xml:space="preserve">Разработанность(технологичность) и практическая ценность 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8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jc w:val="both"/>
            </w:pPr>
            <w:r w:rsidRPr="00857178">
              <w:rPr>
                <w:rFonts w:eastAsia="TimesNewRomanPSMT"/>
                <w:b/>
                <w:bCs/>
                <w:sz w:val="23"/>
                <w:szCs w:val="23"/>
              </w:rPr>
              <w:t>Актуальность и новизна (</w:t>
            </w:r>
            <w:r w:rsidRPr="00857178">
              <w:rPr>
                <w:rFonts w:eastAsia="TimesNewRomanPSMT"/>
                <w:sz w:val="23"/>
                <w:szCs w:val="23"/>
              </w:rPr>
              <w:t>оригинальность решений и подходов,внесение изменений в практику преподавания на основе требований ФГОС, творческий подход)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</w:pPr>
            <w:r w:rsidRPr="00857178">
              <w:rPr>
                <w:b/>
                <w:bCs/>
                <w:sz w:val="23"/>
                <w:szCs w:val="23"/>
              </w:rPr>
              <w:t>Целостность и системность представления (</w:t>
            </w:r>
            <w:r w:rsidRPr="00857178">
              <w:rPr>
                <w:rFonts w:eastAsia="TimesNewRomanPSMT"/>
              </w:rPr>
              <w:t xml:space="preserve">логическая последовательность (планирование), </w:t>
            </w:r>
            <w:r w:rsidRPr="00857178">
              <w:rPr>
                <w:rFonts w:eastAsia="TimesNewRomanPSMT"/>
                <w:sz w:val="23"/>
                <w:szCs w:val="23"/>
              </w:rPr>
              <w:t>проблематизация (видение общей проблемы)</w:t>
            </w:r>
            <w:r w:rsidRPr="00857178">
              <w:t xml:space="preserve">, </w:t>
            </w:r>
            <w:r w:rsidRPr="00857178">
              <w:rPr>
                <w:rFonts w:eastAsia="TimesNewRomanPSMT"/>
                <w:sz w:val="23"/>
                <w:szCs w:val="23"/>
              </w:rPr>
              <w:t>подведение итогов (анализ и осмысление), удачное представление (иллюстрации, содержательное наполнение слайдов, правильный дизайн, удобное расположение материала)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jc w:val="both"/>
            </w:pPr>
            <w:r w:rsidRPr="00857178">
              <w:rPr>
                <w:rFonts w:eastAsia="TimesNewRomanPSMT"/>
                <w:b/>
                <w:bCs/>
                <w:sz w:val="23"/>
                <w:szCs w:val="23"/>
              </w:rPr>
              <w:t>Результативность деятельности (</w:t>
            </w:r>
            <w:r w:rsidRPr="00857178">
              <w:rPr>
                <w:rFonts w:eastAsia="TimesNewRomanPSMT"/>
                <w:sz w:val="23"/>
                <w:szCs w:val="23"/>
              </w:rPr>
              <w:t>формулирование планируемых результатов, проведение оценки достигнутых результатов, наличие количественных и качественных показателей достижения результата)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  <w:sz w:val="23"/>
                <w:szCs w:val="23"/>
              </w:rPr>
            </w:pPr>
            <w:r w:rsidRPr="00857178">
              <w:rPr>
                <w:rFonts w:eastAsia="TimesNewRomanPSMT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Default="00433E8F" w:rsidP="00433E8F">
      <w:pPr>
        <w:rPr>
          <w:bCs/>
        </w:rPr>
      </w:pPr>
    </w:p>
    <w:p w:rsidR="00147ED1" w:rsidRPr="00857178" w:rsidRDefault="00147ED1" w:rsidP="00433E8F">
      <w:pPr>
        <w:rPr>
          <w:bCs/>
        </w:rPr>
      </w:pPr>
    </w:p>
    <w:p w:rsidR="00433E8F" w:rsidRPr="00857178" w:rsidRDefault="00433E8F" w:rsidP="00433E8F"/>
    <w:p w:rsidR="00433E8F" w:rsidRPr="00857178" w:rsidRDefault="00433E8F" w:rsidP="00433E8F">
      <w:pPr>
        <w:jc w:val="both"/>
      </w:pPr>
      <w:r w:rsidRPr="00857178">
        <w:rPr>
          <w:b/>
          <w:bCs/>
        </w:rPr>
        <w:lastRenderedPageBreak/>
        <w:t>ЭКСПЕРТНЫЙ ЛИСТ ДЛЯ ОЦЕНИВАНИЯ КОНКУРСНОГО ЭТАПА«УРОК», «ОТКРЫТОЕ ЗАНЯТИЕ»</w:t>
      </w: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7"/>
        <w:gridCol w:w="1276"/>
        <w:gridCol w:w="1241"/>
      </w:tblGrid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Творчество (креативность)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Интерес и повышение мотивации учащихся к образованию. Проблематизация ─ умение сформулировать или вывести на формулировку проблемы (исследовательского вопроса, темы для обсуждения). Умение удивить.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20</w:t>
            </w: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Новизна подходов (инновационность)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Оригинальность подходов. Индивидуальность учителя. Нестандартные решения. Учет новых тенденций и требования (в том числе и ФГОС нового поколения).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rFonts w:eastAsia="TimesNewRomanPSMT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Корректность и адекватность содержания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Глубина и широта знаний по теме. Корректность в использовании научно го языка (термины, символы, условные обозначения). Адекватность возрастным особенностям учащихся. Связь с государственными требованиями и стандартами.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Методическое мастерство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Разнообразие и удачное использование методов. Разнообразие форм работы с информацией и использование разных источников. Формулы, таблицы, диаграммы и гистограммы, графики, чертежи, модели, документы, мультимедийные ресурсы, видеосюжеты и т. п. Обработка информации — структурирование, интерпретация, сравнение, выводы.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Результативность урока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Исследовательская работа (вовлечение учащихся в исследование). Гипотезы, предположения и т. п.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Рефлексивность и оценивание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Оценка выбора методов, достигнутых результатов, организационной работы, коммуникации и т. п.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Психологичность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Комфортность учащихся на уроке(занятии). Уважение личного достоинства учеников. Создание ситуаций успеха на уроке.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Актуальность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Связь с практикой, актуальными для учащихся проблемами. Опора на жизненный опыт обучющихся. Обращение внимание на индивидуальные запросы и интересы.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Коммуникативность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Коммуникация по линиям педагог – обучающийся, обучающийся – педагог. Обратная связь на занятии (взаимодействие, сотрудничество).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433E8F">
        <w:tc>
          <w:tcPr>
            <w:tcW w:w="7797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Личность педагога</w:t>
            </w:r>
          </w:p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</w:rPr>
              <w:t>Воспитательное воздействие педагога, ценностные составляющие урока или занятия, стиль преподавания, способность педагога задавать модель поведения.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Pr="00857178" w:rsidRDefault="00433E8F" w:rsidP="00433E8F">
      <w:pPr>
        <w:rPr>
          <w:bCs/>
        </w:rPr>
      </w:pPr>
    </w:p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ЭКСПЕРТНЫЙ ЛИСТ ДЛЯ ОЦЕНИВАНИЯ КОНКУРСНОГО ЭТАПА</w:t>
      </w:r>
    </w:p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«МАСТЕР-КЛАСС»</w:t>
      </w:r>
    </w:p>
    <w:p w:rsidR="00433E8F" w:rsidRPr="00857178" w:rsidRDefault="00433E8F" w:rsidP="00433E8F"/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1276"/>
        <w:gridCol w:w="1241"/>
      </w:tblGrid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Критерии оценки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ind w:right="-108"/>
              <w:rPr>
                <w:b/>
                <w:bCs/>
              </w:rPr>
            </w:pPr>
            <w:r w:rsidRPr="00857178">
              <w:rPr>
                <w:b/>
                <w:bCs/>
              </w:rPr>
              <w:t>Максима-льный балл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Сумма баллов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Методическое обоснование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>Умение поставить и обосновать ключевую проблему. Доказательство значимости методической проблемы для образования. Видение (понимание) целей, задач и ожидаемых результатов. Профессиональная компетентность — методическое обоснование предлагаемых способов обучения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21</w:t>
            </w:r>
          </w:p>
        </w:tc>
      </w:tr>
      <w:tr w:rsidR="00433E8F" w:rsidRPr="00857178" w:rsidTr="00433E8F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Разнообразие форм работы с информацией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>Использование различных источников информации. Структурирование информации в разных форматах (текст, формула, таблица, диаграмма или гистограмма, график, чертеж, модель, документ, мультимедийный ресурс, видеосюжет и т. п.) Обработка информации — структурирование, интерпретация, сравнение, выводы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Корректность использования научного языка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 xml:space="preserve">Грамотное использование научного языка (терминов, условных обозначений, символов, формул и т. п.). Отсутствие фактических ошибок. Глубина и широта понимания темы 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rPr>
          <w:trHeight w:val="1206"/>
        </w:trPr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lastRenderedPageBreak/>
              <w:t>Исследовательская компетентность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 xml:space="preserve">Демонстрация умения проводить исследование. Способность выдвигать гипотезы и предположения, проводить проверку и обосновывать свои выводы, сравнение информации. Релевантность делаемых выводов. Организационная культура исследования. Осмысленность педагогической деятельности — корреляция новых задач с достигнутыми ранее результатами, открытость и осознанность педагогических действий. </w:t>
            </w:r>
          </w:p>
          <w:p w:rsidR="00433E8F" w:rsidRPr="00857178" w:rsidRDefault="00433E8F" w:rsidP="00433E8F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Импровизация</w:t>
            </w:r>
          </w:p>
          <w:p w:rsidR="00433E8F" w:rsidRPr="00857178" w:rsidRDefault="00433E8F" w:rsidP="00433E8F">
            <w:pPr>
              <w:jc w:val="both"/>
              <w:rPr>
                <w:b/>
                <w:bCs/>
              </w:rPr>
            </w:pPr>
            <w:r w:rsidRPr="00857178">
              <w:rPr>
                <w:iCs/>
              </w:rPr>
              <w:t>Творчество и проявление индивидуальности. Умение вызвать удивление. Нахождение нестандартных путей в решении педагогических задач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bCs/>
              </w:rPr>
            </w:pPr>
            <w:r w:rsidRPr="00857178">
              <w:rPr>
                <w:bCs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Коммуникативная культура</w:t>
            </w:r>
          </w:p>
          <w:p w:rsidR="00433E8F" w:rsidRPr="00857178" w:rsidRDefault="00433E8F" w:rsidP="00433E8F">
            <w:pPr>
              <w:jc w:val="both"/>
              <w:rPr>
                <w:rFonts w:eastAsia="TimesNewRomanPSMT"/>
              </w:rPr>
            </w:pPr>
            <w:r w:rsidRPr="00857178">
              <w:rPr>
                <w:iCs/>
              </w:rPr>
              <w:t>Обратная связь. Владение культурными нормами и традициями — понимание и учет в своей педагогической практике социокультурных особенностей страны, региона и обучающихся. Умение выстраивать взаимодействие со всеми участниками образовательного процесса и  обосновывать его ключевые характеристики в ходе профессионального общения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  <w:tr w:rsidR="00433E8F" w:rsidRPr="00857178" w:rsidTr="00147ED1">
        <w:tc>
          <w:tcPr>
            <w:tcW w:w="7655" w:type="dxa"/>
          </w:tcPr>
          <w:p w:rsidR="00433E8F" w:rsidRPr="00857178" w:rsidRDefault="00433E8F" w:rsidP="00433E8F">
            <w:pPr>
              <w:rPr>
                <w:b/>
                <w:bCs/>
              </w:rPr>
            </w:pPr>
            <w:r w:rsidRPr="00857178">
              <w:rPr>
                <w:b/>
                <w:bCs/>
              </w:rPr>
              <w:t>Рефлексивная культура</w:t>
            </w:r>
          </w:p>
          <w:p w:rsidR="00433E8F" w:rsidRPr="00857178" w:rsidRDefault="00433E8F" w:rsidP="00433E8F">
            <w:pPr>
              <w:jc w:val="both"/>
              <w:rPr>
                <w:rFonts w:eastAsia="TimesNewRomanPSMT"/>
              </w:rPr>
            </w:pPr>
            <w:r w:rsidRPr="00857178">
              <w:rPr>
                <w:iCs/>
              </w:rPr>
              <w:t>Умение оценить выбор методов, достигнутые результаты, проявление способностей к анализу своей деятельности</w:t>
            </w:r>
          </w:p>
        </w:tc>
        <w:tc>
          <w:tcPr>
            <w:tcW w:w="1276" w:type="dxa"/>
          </w:tcPr>
          <w:p w:rsidR="00433E8F" w:rsidRPr="00857178" w:rsidRDefault="00433E8F" w:rsidP="00433E8F">
            <w:pPr>
              <w:rPr>
                <w:rFonts w:eastAsia="TimesNewRomanPSMT"/>
              </w:rPr>
            </w:pPr>
            <w:r w:rsidRPr="00857178">
              <w:rPr>
                <w:rFonts w:eastAsia="TimesNewRomanPSMT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33E8F" w:rsidRPr="00857178" w:rsidRDefault="00433E8F" w:rsidP="00433E8F">
            <w:pPr>
              <w:rPr>
                <w:b/>
                <w:bCs/>
              </w:rPr>
            </w:pPr>
          </w:p>
        </w:tc>
      </w:tr>
    </w:tbl>
    <w:p w:rsidR="00433E8F" w:rsidRPr="00857178" w:rsidRDefault="00433E8F" w:rsidP="00433E8F">
      <w:pPr>
        <w:rPr>
          <w:b/>
          <w:bCs/>
        </w:rPr>
      </w:pPr>
      <w:r w:rsidRPr="00857178">
        <w:rPr>
          <w:b/>
          <w:bCs/>
        </w:rPr>
        <w:t>Интерпретация баллов: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0 – критерий не представлен,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1 – критерий слабо выражен,</w:t>
      </w:r>
    </w:p>
    <w:p w:rsidR="00433E8F" w:rsidRPr="00857178" w:rsidRDefault="00433E8F" w:rsidP="00433E8F">
      <w:pPr>
        <w:rPr>
          <w:bCs/>
        </w:rPr>
      </w:pPr>
      <w:r w:rsidRPr="00857178">
        <w:rPr>
          <w:bCs/>
        </w:rPr>
        <w:t>2 – критерий достаточно выражен</w:t>
      </w:r>
    </w:p>
    <w:p w:rsidR="00433E8F" w:rsidRPr="00857178" w:rsidRDefault="00433E8F" w:rsidP="00433E8F">
      <w:r w:rsidRPr="00857178">
        <w:t>3 – критерий представлен полностью</w:t>
      </w:r>
    </w:p>
    <w:p w:rsidR="00433E8F" w:rsidRPr="00857178" w:rsidRDefault="00433E8F" w:rsidP="00433E8F"/>
    <w:p w:rsidR="00433E8F" w:rsidRPr="00857178" w:rsidRDefault="00433E8F" w:rsidP="00433E8F"/>
    <w:p w:rsidR="00433E8F" w:rsidRPr="00857178" w:rsidRDefault="00433E8F" w:rsidP="00433E8F">
      <w:pPr>
        <w:rPr>
          <w:b/>
          <w:bCs/>
        </w:rPr>
      </w:pPr>
    </w:p>
    <w:p w:rsidR="00433E8F" w:rsidRPr="00857178" w:rsidRDefault="00433E8F" w:rsidP="00433E8F"/>
    <w:p w:rsidR="00433E8F" w:rsidRPr="00857178" w:rsidRDefault="00433E8F" w:rsidP="00433E8F">
      <w:pPr>
        <w:shd w:val="clear" w:color="auto" w:fill="FFFFFF"/>
        <w:tabs>
          <w:tab w:val="left" w:pos="504"/>
        </w:tabs>
        <w:jc w:val="both"/>
        <w:rPr>
          <w:color w:val="000000"/>
          <w:spacing w:val="-8"/>
          <w:sz w:val="28"/>
        </w:rPr>
      </w:pPr>
    </w:p>
    <w:p w:rsidR="00423CB4" w:rsidRPr="00857178" w:rsidRDefault="00423CB4"/>
    <w:sectPr w:rsidR="00423CB4" w:rsidRPr="00857178" w:rsidSect="00364450">
      <w:footerReference w:type="default" r:id="rId8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56" w:rsidRDefault="00FA6B56" w:rsidP="00433E8F">
      <w:r>
        <w:separator/>
      </w:r>
    </w:p>
  </w:endnote>
  <w:endnote w:type="continuationSeparator" w:id="1">
    <w:p w:rsidR="00FA6B56" w:rsidRDefault="00FA6B56" w:rsidP="0043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Bitstream Vera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208054"/>
      <w:docPartObj>
        <w:docPartGallery w:val="Page Numbers (Bottom of Page)"/>
        <w:docPartUnique/>
      </w:docPartObj>
    </w:sdtPr>
    <w:sdtContent>
      <w:p w:rsidR="008C3684" w:rsidRDefault="004605E0">
        <w:pPr>
          <w:pStyle w:val="a4"/>
          <w:jc w:val="right"/>
        </w:pPr>
        <w:fldSimple w:instr=" PAGE   \* MERGEFORMAT ">
          <w:r w:rsidR="009C7F09">
            <w:rPr>
              <w:noProof/>
            </w:rPr>
            <w:t>9</w:t>
          </w:r>
        </w:fldSimple>
      </w:p>
    </w:sdtContent>
  </w:sdt>
  <w:p w:rsidR="008C3684" w:rsidRDefault="008C36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56" w:rsidRDefault="00FA6B56" w:rsidP="00433E8F">
      <w:r>
        <w:separator/>
      </w:r>
    </w:p>
  </w:footnote>
  <w:footnote w:type="continuationSeparator" w:id="1">
    <w:p w:rsidR="00FA6B56" w:rsidRDefault="00FA6B56" w:rsidP="00433E8F">
      <w:r>
        <w:continuationSeparator/>
      </w:r>
    </w:p>
  </w:footnote>
  <w:footnote w:id="2">
    <w:p w:rsidR="008C3684" w:rsidRDefault="008C3684" w:rsidP="00433E8F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eastAsia="Nimbus Roman No9 L" w:hAnsi="Times New Roman" w:cs="Times New Roman"/>
        </w:rPr>
        <w:tab/>
      </w:r>
      <w:r w:rsidRPr="00FB21F1">
        <w:rPr>
          <w:rFonts w:ascii="Times New Roman" w:hAnsi="Times New Roman" w:cs="Times New Roman"/>
        </w:rPr>
        <w:t xml:space="preserve"> </w:t>
      </w:r>
    </w:p>
  </w:footnote>
  <w:footnote w:id="3">
    <w:p w:rsidR="008C3684" w:rsidRDefault="008C3684" w:rsidP="00433E8F">
      <w:pPr>
        <w:pStyle w:val="af1"/>
        <w:rPr>
          <w:rFonts w:ascii="Times New Roman" w:hAnsi="Times New Roman" w:cs="Times New Roman"/>
        </w:rPr>
      </w:pPr>
      <w:r>
        <w:rPr>
          <w:rStyle w:val="af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Поля информационной карты, </w:t>
      </w:r>
      <w:r>
        <w:rPr>
          <w:rFonts w:ascii="Times New Roman" w:hAnsi="Times New Roman" w:cs="Times New Roman"/>
          <w:i/>
        </w:rPr>
        <w:t>выделенные курсивом</w:t>
      </w:r>
      <w:r>
        <w:rPr>
          <w:rFonts w:ascii="Times New Roman" w:hAnsi="Times New Roman" w:cs="Times New Roman"/>
        </w:rPr>
        <w:t>, необязательны для заполнения.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65CAEE8"/>
    <w:name w:val="WW8Num1"/>
    <w:lvl w:ilvl="0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11F4050"/>
    <w:multiLevelType w:val="hybridMultilevel"/>
    <w:tmpl w:val="625E2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F60B1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272F7"/>
    <w:multiLevelType w:val="hybridMultilevel"/>
    <w:tmpl w:val="60B47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D4DCB"/>
    <w:multiLevelType w:val="hybridMultilevel"/>
    <w:tmpl w:val="BAFCC51E"/>
    <w:lvl w:ilvl="0" w:tplc="1828F7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B90CD8"/>
    <w:multiLevelType w:val="hybridMultilevel"/>
    <w:tmpl w:val="FCA0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A0DBA"/>
    <w:multiLevelType w:val="hybridMultilevel"/>
    <w:tmpl w:val="A2145A78"/>
    <w:lvl w:ilvl="0" w:tplc="1828F75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61C6F6D"/>
    <w:multiLevelType w:val="hybridMultilevel"/>
    <w:tmpl w:val="13E45564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B49F7"/>
    <w:multiLevelType w:val="hybridMultilevel"/>
    <w:tmpl w:val="9126F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1733D"/>
    <w:multiLevelType w:val="hybridMultilevel"/>
    <w:tmpl w:val="5574A1AC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D78DD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3BA4332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033095"/>
    <w:multiLevelType w:val="hybridMultilevel"/>
    <w:tmpl w:val="0C267C28"/>
    <w:lvl w:ilvl="0" w:tplc="1828F752">
      <w:start w:val="1"/>
      <w:numFmt w:val="bullet"/>
      <w:lvlText w:val="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28101862"/>
    <w:multiLevelType w:val="hybridMultilevel"/>
    <w:tmpl w:val="304A148E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023FF"/>
    <w:multiLevelType w:val="hybridMultilevel"/>
    <w:tmpl w:val="E81ADE90"/>
    <w:lvl w:ilvl="0" w:tplc="1828F75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98505B8"/>
    <w:multiLevelType w:val="hybridMultilevel"/>
    <w:tmpl w:val="02F25A20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A2AB7"/>
    <w:multiLevelType w:val="hybridMultilevel"/>
    <w:tmpl w:val="C59A1AB0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466D0"/>
    <w:multiLevelType w:val="hybridMultilevel"/>
    <w:tmpl w:val="3202DDE2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037F2"/>
    <w:multiLevelType w:val="hybridMultilevel"/>
    <w:tmpl w:val="DD4A0B60"/>
    <w:lvl w:ilvl="0" w:tplc="5852A5F4">
      <w:start w:val="1"/>
      <w:numFmt w:val="bullet"/>
      <w:lvlText w:val="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35D27C8E"/>
    <w:multiLevelType w:val="hybridMultilevel"/>
    <w:tmpl w:val="519E9D20"/>
    <w:lvl w:ilvl="0" w:tplc="1828F75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DF35C7"/>
    <w:multiLevelType w:val="hybridMultilevel"/>
    <w:tmpl w:val="60B47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00088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F544359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52A22B8"/>
    <w:multiLevelType w:val="hybridMultilevel"/>
    <w:tmpl w:val="594E8FAC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77B6"/>
    <w:multiLevelType w:val="multilevel"/>
    <w:tmpl w:val="ACD60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FF957FF"/>
    <w:multiLevelType w:val="hybridMultilevel"/>
    <w:tmpl w:val="165076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2583698"/>
    <w:multiLevelType w:val="multilevel"/>
    <w:tmpl w:val="E534BC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4172D53"/>
    <w:multiLevelType w:val="hybridMultilevel"/>
    <w:tmpl w:val="2514F05C"/>
    <w:lvl w:ilvl="0" w:tplc="1828F7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35156E"/>
    <w:multiLevelType w:val="hybridMultilevel"/>
    <w:tmpl w:val="B8B23AFE"/>
    <w:lvl w:ilvl="0" w:tplc="5852A5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1847C5"/>
    <w:multiLevelType w:val="hybridMultilevel"/>
    <w:tmpl w:val="D5E40520"/>
    <w:lvl w:ilvl="0" w:tplc="5852A5F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0F270C"/>
    <w:multiLevelType w:val="multilevel"/>
    <w:tmpl w:val="D13207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E1A5431"/>
    <w:multiLevelType w:val="hybridMultilevel"/>
    <w:tmpl w:val="457A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66F4D"/>
    <w:multiLevelType w:val="hybridMultilevel"/>
    <w:tmpl w:val="7AC6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F0B4D"/>
    <w:multiLevelType w:val="hybridMultilevel"/>
    <w:tmpl w:val="602A8488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D1A6F"/>
    <w:multiLevelType w:val="hybridMultilevel"/>
    <w:tmpl w:val="E774D578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5">
    <w:nsid w:val="6C1D7093"/>
    <w:multiLevelType w:val="hybridMultilevel"/>
    <w:tmpl w:val="2B14E488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44F99"/>
    <w:multiLevelType w:val="hybridMultilevel"/>
    <w:tmpl w:val="B84834EA"/>
    <w:lvl w:ilvl="0" w:tplc="6400B4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>
    <w:nsid w:val="6E9A4C60"/>
    <w:multiLevelType w:val="hybridMultilevel"/>
    <w:tmpl w:val="6D305BD0"/>
    <w:lvl w:ilvl="0" w:tplc="8E3655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D44F04"/>
    <w:multiLevelType w:val="hybridMultilevel"/>
    <w:tmpl w:val="03BC7D0C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F2D8C"/>
    <w:multiLevelType w:val="hybridMultilevel"/>
    <w:tmpl w:val="300E122C"/>
    <w:lvl w:ilvl="0" w:tplc="5852A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4F4EE0"/>
    <w:multiLevelType w:val="hybridMultilevel"/>
    <w:tmpl w:val="4210C7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7D24322B"/>
    <w:multiLevelType w:val="hybridMultilevel"/>
    <w:tmpl w:val="BD6C8366"/>
    <w:lvl w:ilvl="0" w:tplc="1828F7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32"/>
  </w:num>
  <w:num w:numId="4">
    <w:abstractNumId w:val="5"/>
  </w:num>
  <w:num w:numId="5">
    <w:abstractNumId w:val="31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25"/>
  </w:num>
  <w:num w:numId="14">
    <w:abstractNumId w:val="30"/>
  </w:num>
  <w:num w:numId="15">
    <w:abstractNumId w:val="10"/>
  </w:num>
  <w:num w:numId="16">
    <w:abstractNumId w:val="2"/>
  </w:num>
  <w:num w:numId="17">
    <w:abstractNumId w:val="26"/>
  </w:num>
  <w:num w:numId="18">
    <w:abstractNumId w:val="22"/>
  </w:num>
  <w:num w:numId="19">
    <w:abstractNumId w:val="21"/>
  </w:num>
  <w:num w:numId="20">
    <w:abstractNumId w:val="14"/>
  </w:num>
  <w:num w:numId="21">
    <w:abstractNumId w:val="19"/>
  </w:num>
  <w:num w:numId="22">
    <w:abstractNumId w:val="4"/>
  </w:num>
  <w:num w:numId="23">
    <w:abstractNumId w:val="12"/>
  </w:num>
  <w:num w:numId="24">
    <w:abstractNumId w:val="27"/>
  </w:num>
  <w:num w:numId="25">
    <w:abstractNumId w:val="16"/>
  </w:num>
  <w:num w:numId="26">
    <w:abstractNumId w:val="9"/>
  </w:num>
  <w:num w:numId="27">
    <w:abstractNumId w:val="15"/>
  </w:num>
  <w:num w:numId="28">
    <w:abstractNumId w:val="6"/>
  </w:num>
  <w:num w:numId="29">
    <w:abstractNumId w:val="41"/>
  </w:num>
  <w:num w:numId="30">
    <w:abstractNumId w:val="35"/>
  </w:num>
  <w:num w:numId="31">
    <w:abstractNumId w:val="28"/>
  </w:num>
  <w:num w:numId="32">
    <w:abstractNumId w:val="38"/>
  </w:num>
  <w:num w:numId="33">
    <w:abstractNumId w:val="23"/>
  </w:num>
  <w:num w:numId="34">
    <w:abstractNumId w:val="36"/>
  </w:num>
  <w:num w:numId="35">
    <w:abstractNumId w:val="29"/>
  </w:num>
  <w:num w:numId="36">
    <w:abstractNumId w:val="33"/>
  </w:num>
  <w:num w:numId="37">
    <w:abstractNumId w:val="18"/>
  </w:num>
  <w:num w:numId="38">
    <w:abstractNumId w:val="17"/>
  </w:num>
  <w:num w:numId="39">
    <w:abstractNumId w:val="7"/>
  </w:num>
  <w:num w:numId="40">
    <w:abstractNumId w:val="39"/>
  </w:num>
  <w:num w:numId="41">
    <w:abstractNumId w:val="1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E8F"/>
    <w:rsid w:val="00010802"/>
    <w:rsid w:val="000160AE"/>
    <w:rsid w:val="00024C6C"/>
    <w:rsid w:val="0005729A"/>
    <w:rsid w:val="000914CD"/>
    <w:rsid w:val="000931A4"/>
    <w:rsid w:val="000F06EF"/>
    <w:rsid w:val="00101D18"/>
    <w:rsid w:val="00113AD3"/>
    <w:rsid w:val="0013315B"/>
    <w:rsid w:val="00147ED1"/>
    <w:rsid w:val="00192B0E"/>
    <w:rsid w:val="001A3FB0"/>
    <w:rsid w:val="00254806"/>
    <w:rsid w:val="00270975"/>
    <w:rsid w:val="00291DF8"/>
    <w:rsid w:val="00364450"/>
    <w:rsid w:val="00383D81"/>
    <w:rsid w:val="0038650B"/>
    <w:rsid w:val="00395793"/>
    <w:rsid w:val="003A44D6"/>
    <w:rsid w:val="00405234"/>
    <w:rsid w:val="00423CB4"/>
    <w:rsid w:val="00433E8F"/>
    <w:rsid w:val="00440070"/>
    <w:rsid w:val="004605E0"/>
    <w:rsid w:val="00463ABB"/>
    <w:rsid w:val="004A143D"/>
    <w:rsid w:val="004A6875"/>
    <w:rsid w:val="00515920"/>
    <w:rsid w:val="0052217B"/>
    <w:rsid w:val="00525659"/>
    <w:rsid w:val="00530BE6"/>
    <w:rsid w:val="00534860"/>
    <w:rsid w:val="00575966"/>
    <w:rsid w:val="005A6AC8"/>
    <w:rsid w:val="005B0674"/>
    <w:rsid w:val="005C778D"/>
    <w:rsid w:val="005D60A1"/>
    <w:rsid w:val="005F72EE"/>
    <w:rsid w:val="00601C30"/>
    <w:rsid w:val="00603BAD"/>
    <w:rsid w:val="00604AD3"/>
    <w:rsid w:val="00634F60"/>
    <w:rsid w:val="00645FE0"/>
    <w:rsid w:val="0067030E"/>
    <w:rsid w:val="006C0DCB"/>
    <w:rsid w:val="0072517B"/>
    <w:rsid w:val="00732C96"/>
    <w:rsid w:val="007741BA"/>
    <w:rsid w:val="00787812"/>
    <w:rsid w:val="00793BE3"/>
    <w:rsid w:val="007C47B7"/>
    <w:rsid w:val="007D62DA"/>
    <w:rsid w:val="007E07D2"/>
    <w:rsid w:val="007F049F"/>
    <w:rsid w:val="008028F1"/>
    <w:rsid w:val="00846102"/>
    <w:rsid w:val="00857178"/>
    <w:rsid w:val="008C1C1B"/>
    <w:rsid w:val="008C3684"/>
    <w:rsid w:val="008E17F4"/>
    <w:rsid w:val="008F7C1D"/>
    <w:rsid w:val="0092117E"/>
    <w:rsid w:val="0093422F"/>
    <w:rsid w:val="009362BD"/>
    <w:rsid w:val="009B30FC"/>
    <w:rsid w:val="009C51B0"/>
    <w:rsid w:val="009C7F09"/>
    <w:rsid w:val="009D212A"/>
    <w:rsid w:val="00A36194"/>
    <w:rsid w:val="00A42338"/>
    <w:rsid w:val="00A5090D"/>
    <w:rsid w:val="00A933EB"/>
    <w:rsid w:val="00A9782D"/>
    <w:rsid w:val="00AC3704"/>
    <w:rsid w:val="00AC6120"/>
    <w:rsid w:val="00AF120C"/>
    <w:rsid w:val="00B01350"/>
    <w:rsid w:val="00B218E7"/>
    <w:rsid w:val="00B41471"/>
    <w:rsid w:val="00B43960"/>
    <w:rsid w:val="00B55824"/>
    <w:rsid w:val="00C07887"/>
    <w:rsid w:val="00C276A0"/>
    <w:rsid w:val="00C33B14"/>
    <w:rsid w:val="00C4040E"/>
    <w:rsid w:val="00C50916"/>
    <w:rsid w:val="00C5389A"/>
    <w:rsid w:val="00C75A71"/>
    <w:rsid w:val="00CE05A8"/>
    <w:rsid w:val="00CE10AB"/>
    <w:rsid w:val="00CF4C43"/>
    <w:rsid w:val="00D1798E"/>
    <w:rsid w:val="00D50443"/>
    <w:rsid w:val="00D90B09"/>
    <w:rsid w:val="00DC728F"/>
    <w:rsid w:val="00DD7E01"/>
    <w:rsid w:val="00E17CF4"/>
    <w:rsid w:val="00E452EC"/>
    <w:rsid w:val="00E57B75"/>
    <w:rsid w:val="00EB238D"/>
    <w:rsid w:val="00ED0C33"/>
    <w:rsid w:val="00F26B6D"/>
    <w:rsid w:val="00F60C47"/>
    <w:rsid w:val="00F61074"/>
    <w:rsid w:val="00F856B9"/>
    <w:rsid w:val="00FA6B56"/>
    <w:rsid w:val="00FC11BA"/>
    <w:rsid w:val="00FC5A12"/>
    <w:rsid w:val="00FC6523"/>
    <w:rsid w:val="00FC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3E8F"/>
    <w:pPr>
      <w:keepNext/>
      <w:ind w:right="125"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33E8F"/>
    <w:pPr>
      <w:keepNext/>
      <w:ind w:right="48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33E8F"/>
    <w:pPr>
      <w:keepNext/>
      <w:ind w:right="30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3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3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3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433E8F"/>
    <w:pPr>
      <w:overflowPunct/>
      <w:autoSpaceDE/>
      <w:autoSpaceDN/>
      <w:adjustRightInd/>
      <w:jc w:val="center"/>
      <w:textAlignment w:val="auto"/>
    </w:pPr>
    <w:rPr>
      <w:b/>
      <w:caps/>
      <w:spacing w:val="56"/>
      <w:sz w:val="22"/>
    </w:rPr>
  </w:style>
  <w:style w:type="paragraph" w:styleId="a4">
    <w:name w:val="footer"/>
    <w:basedOn w:val="a"/>
    <w:link w:val="a5"/>
    <w:uiPriority w:val="99"/>
    <w:rsid w:val="00433E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3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33E8F"/>
  </w:style>
  <w:style w:type="paragraph" w:styleId="a7">
    <w:name w:val="Body Text Indent"/>
    <w:basedOn w:val="a"/>
    <w:link w:val="a8"/>
    <w:uiPriority w:val="99"/>
    <w:rsid w:val="00433E8F"/>
    <w:pPr>
      <w:ind w:right="485"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33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33E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433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433E8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9">
    <w:name w:val="Hyperlink"/>
    <w:basedOn w:val="a0"/>
    <w:uiPriority w:val="99"/>
    <w:rsid w:val="00433E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3E8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33E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33E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33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433E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33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433E8F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styleId="af1">
    <w:name w:val="footnote text"/>
    <w:basedOn w:val="a"/>
    <w:link w:val="12"/>
    <w:uiPriority w:val="99"/>
    <w:semiHidden/>
    <w:rsid w:val="00433E8F"/>
    <w:pPr>
      <w:widowControl w:val="0"/>
      <w:suppressLineNumbers/>
      <w:suppressAutoHyphens/>
      <w:overflowPunct/>
      <w:autoSpaceDE/>
      <w:autoSpaceDN/>
      <w:adjustRightInd/>
      <w:ind w:left="283" w:hanging="283"/>
      <w:textAlignment w:val="auto"/>
    </w:pPr>
    <w:rPr>
      <w:rFonts w:ascii="Nimbus Roman No9 L" w:eastAsia="DejaVu Sans" w:hAnsi="Nimbus Roman No9 L" w:cs="Nimbus Roman No9 L"/>
      <w:kern w:val="2"/>
      <w:lang w:eastAsia="zh-CN"/>
    </w:rPr>
  </w:style>
  <w:style w:type="character" w:customStyle="1" w:styleId="12">
    <w:name w:val="Текст сноски Знак1"/>
    <w:link w:val="af1"/>
    <w:uiPriority w:val="99"/>
    <w:semiHidden/>
    <w:locked/>
    <w:rsid w:val="00433E8F"/>
    <w:rPr>
      <w:rFonts w:ascii="Nimbus Roman No9 L" w:eastAsia="DejaVu Sans" w:hAnsi="Nimbus Roman No9 L" w:cs="Nimbus Roman No9 L"/>
      <w:kern w:val="2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uiPriority w:val="99"/>
    <w:semiHidden/>
    <w:rsid w:val="00433E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uiPriority w:val="99"/>
    <w:locked/>
    <w:rsid w:val="00433E8F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14">
    <w:name w:val="Основной текст Знак1"/>
    <w:uiPriority w:val="99"/>
    <w:locked/>
    <w:rsid w:val="00433E8F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paragraph" w:customStyle="1" w:styleId="af3">
    <w:name w:val="Заголовок"/>
    <w:basedOn w:val="a"/>
    <w:next w:val="ae"/>
    <w:uiPriority w:val="99"/>
    <w:rsid w:val="00433E8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Bitstream Vera Sans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uiPriority w:val="99"/>
    <w:rsid w:val="00433E8F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4">
    <w:name w:val="МОН"/>
    <w:basedOn w:val="a"/>
    <w:uiPriority w:val="99"/>
    <w:rsid w:val="00433E8F"/>
    <w:pPr>
      <w:widowControl w:val="0"/>
      <w:suppressAutoHyphens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Nimbus Roman No9 L" w:eastAsia="DejaVu Sans" w:hAnsi="Nimbus Roman No9 L" w:cs="Nimbus Roman No9 L"/>
      <w:kern w:val="2"/>
      <w:sz w:val="28"/>
      <w:szCs w:val="28"/>
      <w:lang w:eastAsia="zh-CN"/>
    </w:rPr>
  </w:style>
  <w:style w:type="paragraph" w:customStyle="1" w:styleId="af5">
    <w:name w:val="Содержимое таблицы"/>
    <w:basedOn w:val="a"/>
    <w:uiPriority w:val="99"/>
    <w:rsid w:val="00433E8F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6">
    <w:name w:val="Заголовок таблицы"/>
    <w:basedOn w:val="af5"/>
    <w:uiPriority w:val="99"/>
    <w:rsid w:val="00433E8F"/>
    <w:pPr>
      <w:jc w:val="center"/>
    </w:pPr>
    <w:rPr>
      <w:b/>
      <w:bCs/>
    </w:rPr>
  </w:style>
  <w:style w:type="character" w:styleId="af7">
    <w:name w:val="footnote reference"/>
    <w:semiHidden/>
    <w:rsid w:val="00433E8F"/>
    <w:rPr>
      <w:vertAlign w:val="superscript"/>
    </w:rPr>
  </w:style>
  <w:style w:type="character" w:customStyle="1" w:styleId="WW8Num2z0">
    <w:name w:val="WW8Num2z0"/>
    <w:uiPriority w:val="99"/>
    <w:rsid w:val="00433E8F"/>
    <w:rPr>
      <w:rFonts w:ascii="Symbol" w:hAnsi="Symbol" w:cs="Symbol"/>
    </w:rPr>
  </w:style>
  <w:style w:type="character" w:customStyle="1" w:styleId="WW8Num3z0">
    <w:name w:val="WW8Num3z0"/>
    <w:uiPriority w:val="99"/>
    <w:rsid w:val="00433E8F"/>
    <w:rPr>
      <w:rFonts w:ascii="Symbol" w:hAnsi="Symbol" w:cs="Symbol"/>
    </w:rPr>
  </w:style>
  <w:style w:type="character" w:customStyle="1" w:styleId="WW8Num4z0">
    <w:name w:val="WW8Num4z0"/>
    <w:uiPriority w:val="99"/>
    <w:rsid w:val="00433E8F"/>
    <w:rPr>
      <w:rFonts w:ascii="Symbol" w:hAnsi="Symbol" w:cs="Symbol"/>
    </w:rPr>
  </w:style>
  <w:style w:type="character" w:customStyle="1" w:styleId="WW8Num5z0">
    <w:name w:val="WW8Num5z0"/>
    <w:uiPriority w:val="99"/>
    <w:rsid w:val="00433E8F"/>
    <w:rPr>
      <w:rFonts w:ascii="Symbol" w:hAnsi="Symbol" w:cs="Symbol"/>
    </w:rPr>
  </w:style>
  <w:style w:type="character" w:customStyle="1" w:styleId="WW8Num6z0">
    <w:name w:val="WW8Num6z0"/>
    <w:uiPriority w:val="99"/>
    <w:rsid w:val="00433E8F"/>
    <w:rPr>
      <w:rFonts w:ascii="Symbol" w:hAnsi="Symbol" w:cs="Symbol"/>
    </w:rPr>
  </w:style>
  <w:style w:type="character" w:customStyle="1" w:styleId="WW8Num7z0">
    <w:name w:val="WW8Num7z0"/>
    <w:uiPriority w:val="99"/>
    <w:rsid w:val="00433E8F"/>
    <w:rPr>
      <w:rFonts w:ascii="Symbol" w:hAnsi="Symbol" w:cs="Symbol"/>
    </w:rPr>
  </w:style>
  <w:style w:type="character" w:customStyle="1" w:styleId="WW8Num8z0">
    <w:name w:val="WW8Num8z0"/>
    <w:uiPriority w:val="99"/>
    <w:rsid w:val="00433E8F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33E8F"/>
  </w:style>
  <w:style w:type="character" w:customStyle="1" w:styleId="WW8Num9z0">
    <w:name w:val="WW8Num9z0"/>
    <w:uiPriority w:val="99"/>
    <w:rsid w:val="00433E8F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433E8F"/>
  </w:style>
  <w:style w:type="character" w:customStyle="1" w:styleId="WW-Absatz-Standardschriftart1">
    <w:name w:val="WW-Absatz-Standardschriftart1"/>
    <w:uiPriority w:val="99"/>
    <w:rsid w:val="00433E8F"/>
  </w:style>
  <w:style w:type="character" w:customStyle="1" w:styleId="WW8Num8z1">
    <w:name w:val="WW8Num8z1"/>
    <w:uiPriority w:val="99"/>
    <w:rsid w:val="00433E8F"/>
    <w:rPr>
      <w:rFonts w:ascii="Courier New" w:hAnsi="Courier New" w:cs="Courier New"/>
    </w:rPr>
  </w:style>
  <w:style w:type="character" w:customStyle="1" w:styleId="WW8Num8z2">
    <w:name w:val="WW8Num8z2"/>
    <w:uiPriority w:val="99"/>
    <w:rsid w:val="00433E8F"/>
    <w:rPr>
      <w:rFonts w:ascii="Wingdings" w:hAnsi="Wingdings" w:cs="Wingdings"/>
    </w:rPr>
  </w:style>
  <w:style w:type="character" w:customStyle="1" w:styleId="WW8Num9z1">
    <w:name w:val="WW8Num9z1"/>
    <w:uiPriority w:val="99"/>
    <w:rsid w:val="00433E8F"/>
    <w:rPr>
      <w:rFonts w:ascii="Courier New" w:hAnsi="Courier New" w:cs="Courier New"/>
    </w:rPr>
  </w:style>
  <w:style w:type="character" w:customStyle="1" w:styleId="WW8Num9z2">
    <w:name w:val="WW8Num9z2"/>
    <w:uiPriority w:val="99"/>
    <w:rsid w:val="00433E8F"/>
    <w:rPr>
      <w:rFonts w:ascii="Wingdings" w:hAnsi="Wingdings" w:cs="Wingdings"/>
    </w:rPr>
  </w:style>
  <w:style w:type="character" w:customStyle="1" w:styleId="WW8Num10z0">
    <w:name w:val="WW8Num10z0"/>
    <w:uiPriority w:val="99"/>
    <w:rsid w:val="00433E8F"/>
    <w:rPr>
      <w:rFonts w:ascii="Symbol" w:hAnsi="Symbol" w:cs="Symbol"/>
    </w:rPr>
  </w:style>
  <w:style w:type="character" w:customStyle="1" w:styleId="WW8Num10z1">
    <w:name w:val="WW8Num10z1"/>
    <w:uiPriority w:val="99"/>
    <w:rsid w:val="00433E8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33E8F"/>
    <w:rPr>
      <w:rFonts w:ascii="Wingdings" w:hAnsi="Wingdings" w:cs="Wingdings"/>
    </w:rPr>
  </w:style>
  <w:style w:type="character" w:customStyle="1" w:styleId="WW8Num12z0">
    <w:name w:val="WW8Num12z0"/>
    <w:uiPriority w:val="99"/>
    <w:rsid w:val="00433E8F"/>
    <w:rPr>
      <w:rFonts w:ascii="Symbol" w:hAnsi="Symbol" w:cs="Symbol"/>
    </w:rPr>
  </w:style>
  <w:style w:type="character" w:customStyle="1" w:styleId="WW8Num12z1">
    <w:name w:val="WW8Num12z1"/>
    <w:uiPriority w:val="99"/>
    <w:rsid w:val="00433E8F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33E8F"/>
    <w:rPr>
      <w:rFonts w:ascii="Wingdings" w:hAnsi="Wingdings" w:cs="Wingdings"/>
    </w:rPr>
  </w:style>
  <w:style w:type="character" w:customStyle="1" w:styleId="WW8Num13z0">
    <w:name w:val="WW8Num13z0"/>
    <w:uiPriority w:val="99"/>
    <w:rsid w:val="00433E8F"/>
    <w:rPr>
      <w:rFonts w:ascii="Wingdings" w:hAnsi="Wingdings" w:cs="Wingdings"/>
    </w:rPr>
  </w:style>
  <w:style w:type="character" w:customStyle="1" w:styleId="WW8Num14z0">
    <w:name w:val="WW8Num14z0"/>
    <w:uiPriority w:val="99"/>
    <w:rsid w:val="00433E8F"/>
    <w:rPr>
      <w:rFonts w:ascii="Symbol" w:hAnsi="Symbol" w:cs="Symbol"/>
    </w:rPr>
  </w:style>
  <w:style w:type="character" w:customStyle="1" w:styleId="WW8Num14z1">
    <w:name w:val="WW8Num14z1"/>
    <w:uiPriority w:val="99"/>
    <w:rsid w:val="00433E8F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33E8F"/>
    <w:rPr>
      <w:rFonts w:ascii="Wingdings" w:hAnsi="Wingdings" w:cs="Wingdings"/>
    </w:rPr>
  </w:style>
  <w:style w:type="character" w:customStyle="1" w:styleId="WW8Num15z0">
    <w:name w:val="WW8Num15z0"/>
    <w:uiPriority w:val="99"/>
    <w:rsid w:val="00433E8F"/>
    <w:rPr>
      <w:rFonts w:ascii="Symbol" w:hAnsi="Symbol" w:cs="Symbol"/>
    </w:rPr>
  </w:style>
  <w:style w:type="character" w:customStyle="1" w:styleId="WW8Num15z1">
    <w:name w:val="WW8Num15z1"/>
    <w:uiPriority w:val="99"/>
    <w:rsid w:val="00433E8F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33E8F"/>
    <w:rPr>
      <w:rFonts w:ascii="Wingdings" w:hAnsi="Wingdings" w:cs="Wingdings"/>
    </w:rPr>
  </w:style>
  <w:style w:type="character" w:customStyle="1" w:styleId="16">
    <w:name w:val="Основной шрифт абзаца1"/>
    <w:uiPriority w:val="99"/>
    <w:rsid w:val="00433E8F"/>
  </w:style>
  <w:style w:type="character" w:customStyle="1" w:styleId="af8">
    <w:name w:val="Символ сноски"/>
    <w:uiPriority w:val="99"/>
    <w:rsid w:val="00433E8F"/>
    <w:rPr>
      <w:vertAlign w:val="superscript"/>
    </w:rPr>
  </w:style>
  <w:style w:type="character" w:customStyle="1" w:styleId="af9">
    <w:name w:val="Символы концевой сноски"/>
    <w:uiPriority w:val="99"/>
    <w:rsid w:val="00433E8F"/>
    <w:rPr>
      <w:vertAlign w:val="superscript"/>
    </w:rPr>
  </w:style>
  <w:style w:type="character" w:customStyle="1" w:styleId="WW-">
    <w:name w:val="WW-Символы концевой сноски"/>
    <w:uiPriority w:val="99"/>
    <w:rsid w:val="00433E8F"/>
  </w:style>
  <w:style w:type="character" w:customStyle="1" w:styleId="afa">
    <w:name w:val="Символ нумерации"/>
    <w:uiPriority w:val="99"/>
    <w:rsid w:val="00433E8F"/>
  </w:style>
  <w:style w:type="character" w:customStyle="1" w:styleId="apple-converted-space">
    <w:name w:val="apple-converted-space"/>
    <w:basedOn w:val="a0"/>
    <w:uiPriority w:val="99"/>
    <w:rsid w:val="00433E8F"/>
  </w:style>
  <w:style w:type="character" w:styleId="afb">
    <w:name w:val="Strong"/>
    <w:qFormat/>
    <w:rsid w:val="00433E8F"/>
    <w:rPr>
      <w:b/>
      <w:bCs/>
    </w:rPr>
  </w:style>
  <w:style w:type="paragraph" w:customStyle="1" w:styleId="17">
    <w:name w:val="Без интервала1"/>
    <w:uiPriority w:val="99"/>
    <w:qFormat/>
    <w:rsid w:val="00433E8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8">
    <w:name w:val="Абзац списка1"/>
    <w:basedOn w:val="a"/>
    <w:uiPriority w:val="99"/>
    <w:qFormat/>
    <w:rsid w:val="00433E8F"/>
    <w:pPr>
      <w:suppressAutoHyphens/>
      <w:overflowPunct/>
      <w:autoSpaceDE/>
      <w:autoSpaceDN/>
      <w:adjustRightInd/>
      <w:ind w:left="720"/>
      <w:textAlignment w:val="auto"/>
    </w:pPr>
    <w:rPr>
      <w:sz w:val="24"/>
      <w:szCs w:val="24"/>
      <w:lang w:eastAsia="zh-CN"/>
    </w:rPr>
  </w:style>
  <w:style w:type="character" w:customStyle="1" w:styleId="afc">
    <w:name w:val="Верхний колонтитул Знак"/>
    <w:basedOn w:val="a0"/>
    <w:link w:val="afd"/>
    <w:uiPriority w:val="99"/>
    <w:semiHidden/>
    <w:rsid w:val="00433E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header"/>
    <w:basedOn w:val="a"/>
    <w:link w:val="afc"/>
    <w:uiPriority w:val="99"/>
    <w:semiHidden/>
    <w:unhideWhenUsed/>
    <w:rsid w:val="00433E8F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character" w:customStyle="1" w:styleId="19">
    <w:name w:val="Верхний колонтитул Знак1"/>
    <w:basedOn w:val="a0"/>
    <w:link w:val="afd"/>
    <w:uiPriority w:val="99"/>
    <w:semiHidden/>
    <w:rsid w:val="00433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0">
    <w:name w:val="p10"/>
    <w:basedOn w:val="a"/>
    <w:rsid w:val="00433E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  <w:rsid w:val="008C3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H5VRHAXFEW3S-869800330-331</_dlc_DocId>
    <_dlc_DocIdUrl xmlns="b582dbf1-bcaa-4613-9a4c-8b7010640233">
      <Url>http://www.eduportal44.ru/Krasnoe/РМК/_layouts/15/DocIdRedir.aspx?ID=H5VRHAXFEW3S-869800330-331</Url>
      <Description>H5VRHAXFEW3S-869800330-331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198B5-390F-4EC1-9D2D-6575FCE00499}"/>
</file>

<file path=customXml/itemProps2.xml><?xml version="1.0" encoding="utf-8"?>
<ds:datastoreItem xmlns:ds="http://schemas.openxmlformats.org/officeDocument/2006/customXml" ds:itemID="{5EE69EC2-16A8-4E77-8DC8-A043549EDBA4}"/>
</file>

<file path=customXml/itemProps3.xml><?xml version="1.0" encoding="utf-8"?>
<ds:datastoreItem xmlns:ds="http://schemas.openxmlformats.org/officeDocument/2006/customXml" ds:itemID="{FC2CE681-9F7B-43B5-91E7-50B9D28AC1D9}"/>
</file>

<file path=customXml/itemProps4.xml><?xml version="1.0" encoding="utf-8"?>
<ds:datastoreItem xmlns:ds="http://schemas.openxmlformats.org/officeDocument/2006/customXml" ds:itemID="{86FDF9F9-FCCB-421D-BAF9-33C8E8FAF812}"/>
</file>

<file path=customXml/itemProps5.xml><?xml version="1.0" encoding="utf-8"?>
<ds:datastoreItem xmlns:ds="http://schemas.openxmlformats.org/officeDocument/2006/customXml" ds:itemID="{E4E016EE-6596-4D11-B970-52AFA6C37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13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2019-01-29T12:58:00Z</cp:lastPrinted>
  <dcterms:created xsi:type="dcterms:W3CDTF">2016-01-26T06:14:00Z</dcterms:created>
  <dcterms:modified xsi:type="dcterms:W3CDTF">2019-02-11T09:37:00Z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f66f6ac7-d7c0-4afe-9cce-e6d8d4bd04cf</vt:lpwstr>
  </property>
</Properties>
</file>