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98B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inline distT="0" distB="0" distL="0" distR="0">
            <wp:extent cx="5940425" cy="8162568"/>
            <wp:effectExtent l="0" t="0" r="3175" b="0"/>
            <wp:docPr id="1" name="Рисунок 1" descr="C:\Users\Пользователь\Desktop\Порядок приёма ДОУ 1 л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рядок приёма ДОУ 1 лист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8B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E4698B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bookmarkStart w:id="0" w:name="_GoBack"/>
      <w:bookmarkEnd w:id="0"/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lastRenderedPageBreak/>
        <w:t>4. Правила приема на обучение в образовательные организации должны обеспечивать прием в образовательную организацию всех граждан, имеющих право на получение дошкольного образования.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Правила приема в государственные и муниципальные образовательные организации на обучение должны обеспечивать также прием в образовательную организацию граждан, имеющих право на получение дошкольного образования и проживающих на территории, за которой закреплена указанная образовательная организация (далее - закрепленная территория)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vertAlign w:val="superscript"/>
          <w:lang w:eastAsia="ru-RU"/>
        </w:rPr>
        <w:t>2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 субъектах Российской Федерации - городах федерального значения Москве, Санкт-Петербурге и Севастополе полномочия органов местного самоуправления внутригородских муниципальных образований в сфере образования, в том числе по закреплению образовательных организаций субъектов Российской Федерации за конкретными территориями, устанавливаются законами субъектов Российской Федерации - городов федерального значения Москвы, Санкт-Петербурга и Севастополя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vertAlign w:val="superscript"/>
          <w:lang w:eastAsia="ru-RU"/>
        </w:rPr>
        <w:t>3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Проживающие в одной семье и имеющие общее место жительства дети имеют право преимущественного приема в государственные и муниципальные образовательные организации, в которых обучаются их братья и (или) сестры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vertAlign w:val="superscript"/>
          <w:lang w:eastAsia="ru-RU"/>
        </w:rPr>
        <w:t>4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5. 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 г. N 273-ФЗ "Об образовании в Российской Федерации" (Собрание законодательства Российской Федерации, 2012, N 53, ст. 7598; 2019, N 30, ст. 4134).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vertAlign w:val="superscript"/>
          <w:lang w:eastAsia="ru-RU"/>
        </w:rPr>
        <w:t>5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6. Образовательная организация обязана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vertAlign w:val="superscript"/>
          <w:lang w:eastAsia="ru-RU"/>
        </w:rPr>
        <w:t>6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Копии указанных документов, информация о сроках приема документов, указанных в пункте 9 настоящего Порядка,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"Интернет".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Муниципальные (государственные) образовательные организации размещают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 (далее - распорядительный акт о закрепленной территории).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7. Прием в образовательную организацию осуществляется в течение всего календарного года при наличии свободных мест.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8. Прием в государственные или муниципальные образовательные организации осуществляется по направлению органа исполнительной власти субъекта Российской Федерации или органа местного самоуправления посредством использования региональных информационных систем, указанных в части 14 статьи 98 Федерального закона от 29 декабря 2012 г. N 273-ФЗ "Об образовании в Российской Федерации"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vertAlign w:val="superscript"/>
          <w:lang w:eastAsia="ru-RU"/>
        </w:rPr>
        <w:t>7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Документы о приеме подаются в 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vertAlign w:val="superscript"/>
          <w:lang w:eastAsia="ru-RU"/>
        </w:rPr>
        <w:t>8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1) о заявлениях для направления и приема (индивидуальный номер и дата подачи заявления);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2) о статусах обработки заявлений, об основаниях их изменения и комментарии к ним;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3) о последовательности предоставления места в государственной или муниципальной образовательной организации;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4) о документе о предоставлении места в государственной или муниципальной образовательной организации;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5) о документе о зачислении ребенка в государственную или муниципальную образовательную организацию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vertAlign w:val="superscript"/>
          <w:lang w:eastAsia="ru-RU"/>
        </w:rPr>
        <w:t>9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9. Направление и прием в образовательную организацию осуществляются по личному заявлению родителя (законного представителя) ребенка.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а) фамилия, имя, отчество (последнее - при наличии) ребенка;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6) дата рождения ребенка;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в) реквизиты свидетельства о рождении ребенка;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г) адрес места жительства (места пребывания, места фактического проживания) ребенка;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д) фамилия, имя, отчество (последнее - при наличии) родителей (законных представителей) ребенка;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е) реквизиты документа, удостоверяющего личность родителя (законного представителя) ребенка;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ж) реквизиты документа, подтверждающего установление опеки (при наличии);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з) адрес электронной почты, номер телефона (при наличии) родителей (законных представителей) ребенка;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л) о направленности дошкольной группы;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м) о необходимом режиме пребывания ребенка;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н) о желаемой дате приема на обучение.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фамилию(-ии), имя (имена), отчество(-а) (последнее - при наличии) братьев и (или) сестер.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 г. N 115-ФЗ "О правовом положении иностранных граждан в Российской Федерации" (Собрание законодательства Российской Федерации, 2002, N 30, ст. 3032);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документ, подтверждающий установление опеки (при необходимости);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документ психолого-медико-педагогической комиссии (при необходимости);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Для приема родители (законные представители) ребенка дополнительно предъявляют в образовательную организацию медицинское заключение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vertAlign w:val="superscript"/>
          <w:lang w:eastAsia="ru-RU"/>
        </w:rPr>
        <w:t>10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Копии предъявляемых при приеме документов хранятся в образовательной организации.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10.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11.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12. Заявление о приеме в образовательную организацию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13. Ребенок, родители (законные представители) которого не представили необходимые для приема документы в соответствии с пунктом 9 настоящего Порядка,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14. После приема документов, указанных в пункте 9 настоящего Порядка, образовательная организация заключает договор об образовании по образовательным программам дошкольного образования (далее - договор)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vertAlign w:val="superscript"/>
          <w:lang w:eastAsia="ru-RU"/>
        </w:rPr>
        <w:t>11</w:t>
      </w: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с родителями (законными представителями) ребенка.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15.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E4698B" w:rsidRPr="00BB2A20" w:rsidRDefault="00E4698B" w:rsidP="00E4698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B2A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16. На каждого ребенка,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документы.</w:t>
      </w:r>
    </w:p>
    <w:p w:rsidR="00E4698B" w:rsidRPr="003672A2" w:rsidRDefault="00E4698B" w:rsidP="00E4698B">
      <w:pPr>
        <w:rPr>
          <w:rFonts w:ascii="Times New Roman" w:hAnsi="Times New Roman" w:cs="Times New Roman"/>
          <w:sz w:val="28"/>
          <w:szCs w:val="28"/>
        </w:rPr>
      </w:pPr>
    </w:p>
    <w:p w:rsidR="003B3CCA" w:rsidRDefault="003B3CCA"/>
    <w:sectPr w:rsidR="003B3CCA">
      <w:foot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1905295"/>
      <w:docPartObj>
        <w:docPartGallery w:val="Page Numbers (Bottom of Page)"/>
        <w:docPartUnique/>
      </w:docPartObj>
    </w:sdtPr>
    <w:sdtEndPr/>
    <w:sdtContent>
      <w:p w:rsidR="00915265" w:rsidRDefault="00E4698B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15265" w:rsidRDefault="00E4698B">
    <w:pPr>
      <w:pStyle w:val="af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98B"/>
    <w:rsid w:val="003B3CCA"/>
    <w:rsid w:val="00D81453"/>
    <w:rsid w:val="00E4698B"/>
    <w:rsid w:val="00F5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98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50DB5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 w:cs="Times New Roman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0DB5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0DB5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0DB5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0DB5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0DB5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0DB5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0DB5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0DB5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50DB5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rsid w:val="00F50DB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F50DB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F50DB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F50DB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F50DB5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F50DB5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F50DB5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F50DB5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50DB5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50DB5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color w:val="FFFFFF"/>
      <w:spacing w:val="10"/>
      <w:sz w:val="48"/>
      <w:szCs w:val="48"/>
    </w:rPr>
  </w:style>
  <w:style w:type="character" w:customStyle="1" w:styleId="a5">
    <w:name w:val="Название Знак"/>
    <w:link w:val="a4"/>
    <w:uiPriority w:val="10"/>
    <w:rsid w:val="00F50DB5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F50DB5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7">
    <w:name w:val="Подзаголовок Знак"/>
    <w:link w:val="a6"/>
    <w:uiPriority w:val="11"/>
    <w:rsid w:val="00F50DB5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F50DB5"/>
    <w:rPr>
      <w:b/>
      <w:bCs/>
      <w:spacing w:val="0"/>
    </w:rPr>
  </w:style>
  <w:style w:type="character" w:styleId="a9">
    <w:name w:val="Emphasis"/>
    <w:uiPriority w:val="20"/>
    <w:qFormat/>
    <w:rsid w:val="00F50DB5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1"/>
    <w:qFormat/>
    <w:rsid w:val="00F50DB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50DB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0DB5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F50DB5"/>
    <w:rPr>
      <w:color w:val="943634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50DB5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</w:rPr>
  </w:style>
  <w:style w:type="character" w:customStyle="1" w:styleId="ad">
    <w:name w:val="Выделенная цитата Знак"/>
    <w:link w:val="ac"/>
    <w:uiPriority w:val="30"/>
    <w:rsid w:val="00F50DB5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e">
    <w:name w:val="Subtle Emphasis"/>
    <w:uiPriority w:val="19"/>
    <w:qFormat/>
    <w:rsid w:val="00F50DB5"/>
    <w:rPr>
      <w:rFonts w:ascii="Cambria" w:eastAsia="Times New Roman" w:hAnsi="Cambria" w:cs="Times New Roman"/>
      <w:i/>
      <w:iCs/>
      <w:color w:val="C0504D"/>
    </w:rPr>
  </w:style>
  <w:style w:type="character" w:styleId="af">
    <w:name w:val="Intense Emphasis"/>
    <w:uiPriority w:val="21"/>
    <w:qFormat/>
    <w:rsid w:val="00F50DB5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uiPriority w:val="31"/>
    <w:qFormat/>
    <w:rsid w:val="00F50DB5"/>
    <w:rPr>
      <w:i/>
      <w:iCs/>
      <w:smallCaps/>
      <w:color w:val="C0504D"/>
      <w:u w:color="C0504D"/>
    </w:rPr>
  </w:style>
  <w:style w:type="character" w:styleId="af1">
    <w:name w:val="Intense Reference"/>
    <w:uiPriority w:val="32"/>
    <w:qFormat/>
    <w:rsid w:val="00F50DB5"/>
    <w:rPr>
      <w:b/>
      <w:bCs/>
      <w:i/>
      <w:iCs/>
      <w:smallCaps/>
      <w:color w:val="C0504D"/>
      <w:u w:color="C0504D"/>
    </w:rPr>
  </w:style>
  <w:style w:type="character" w:styleId="af2">
    <w:name w:val="Book Title"/>
    <w:uiPriority w:val="33"/>
    <w:qFormat/>
    <w:rsid w:val="00F50DB5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50DB5"/>
    <w:pPr>
      <w:outlineLvl w:val="9"/>
    </w:pPr>
    <w:rPr>
      <w:lang w:bidi="en-US"/>
    </w:rPr>
  </w:style>
  <w:style w:type="character" w:styleId="af4">
    <w:name w:val="Hyperlink"/>
    <w:basedOn w:val="a0"/>
    <w:uiPriority w:val="99"/>
    <w:semiHidden/>
    <w:unhideWhenUsed/>
    <w:rsid w:val="00E4698B"/>
    <w:rPr>
      <w:color w:val="0000FF"/>
      <w:u w:val="single"/>
    </w:rPr>
  </w:style>
  <w:style w:type="paragraph" w:styleId="af5">
    <w:name w:val="footer"/>
    <w:basedOn w:val="a"/>
    <w:link w:val="af6"/>
    <w:uiPriority w:val="99"/>
    <w:unhideWhenUsed/>
    <w:rsid w:val="00E46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E4698B"/>
    <w:rPr>
      <w:i/>
      <w:iCs/>
      <w:sz w:val="20"/>
      <w:szCs w:val="20"/>
    </w:rPr>
  </w:style>
  <w:style w:type="paragraph" w:styleId="af7">
    <w:name w:val="Balloon Text"/>
    <w:basedOn w:val="a"/>
    <w:link w:val="af8"/>
    <w:uiPriority w:val="99"/>
    <w:semiHidden/>
    <w:unhideWhenUsed/>
    <w:rsid w:val="00E46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4698B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98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50DB5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 w:cs="Times New Roman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0DB5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0DB5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0DB5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0DB5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0DB5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0DB5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0DB5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0DB5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50DB5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rsid w:val="00F50DB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F50DB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F50DB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F50DB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F50DB5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F50DB5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F50DB5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F50DB5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50DB5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50DB5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color w:val="FFFFFF"/>
      <w:spacing w:val="10"/>
      <w:sz w:val="48"/>
      <w:szCs w:val="48"/>
    </w:rPr>
  </w:style>
  <w:style w:type="character" w:customStyle="1" w:styleId="a5">
    <w:name w:val="Название Знак"/>
    <w:link w:val="a4"/>
    <w:uiPriority w:val="10"/>
    <w:rsid w:val="00F50DB5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F50DB5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7">
    <w:name w:val="Подзаголовок Знак"/>
    <w:link w:val="a6"/>
    <w:uiPriority w:val="11"/>
    <w:rsid w:val="00F50DB5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F50DB5"/>
    <w:rPr>
      <w:b/>
      <w:bCs/>
      <w:spacing w:val="0"/>
    </w:rPr>
  </w:style>
  <w:style w:type="character" w:styleId="a9">
    <w:name w:val="Emphasis"/>
    <w:uiPriority w:val="20"/>
    <w:qFormat/>
    <w:rsid w:val="00F50DB5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1"/>
    <w:qFormat/>
    <w:rsid w:val="00F50DB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50DB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0DB5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F50DB5"/>
    <w:rPr>
      <w:color w:val="943634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50DB5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</w:rPr>
  </w:style>
  <w:style w:type="character" w:customStyle="1" w:styleId="ad">
    <w:name w:val="Выделенная цитата Знак"/>
    <w:link w:val="ac"/>
    <w:uiPriority w:val="30"/>
    <w:rsid w:val="00F50DB5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e">
    <w:name w:val="Subtle Emphasis"/>
    <w:uiPriority w:val="19"/>
    <w:qFormat/>
    <w:rsid w:val="00F50DB5"/>
    <w:rPr>
      <w:rFonts w:ascii="Cambria" w:eastAsia="Times New Roman" w:hAnsi="Cambria" w:cs="Times New Roman"/>
      <w:i/>
      <w:iCs/>
      <w:color w:val="C0504D"/>
    </w:rPr>
  </w:style>
  <w:style w:type="character" w:styleId="af">
    <w:name w:val="Intense Emphasis"/>
    <w:uiPriority w:val="21"/>
    <w:qFormat/>
    <w:rsid w:val="00F50DB5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uiPriority w:val="31"/>
    <w:qFormat/>
    <w:rsid w:val="00F50DB5"/>
    <w:rPr>
      <w:i/>
      <w:iCs/>
      <w:smallCaps/>
      <w:color w:val="C0504D"/>
      <w:u w:color="C0504D"/>
    </w:rPr>
  </w:style>
  <w:style w:type="character" w:styleId="af1">
    <w:name w:val="Intense Reference"/>
    <w:uiPriority w:val="32"/>
    <w:qFormat/>
    <w:rsid w:val="00F50DB5"/>
    <w:rPr>
      <w:b/>
      <w:bCs/>
      <w:i/>
      <w:iCs/>
      <w:smallCaps/>
      <w:color w:val="C0504D"/>
      <w:u w:color="C0504D"/>
    </w:rPr>
  </w:style>
  <w:style w:type="character" w:styleId="af2">
    <w:name w:val="Book Title"/>
    <w:uiPriority w:val="33"/>
    <w:qFormat/>
    <w:rsid w:val="00F50DB5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50DB5"/>
    <w:pPr>
      <w:outlineLvl w:val="9"/>
    </w:pPr>
    <w:rPr>
      <w:lang w:bidi="en-US"/>
    </w:rPr>
  </w:style>
  <w:style w:type="character" w:styleId="af4">
    <w:name w:val="Hyperlink"/>
    <w:basedOn w:val="a0"/>
    <w:uiPriority w:val="99"/>
    <w:semiHidden/>
    <w:unhideWhenUsed/>
    <w:rsid w:val="00E4698B"/>
    <w:rPr>
      <w:color w:val="0000FF"/>
      <w:u w:val="single"/>
    </w:rPr>
  </w:style>
  <w:style w:type="paragraph" w:styleId="af5">
    <w:name w:val="footer"/>
    <w:basedOn w:val="a"/>
    <w:link w:val="af6"/>
    <w:uiPriority w:val="99"/>
    <w:unhideWhenUsed/>
    <w:rsid w:val="00E46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E4698B"/>
    <w:rPr>
      <w:i/>
      <w:iCs/>
      <w:sz w:val="20"/>
      <w:szCs w:val="20"/>
    </w:rPr>
  </w:style>
  <w:style w:type="paragraph" w:styleId="af7">
    <w:name w:val="Balloon Text"/>
    <w:basedOn w:val="a"/>
    <w:link w:val="af8"/>
    <w:uiPriority w:val="99"/>
    <w:semiHidden/>
    <w:unhideWhenUsed/>
    <w:rsid w:val="00E46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4698B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65D53B341D94E439B206691F4449231" ma:contentTypeVersion="0" ma:contentTypeDescription="Создание документа." ma:contentTypeScope="" ma:versionID="c5677e368d95ade1d9f40718e77a824f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H5VRHAXFEW3S-728-710</_dlc_DocId>
    <_dlc_DocIdUrl xmlns="b582dbf1-bcaa-4613-9a4c-8b7010640233">
      <Url>https://www.eduportal44.ru/Krasnoe/Zdemir/1/_layouts/15/DocIdRedir.aspx?ID=H5VRHAXFEW3S-728-710</Url>
      <Description>H5VRHAXFEW3S-728-710</Description>
    </_dlc_DocIdUrl>
  </documentManagement>
</p:properties>
</file>

<file path=customXml/itemProps1.xml><?xml version="1.0" encoding="utf-8"?>
<ds:datastoreItem xmlns:ds="http://schemas.openxmlformats.org/officeDocument/2006/customXml" ds:itemID="{ED5B1B0B-AF0A-406C-9FB0-A6BCA2379A8D}"/>
</file>

<file path=customXml/itemProps2.xml><?xml version="1.0" encoding="utf-8"?>
<ds:datastoreItem xmlns:ds="http://schemas.openxmlformats.org/officeDocument/2006/customXml" ds:itemID="{CC8946F6-6F15-4F7D-960E-58DAD6B80435}"/>
</file>

<file path=customXml/itemProps3.xml><?xml version="1.0" encoding="utf-8"?>
<ds:datastoreItem xmlns:ds="http://schemas.openxmlformats.org/officeDocument/2006/customXml" ds:itemID="{1C2F2A14-8F01-44BC-9DB4-8E5EA1AD92CB}"/>
</file>

<file path=customXml/itemProps4.xml><?xml version="1.0" encoding="utf-8"?>
<ds:datastoreItem xmlns:ds="http://schemas.openxmlformats.org/officeDocument/2006/customXml" ds:itemID="{2982996D-A534-48B0-85DF-57B4D48FFC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1855</Words>
  <Characters>10576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2024-07-11T09:30:00Z</dcterms:created>
  <dcterms:modified xsi:type="dcterms:W3CDTF">2024-07-11T09:34:00Z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0x010100265D53B341D94E439B206691F4449231</vt:lpwstr>
  </property>
  <property fmtid="{D5CDD505-2E9C-101B-9397-08002B2CF9AE}" pid="3" name="_dlc_DocIdItemGuid">
    <vt:lpwstr>7ec70a54-8647-44af-9803-72394c971e12</vt:lpwstr>
  </property>
</Properties>
</file>