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6F" w:rsidRDefault="00041562" w:rsidP="00041562">
      <w:pPr>
        <w:jc w:val="center"/>
        <w:rPr>
          <w:rFonts w:ascii="Times New Roman" w:hAnsi="Times New Roman" w:cs="Times New Roman"/>
          <w:b/>
          <w:sz w:val="28"/>
        </w:rPr>
      </w:pPr>
      <w:r w:rsidRPr="00041562">
        <w:rPr>
          <w:rFonts w:ascii="Times New Roman" w:hAnsi="Times New Roman" w:cs="Times New Roman"/>
          <w:b/>
          <w:sz w:val="28"/>
        </w:rPr>
        <w:t xml:space="preserve">Аналитическая справка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</w:t>
      </w:r>
      <w:r w:rsidRPr="00041562">
        <w:rPr>
          <w:rFonts w:ascii="Times New Roman" w:hAnsi="Times New Roman" w:cs="Times New Roman"/>
          <w:b/>
          <w:sz w:val="28"/>
        </w:rPr>
        <w:t xml:space="preserve">по результатам мониторинга образовательного процесса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Pr="00041562">
        <w:rPr>
          <w:rFonts w:ascii="Times New Roman" w:hAnsi="Times New Roman" w:cs="Times New Roman"/>
          <w:b/>
          <w:sz w:val="28"/>
        </w:rPr>
        <w:t xml:space="preserve">и детского развития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</w:t>
      </w:r>
      <w:r w:rsidRPr="00041562">
        <w:rPr>
          <w:rFonts w:ascii="Times New Roman" w:hAnsi="Times New Roman" w:cs="Times New Roman"/>
          <w:b/>
          <w:sz w:val="28"/>
        </w:rPr>
        <w:t>в МКОУ «</w:t>
      </w:r>
      <w:proofErr w:type="spellStart"/>
      <w:r w:rsidRPr="00041562">
        <w:rPr>
          <w:rFonts w:ascii="Times New Roman" w:hAnsi="Times New Roman" w:cs="Times New Roman"/>
          <w:b/>
          <w:sz w:val="28"/>
        </w:rPr>
        <w:t>Здемировская</w:t>
      </w:r>
      <w:proofErr w:type="spellEnd"/>
      <w:r w:rsidRPr="00041562">
        <w:rPr>
          <w:rFonts w:ascii="Times New Roman" w:hAnsi="Times New Roman" w:cs="Times New Roman"/>
          <w:b/>
          <w:sz w:val="28"/>
        </w:rPr>
        <w:t xml:space="preserve"> начальная школа»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Pr="00041562">
        <w:rPr>
          <w:rFonts w:ascii="Times New Roman" w:hAnsi="Times New Roman" w:cs="Times New Roman"/>
          <w:b/>
          <w:sz w:val="28"/>
        </w:rPr>
        <w:t>Красносельского муниципального района Костромской области</w:t>
      </w:r>
    </w:p>
    <w:p w:rsidR="00041562" w:rsidRDefault="00041562" w:rsidP="00041562">
      <w:pPr>
        <w:jc w:val="center"/>
        <w:rPr>
          <w:rFonts w:ascii="Times New Roman" w:hAnsi="Times New Roman" w:cs="Times New Roman"/>
          <w:b/>
          <w:sz w:val="28"/>
        </w:rPr>
      </w:pPr>
    </w:p>
    <w:p w:rsidR="00041562" w:rsidRDefault="00041562" w:rsidP="00041562">
      <w:pPr>
        <w:jc w:val="both"/>
        <w:rPr>
          <w:rFonts w:ascii="Times New Roman" w:hAnsi="Times New Roman" w:cs="Times New Roman"/>
          <w:sz w:val="28"/>
        </w:rPr>
      </w:pPr>
      <w:r w:rsidRPr="00F14C90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определить степень освоения детьми общеобразовательной программы образовательного учреждения и влияние образовательного процесса, организуемого в дошкольных группах МКОУ, на развитие ребёнка. </w:t>
      </w:r>
    </w:p>
    <w:p w:rsidR="00041562" w:rsidRDefault="00041562" w:rsidP="00041562">
      <w:pPr>
        <w:jc w:val="both"/>
        <w:rPr>
          <w:rFonts w:ascii="Times New Roman" w:hAnsi="Times New Roman" w:cs="Times New Roman"/>
          <w:sz w:val="28"/>
        </w:rPr>
      </w:pPr>
      <w:r w:rsidRPr="00F14C90">
        <w:rPr>
          <w:rFonts w:ascii="Times New Roman" w:hAnsi="Times New Roman" w:cs="Times New Roman"/>
          <w:b/>
          <w:sz w:val="28"/>
        </w:rPr>
        <w:t>Объектом</w:t>
      </w:r>
      <w:r>
        <w:rPr>
          <w:rFonts w:ascii="Times New Roman" w:hAnsi="Times New Roman" w:cs="Times New Roman"/>
          <w:sz w:val="28"/>
        </w:rPr>
        <w:t xml:space="preserve"> 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 </w:t>
      </w:r>
    </w:p>
    <w:p w:rsidR="00F14C90" w:rsidRDefault="00F14C90" w:rsidP="000415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Предметом </w:t>
      </w:r>
      <w:r>
        <w:rPr>
          <w:rFonts w:ascii="Times New Roman" w:hAnsi="Times New Roman" w:cs="Times New Roman"/>
          <w:sz w:val="28"/>
        </w:rPr>
        <w:t xml:space="preserve">мониторингового исследования являются навыки и умения детей. </w:t>
      </w:r>
    </w:p>
    <w:p w:rsidR="00F14C90" w:rsidRDefault="00F14C90" w:rsidP="00041562">
      <w:pPr>
        <w:jc w:val="both"/>
        <w:rPr>
          <w:rFonts w:ascii="Times New Roman" w:hAnsi="Times New Roman" w:cs="Times New Roman"/>
          <w:sz w:val="28"/>
        </w:rPr>
      </w:pPr>
      <w:r w:rsidRPr="00F14C90">
        <w:rPr>
          <w:rFonts w:ascii="Times New Roman" w:hAnsi="Times New Roman" w:cs="Times New Roman"/>
          <w:b/>
          <w:sz w:val="28"/>
        </w:rPr>
        <w:t xml:space="preserve">Субъект </w:t>
      </w:r>
      <w:r>
        <w:rPr>
          <w:rFonts w:ascii="Times New Roman" w:hAnsi="Times New Roman" w:cs="Times New Roman"/>
          <w:sz w:val="28"/>
        </w:rPr>
        <w:t>мониторинга – дети дошкольного возраста. Данный мониторинг проводится воспитателями, музыкальным руководителем.</w:t>
      </w:r>
    </w:p>
    <w:p w:rsidR="00F14C90" w:rsidRDefault="00F14C90" w:rsidP="000415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Формы </w:t>
      </w:r>
      <w:r>
        <w:rPr>
          <w:rFonts w:ascii="Times New Roman" w:hAnsi="Times New Roman" w:cs="Times New Roman"/>
          <w:sz w:val="28"/>
        </w:rPr>
        <w:t>проведения мониторинга: наблюдения за детьми, игры, беседы, экспертные оценки.</w:t>
      </w:r>
    </w:p>
    <w:p w:rsidR="00F14C90" w:rsidRDefault="00F14C90" w:rsidP="000415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Мониторинг проводился в соответствии с ФГОС в конце учебного года по 5-ти образовательным областям: «Физическое развитие», «Социально-коммуникативное развитие», «Познавательное ра</w:t>
      </w:r>
      <w:r w:rsidR="00D03C37">
        <w:rPr>
          <w:rFonts w:ascii="Times New Roman" w:hAnsi="Times New Roman" w:cs="Times New Roman"/>
          <w:sz w:val="28"/>
        </w:rPr>
        <w:t>звитие», «Речевое развитие», «Художественно-эстетическое развитие».</w:t>
      </w:r>
    </w:p>
    <w:p w:rsidR="00D03C37" w:rsidRDefault="00D03C37" w:rsidP="000415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младшей группе МКОУ было обследовано 24 ребенка. Результаты мониторинга по линиям развития детей младшей группы представлены в таблице:</w:t>
      </w:r>
    </w:p>
    <w:tbl>
      <w:tblPr>
        <w:tblStyle w:val="a7"/>
        <w:tblW w:w="9353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134"/>
        <w:gridCol w:w="1843"/>
        <w:gridCol w:w="1701"/>
        <w:gridCol w:w="1448"/>
      </w:tblGrid>
      <w:tr w:rsidR="008C6E5C" w:rsidTr="008C6E5C">
        <w:trPr>
          <w:trHeight w:val="330"/>
        </w:trPr>
        <w:tc>
          <w:tcPr>
            <w:tcW w:w="1101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  <w:r w:rsidRPr="008C6E5C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8252" w:type="dxa"/>
            <w:gridSpan w:val="5"/>
          </w:tcPr>
          <w:p w:rsidR="00D03C37" w:rsidRPr="008C6E5C" w:rsidRDefault="00D03C37" w:rsidP="00D03C37">
            <w:pPr>
              <w:ind w:left="2622"/>
              <w:jc w:val="both"/>
              <w:rPr>
                <w:rFonts w:ascii="Times New Roman" w:hAnsi="Times New Roman" w:cs="Times New Roman"/>
              </w:rPr>
            </w:pPr>
            <w:r w:rsidRPr="008C6E5C">
              <w:rPr>
                <w:rFonts w:ascii="Times New Roman" w:hAnsi="Times New Roman" w:cs="Times New Roman"/>
              </w:rPr>
              <w:t xml:space="preserve">Развитие </w:t>
            </w:r>
          </w:p>
        </w:tc>
      </w:tr>
      <w:tr w:rsidR="008C6E5C" w:rsidTr="008C6E5C">
        <w:trPr>
          <w:trHeight w:val="658"/>
        </w:trPr>
        <w:tc>
          <w:tcPr>
            <w:tcW w:w="1101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  <w:r w:rsidRPr="008C6E5C">
              <w:rPr>
                <w:rFonts w:ascii="Times New Roman" w:hAnsi="Times New Roman" w:cs="Times New Roman"/>
              </w:rPr>
              <w:t>Социально-коммуникативное</w:t>
            </w:r>
          </w:p>
        </w:tc>
        <w:tc>
          <w:tcPr>
            <w:tcW w:w="1134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  <w:r w:rsidRPr="008C6E5C">
              <w:rPr>
                <w:rFonts w:ascii="Times New Roman" w:hAnsi="Times New Roman" w:cs="Times New Roman"/>
              </w:rPr>
              <w:t xml:space="preserve">Речевое </w:t>
            </w:r>
          </w:p>
        </w:tc>
        <w:tc>
          <w:tcPr>
            <w:tcW w:w="1843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  <w:r w:rsidRPr="008C6E5C">
              <w:rPr>
                <w:rFonts w:ascii="Times New Roman" w:hAnsi="Times New Roman" w:cs="Times New Roman"/>
              </w:rPr>
              <w:t xml:space="preserve">Познавательное </w:t>
            </w:r>
          </w:p>
        </w:tc>
        <w:tc>
          <w:tcPr>
            <w:tcW w:w="1701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  <w:r w:rsidRPr="008C6E5C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448" w:type="dxa"/>
          </w:tcPr>
          <w:p w:rsidR="00D03C37" w:rsidRPr="008C6E5C" w:rsidRDefault="008C6E5C" w:rsidP="00041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03C37" w:rsidRPr="008C6E5C">
              <w:rPr>
                <w:rFonts w:ascii="Times New Roman" w:hAnsi="Times New Roman" w:cs="Times New Roman"/>
              </w:rPr>
              <w:t>изическое</w:t>
            </w:r>
          </w:p>
        </w:tc>
      </w:tr>
      <w:tr w:rsidR="008C6E5C" w:rsidTr="008C6E5C">
        <w:trPr>
          <w:trHeight w:val="346"/>
        </w:trPr>
        <w:tc>
          <w:tcPr>
            <w:tcW w:w="1101" w:type="dxa"/>
          </w:tcPr>
          <w:p w:rsidR="00D03C37" w:rsidRPr="008C6E5C" w:rsidRDefault="00E15221" w:rsidP="00041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126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E5C" w:rsidTr="008C6E5C">
        <w:trPr>
          <w:trHeight w:val="173"/>
        </w:trPr>
        <w:tc>
          <w:tcPr>
            <w:tcW w:w="1101" w:type="dxa"/>
          </w:tcPr>
          <w:p w:rsidR="00D03C37" w:rsidRPr="008C6E5C" w:rsidRDefault="00E15221" w:rsidP="00041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126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E5C" w:rsidTr="008C6E5C">
        <w:trPr>
          <w:trHeight w:val="346"/>
        </w:trPr>
        <w:tc>
          <w:tcPr>
            <w:tcW w:w="1101" w:type="dxa"/>
          </w:tcPr>
          <w:p w:rsidR="00D03C37" w:rsidRPr="008C6E5C" w:rsidRDefault="00E15221" w:rsidP="000415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</w:t>
            </w:r>
          </w:p>
        </w:tc>
        <w:tc>
          <w:tcPr>
            <w:tcW w:w="2126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D03C37" w:rsidRPr="008C6E5C" w:rsidRDefault="00D03C37" w:rsidP="000415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4C90" w:rsidRDefault="00F14C90" w:rsidP="00041562">
      <w:pPr>
        <w:jc w:val="both"/>
        <w:rPr>
          <w:rFonts w:ascii="Times New Roman" w:hAnsi="Times New Roman" w:cs="Times New Roman"/>
          <w:sz w:val="28"/>
        </w:rPr>
      </w:pPr>
    </w:p>
    <w:p w:rsidR="00E15221" w:rsidRDefault="00E15221" w:rsidP="000415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представленных данных можно сделать вывод, что в основном по всем образовательным направлениям преобладает средний уровень развития. </w:t>
      </w:r>
      <w:r>
        <w:rPr>
          <w:rFonts w:ascii="Times New Roman" w:hAnsi="Times New Roman" w:cs="Times New Roman"/>
          <w:sz w:val="28"/>
        </w:rPr>
        <w:lastRenderedPageBreak/>
        <w:t xml:space="preserve">Особое внимание необходимо уделять речевому развитию младших дошкольников: побуждать к свободному общению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взрослыми и сверстниками, осуществлять индивидуальную работу с дошкольниками. Низкий уровень усвоения образовательной программы сведен к минимуму.</w:t>
      </w:r>
    </w:p>
    <w:p w:rsidR="00E15221" w:rsidRDefault="00E15221" w:rsidP="00E152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старшей разновозрастной группе МКОУ было обследовано 29 человек. Результаты мониторинга по линиям развития детей  группы представлены в таблице:</w:t>
      </w:r>
    </w:p>
    <w:tbl>
      <w:tblPr>
        <w:tblStyle w:val="a7"/>
        <w:tblW w:w="9353" w:type="dxa"/>
        <w:tblLayout w:type="fixed"/>
        <w:tblLook w:val="04A0" w:firstRow="1" w:lastRow="0" w:firstColumn="1" w:lastColumn="0" w:noHBand="0" w:noVBand="1"/>
      </w:tblPr>
      <w:tblGrid>
        <w:gridCol w:w="1101"/>
        <w:gridCol w:w="990"/>
        <w:gridCol w:w="1136"/>
        <w:gridCol w:w="510"/>
        <w:gridCol w:w="624"/>
        <w:gridCol w:w="855"/>
        <w:gridCol w:w="988"/>
        <w:gridCol w:w="795"/>
        <w:gridCol w:w="906"/>
        <w:gridCol w:w="705"/>
        <w:gridCol w:w="743"/>
      </w:tblGrid>
      <w:tr w:rsidR="00E15221" w:rsidTr="002E31E1">
        <w:trPr>
          <w:trHeight w:val="330"/>
        </w:trPr>
        <w:tc>
          <w:tcPr>
            <w:tcW w:w="1101" w:type="dxa"/>
          </w:tcPr>
          <w:p w:rsidR="00E15221" w:rsidRPr="008C6E5C" w:rsidRDefault="00E15221" w:rsidP="002E31E1">
            <w:pPr>
              <w:jc w:val="both"/>
              <w:rPr>
                <w:rFonts w:ascii="Times New Roman" w:hAnsi="Times New Roman" w:cs="Times New Roman"/>
              </w:rPr>
            </w:pPr>
            <w:r w:rsidRPr="008C6E5C">
              <w:rPr>
                <w:rFonts w:ascii="Times New Roman" w:hAnsi="Times New Roman" w:cs="Times New Roman"/>
              </w:rPr>
              <w:t xml:space="preserve">Уровень </w:t>
            </w:r>
          </w:p>
        </w:tc>
        <w:tc>
          <w:tcPr>
            <w:tcW w:w="8252" w:type="dxa"/>
            <w:gridSpan w:val="10"/>
          </w:tcPr>
          <w:p w:rsidR="00E15221" w:rsidRPr="008C6E5C" w:rsidRDefault="00E15221" w:rsidP="002E31E1">
            <w:pPr>
              <w:ind w:left="2622"/>
              <w:jc w:val="both"/>
              <w:rPr>
                <w:rFonts w:ascii="Times New Roman" w:hAnsi="Times New Roman" w:cs="Times New Roman"/>
              </w:rPr>
            </w:pPr>
            <w:r w:rsidRPr="008C6E5C">
              <w:rPr>
                <w:rFonts w:ascii="Times New Roman" w:hAnsi="Times New Roman" w:cs="Times New Roman"/>
              </w:rPr>
              <w:t xml:space="preserve">Развитие </w:t>
            </w:r>
          </w:p>
        </w:tc>
      </w:tr>
      <w:tr w:rsidR="00E15221" w:rsidTr="002E31E1">
        <w:trPr>
          <w:trHeight w:val="658"/>
        </w:trPr>
        <w:tc>
          <w:tcPr>
            <w:tcW w:w="1101" w:type="dxa"/>
          </w:tcPr>
          <w:p w:rsidR="00E15221" w:rsidRPr="008C6E5C" w:rsidRDefault="00E15221" w:rsidP="002E31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E15221" w:rsidRPr="008C6E5C" w:rsidRDefault="00E15221" w:rsidP="002E31E1">
            <w:pPr>
              <w:jc w:val="both"/>
              <w:rPr>
                <w:rFonts w:ascii="Times New Roman" w:hAnsi="Times New Roman" w:cs="Times New Roman"/>
              </w:rPr>
            </w:pPr>
            <w:r w:rsidRPr="008C6E5C">
              <w:rPr>
                <w:rFonts w:ascii="Times New Roman" w:hAnsi="Times New Roman" w:cs="Times New Roman"/>
              </w:rPr>
              <w:t>Социально-коммуникативное</w:t>
            </w:r>
          </w:p>
        </w:tc>
        <w:tc>
          <w:tcPr>
            <w:tcW w:w="1134" w:type="dxa"/>
            <w:gridSpan w:val="2"/>
          </w:tcPr>
          <w:p w:rsidR="00E15221" w:rsidRPr="008C6E5C" w:rsidRDefault="00E15221" w:rsidP="002E31E1">
            <w:pPr>
              <w:jc w:val="both"/>
              <w:rPr>
                <w:rFonts w:ascii="Times New Roman" w:hAnsi="Times New Roman" w:cs="Times New Roman"/>
              </w:rPr>
            </w:pPr>
            <w:r w:rsidRPr="008C6E5C">
              <w:rPr>
                <w:rFonts w:ascii="Times New Roman" w:hAnsi="Times New Roman" w:cs="Times New Roman"/>
              </w:rPr>
              <w:t xml:space="preserve">Речевое </w:t>
            </w:r>
          </w:p>
        </w:tc>
        <w:tc>
          <w:tcPr>
            <w:tcW w:w="1843" w:type="dxa"/>
            <w:gridSpan w:val="2"/>
          </w:tcPr>
          <w:p w:rsidR="00E15221" w:rsidRPr="008C6E5C" w:rsidRDefault="00E15221" w:rsidP="002E31E1">
            <w:pPr>
              <w:jc w:val="both"/>
              <w:rPr>
                <w:rFonts w:ascii="Times New Roman" w:hAnsi="Times New Roman" w:cs="Times New Roman"/>
              </w:rPr>
            </w:pPr>
            <w:r w:rsidRPr="008C6E5C">
              <w:rPr>
                <w:rFonts w:ascii="Times New Roman" w:hAnsi="Times New Roman" w:cs="Times New Roman"/>
              </w:rPr>
              <w:t xml:space="preserve">Познавательное </w:t>
            </w:r>
          </w:p>
        </w:tc>
        <w:tc>
          <w:tcPr>
            <w:tcW w:w="1701" w:type="dxa"/>
            <w:gridSpan w:val="2"/>
          </w:tcPr>
          <w:p w:rsidR="00E15221" w:rsidRPr="008C6E5C" w:rsidRDefault="00E15221" w:rsidP="002E31E1">
            <w:pPr>
              <w:jc w:val="both"/>
              <w:rPr>
                <w:rFonts w:ascii="Times New Roman" w:hAnsi="Times New Roman" w:cs="Times New Roman"/>
              </w:rPr>
            </w:pPr>
            <w:r w:rsidRPr="008C6E5C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448" w:type="dxa"/>
            <w:gridSpan w:val="2"/>
          </w:tcPr>
          <w:p w:rsidR="00E15221" w:rsidRPr="008C6E5C" w:rsidRDefault="00E15221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C6E5C">
              <w:rPr>
                <w:rFonts w:ascii="Times New Roman" w:hAnsi="Times New Roman" w:cs="Times New Roman"/>
              </w:rPr>
              <w:t>изическое</w:t>
            </w:r>
          </w:p>
        </w:tc>
      </w:tr>
      <w:tr w:rsidR="00E15221" w:rsidTr="00E15221">
        <w:trPr>
          <w:trHeight w:val="346"/>
        </w:trPr>
        <w:tc>
          <w:tcPr>
            <w:tcW w:w="1101" w:type="dxa"/>
          </w:tcPr>
          <w:p w:rsidR="00E15221" w:rsidRPr="008C6E5C" w:rsidRDefault="00E15221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990" w:type="dxa"/>
          </w:tcPr>
          <w:p w:rsidR="00E15221" w:rsidRPr="008C6E5C" w:rsidRDefault="00E15221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</w:tcPr>
          <w:p w:rsidR="00E15221" w:rsidRPr="008C6E5C" w:rsidRDefault="00E15221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510" w:type="dxa"/>
          </w:tcPr>
          <w:p w:rsidR="00E15221" w:rsidRPr="008C6E5C" w:rsidRDefault="00E15221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E15221" w:rsidRPr="008C6E5C" w:rsidRDefault="00E15221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855" w:type="dxa"/>
          </w:tcPr>
          <w:p w:rsidR="00E15221" w:rsidRPr="008C6E5C" w:rsidRDefault="00E15221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" w:type="dxa"/>
          </w:tcPr>
          <w:p w:rsidR="00E15221" w:rsidRPr="008C6E5C" w:rsidRDefault="00E15221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795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5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E15221" w:rsidTr="00E15221">
        <w:trPr>
          <w:trHeight w:val="173"/>
        </w:trPr>
        <w:tc>
          <w:tcPr>
            <w:tcW w:w="1101" w:type="dxa"/>
          </w:tcPr>
          <w:p w:rsidR="00E15221" w:rsidRPr="008C6E5C" w:rsidRDefault="00E15221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90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6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510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4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855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8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795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6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705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3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15221" w:rsidTr="00E15221">
        <w:trPr>
          <w:trHeight w:val="346"/>
        </w:trPr>
        <w:tc>
          <w:tcPr>
            <w:tcW w:w="1101" w:type="dxa"/>
          </w:tcPr>
          <w:p w:rsidR="00E15221" w:rsidRPr="008C6E5C" w:rsidRDefault="00E15221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</w:t>
            </w:r>
          </w:p>
        </w:tc>
        <w:tc>
          <w:tcPr>
            <w:tcW w:w="990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510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855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95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705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</w:tcPr>
          <w:p w:rsidR="00E15221" w:rsidRPr="008C6E5C" w:rsidRDefault="00A1644C" w:rsidP="002E3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</w:tbl>
    <w:p w:rsidR="00E15221" w:rsidRDefault="00E15221" w:rsidP="00041562">
      <w:pPr>
        <w:jc w:val="both"/>
        <w:rPr>
          <w:rFonts w:ascii="Times New Roman" w:hAnsi="Times New Roman" w:cs="Times New Roman"/>
          <w:sz w:val="28"/>
        </w:rPr>
      </w:pPr>
    </w:p>
    <w:p w:rsidR="00A1644C" w:rsidRDefault="00A1644C" w:rsidP="000415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Исходя из общего результата мониторинга по освоению программного материала по всем образовательным областям, дети в основном показали средний уровень развития. В целом реализация образовательных областей находится на достаточном уровне, однако, предпосылки к повышению уровня детей существуют. Достижению таких результатов способствовало использование разнообразных форм работы, как с </w:t>
      </w:r>
      <w:proofErr w:type="gramStart"/>
      <w:r>
        <w:rPr>
          <w:rFonts w:ascii="Times New Roman" w:hAnsi="Times New Roman" w:cs="Times New Roman"/>
          <w:sz w:val="28"/>
        </w:rPr>
        <w:t>детьми</w:t>
      </w:r>
      <w:proofErr w:type="gramEnd"/>
      <w:r>
        <w:rPr>
          <w:rFonts w:ascii="Times New Roman" w:hAnsi="Times New Roman" w:cs="Times New Roman"/>
          <w:sz w:val="28"/>
        </w:rPr>
        <w:t xml:space="preserve"> так и с родителями. Выявлены проблемы индивидуального развития каждого ребенка, в соответствии с которыми нужно продолжать формировать навыки и умения.</w:t>
      </w:r>
    </w:p>
    <w:p w:rsidR="0061406E" w:rsidRDefault="0061406E" w:rsidP="000415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Процент усвоения основной общеобразовательной программы составил: «Социально-коммуникативное развитие» - </w:t>
      </w:r>
      <w:r w:rsidRPr="0061406E">
        <w:rPr>
          <w:rFonts w:ascii="Times New Roman" w:hAnsi="Times New Roman" w:cs="Times New Roman"/>
          <w:sz w:val="28"/>
          <w:highlight w:val="yellow"/>
        </w:rPr>
        <w:t>93%</w:t>
      </w:r>
      <w:r>
        <w:rPr>
          <w:rFonts w:ascii="Times New Roman" w:hAnsi="Times New Roman" w:cs="Times New Roman"/>
          <w:sz w:val="28"/>
        </w:rPr>
        <w:t xml:space="preserve">, «Речевое развитие» - </w:t>
      </w:r>
      <w:r w:rsidRPr="0061406E">
        <w:rPr>
          <w:rFonts w:ascii="Times New Roman" w:hAnsi="Times New Roman" w:cs="Times New Roman"/>
          <w:sz w:val="28"/>
          <w:highlight w:val="yellow"/>
        </w:rPr>
        <w:t>93%</w:t>
      </w:r>
      <w:r>
        <w:rPr>
          <w:rFonts w:ascii="Times New Roman" w:hAnsi="Times New Roman" w:cs="Times New Roman"/>
          <w:sz w:val="28"/>
        </w:rPr>
        <w:t xml:space="preserve">, «Познавательное развитие» - </w:t>
      </w:r>
      <w:r w:rsidRPr="0061406E">
        <w:rPr>
          <w:rFonts w:ascii="Times New Roman" w:hAnsi="Times New Roman" w:cs="Times New Roman"/>
          <w:sz w:val="28"/>
          <w:highlight w:val="yellow"/>
        </w:rPr>
        <w:t>92%</w:t>
      </w:r>
      <w:r>
        <w:rPr>
          <w:rFonts w:ascii="Times New Roman" w:hAnsi="Times New Roman" w:cs="Times New Roman"/>
          <w:sz w:val="28"/>
        </w:rPr>
        <w:t xml:space="preserve">, «Художественно-эстетическое развитие» - </w:t>
      </w:r>
      <w:r w:rsidRPr="0061406E">
        <w:rPr>
          <w:rFonts w:ascii="Times New Roman" w:hAnsi="Times New Roman" w:cs="Times New Roman"/>
          <w:sz w:val="28"/>
          <w:highlight w:val="yellow"/>
        </w:rPr>
        <w:t>92%</w:t>
      </w:r>
      <w:r>
        <w:rPr>
          <w:rFonts w:ascii="Times New Roman" w:hAnsi="Times New Roman" w:cs="Times New Roman"/>
          <w:sz w:val="28"/>
        </w:rPr>
        <w:t xml:space="preserve">, «Физическое развитие» - </w:t>
      </w:r>
      <w:r w:rsidRPr="0061406E">
        <w:rPr>
          <w:rFonts w:ascii="Times New Roman" w:hAnsi="Times New Roman" w:cs="Times New Roman"/>
          <w:sz w:val="28"/>
          <w:highlight w:val="yellow"/>
        </w:rPr>
        <w:t>92%</w:t>
      </w:r>
      <w:r>
        <w:rPr>
          <w:rFonts w:ascii="Times New Roman" w:hAnsi="Times New Roman" w:cs="Times New Roman"/>
          <w:sz w:val="28"/>
        </w:rPr>
        <w:t>.</w:t>
      </w:r>
    </w:p>
    <w:p w:rsidR="0061406E" w:rsidRDefault="0061406E" w:rsidP="000415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данного мониторинга помогут педагогам определить дифференцированный подход к каждому ребенку в подборе форм организации, методов и приемов воспитания и развития на новый учебный год.</w:t>
      </w:r>
    </w:p>
    <w:p w:rsidR="0061406E" w:rsidRDefault="0061406E" w:rsidP="00041562">
      <w:pPr>
        <w:jc w:val="both"/>
        <w:rPr>
          <w:rFonts w:ascii="Times New Roman" w:hAnsi="Times New Roman" w:cs="Times New Roman"/>
          <w:sz w:val="28"/>
        </w:rPr>
      </w:pPr>
      <w:r w:rsidRPr="0061406E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06703">
        <w:rPr>
          <w:rFonts w:ascii="Times New Roman" w:hAnsi="Times New Roman" w:cs="Times New Roman"/>
          <w:sz w:val="28"/>
        </w:rPr>
        <w:t>результаты мониторинга овладения воспитанниками образовательного учреждения программным материалом по образовательным  областям являются хорошими.</w:t>
      </w:r>
    </w:p>
    <w:p w:rsidR="00F06703" w:rsidRDefault="00F06703" w:rsidP="00041562">
      <w:pPr>
        <w:jc w:val="both"/>
        <w:rPr>
          <w:rFonts w:ascii="Times New Roman" w:hAnsi="Times New Roman" w:cs="Times New Roman"/>
          <w:sz w:val="28"/>
        </w:rPr>
      </w:pPr>
      <w:r w:rsidRPr="00F06703">
        <w:rPr>
          <w:rFonts w:ascii="Times New Roman" w:hAnsi="Times New Roman" w:cs="Times New Roman"/>
          <w:b/>
          <w:sz w:val="28"/>
        </w:rPr>
        <w:t>Рекомендации</w:t>
      </w:r>
      <w:r>
        <w:rPr>
          <w:rFonts w:ascii="Times New Roman" w:hAnsi="Times New Roman" w:cs="Times New Roman"/>
          <w:sz w:val="28"/>
        </w:rPr>
        <w:t>: воспитателям и специалистам (музыкальному руководителю):</w:t>
      </w:r>
    </w:p>
    <w:p w:rsidR="00F06703" w:rsidRDefault="00F06703" w:rsidP="00F0670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Вести целенаправленную работу по повышению качества освоения программного материала по образовательным областям «Речевое развитие», «Художественно-эстетическое развитие», «Физическое развитие». Срок исполнения: постоянно, в течение года.</w:t>
      </w:r>
    </w:p>
    <w:p w:rsidR="00F06703" w:rsidRDefault="00F06703" w:rsidP="00F0670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Осуществлять дифференцированный подход в течение года к детям с целью улучшения освоения программы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Срок исполнения: систематически, в течение года.</w:t>
      </w:r>
    </w:p>
    <w:p w:rsidR="00F06703" w:rsidRPr="00F06703" w:rsidRDefault="00F06703" w:rsidP="00F0670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планировании </w:t>
      </w:r>
      <w:proofErr w:type="spellStart"/>
      <w:r>
        <w:rPr>
          <w:rFonts w:ascii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</w:rPr>
        <w:t>-образовательной работы учитывать результаты мониторинга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F65F87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рок исполнения</w:t>
      </w:r>
      <w:r w:rsidR="00F65F87">
        <w:rPr>
          <w:rFonts w:ascii="Times New Roman" w:hAnsi="Times New Roman" w:cs="Times New Roman"/>
          <w:sz w:val="28"/>
        </w:rPr>
        <w:t>: постоянно, в течение года.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sectPr w:rsidR="00F06703" w:rsidRPr="00F0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9C" w:rsidRDefault="00AD1E9C" w:rsidP="00041562">
      <w:pPr>
        <w:spacing w:after="0" w:line="240" w:lineRule="auto"/>
      </w:pPr>
      <w:r>
        <w:separator/>
      </w:r>
    </w:p>
  </w:endnote>
  <w:endnote w:type="continuationSeparator" w:id="0">
    <w:p w:rsidR="00AD1E9C" w:rsidRDefault="00AD1E9C" w:rsidP="0004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9C" w:rsidRDefault="00AD1E9C" w:rsidP="00041562">
      <w:pPr>
        <w:spacing w:after="0" w:line="240" w:lineRule="auto"/>
      </w:pPr>
      <w:r>
        <w:separator/>
      </w:r>
    </w:p>
  </w:footnote>
  <w:footnote w:type="continuationSeparator" w:id="0">
    <w:p w:rsidR="00AD1E9C" w:rsidRDefault="00AD1E9C" w:rsidP="0004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14E24"/>
    <w:multiLevelType w:val="hybridMultilevel"/>
    <w:tmpl w:val="72BA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62"/>
    <w:rsid w:val="00041562"/>
    <w:rsid w:val="00053E1C"/>
    <w:rsid w:val="0061406E"/>
    <w:rsid w:val="006F5666"/>
    <w:rsid w:val="008C6E5C"/>
    <w:rsid w:val="00A1644C"/>
    <w:rsid w:val="00AD1E9C"/>
    <w:rsid w:val="00CB4C6F"/>
    <w:rsid w:val="00D03C37"/>
    <w:rsid w:val="00E15221"/>
    <w:rsid w:val="00F06703"/>
    <w:rsid w:val="00F14C90"/>
    <w:rsid w:val="00F6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562"/>
  </w:style>
  <w:style w:type="paragraph" w:styleId="a5">
    <w:name w:val="footer"/>
    <w:basedOn w:val="a"/>
    <w:link w:val="a6"/>
    <w:uiPriority w:val="99"/>
    <w:unhideWhenUsed/>
    <w:rsid w:val="00041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562"/>
  </w:style>
  <w:style w:type="table" w:styleId="a7">
    <w:name w:val="Table Grid"/>
    <w:basedOn w:val="a1"/>
    <w:uiPriority w:val="59"/>
    <w:rsid w:val="00D0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6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562"/>
  </w:style>
  <w:style w:type="paragraph" w:styleId="a5">
    <w:name w:val="footer"/>
    <w:basedOn w:val="a"/>
    <w:link w:val="a6"/>
    <w:uiPriority w:val="99"/>
    <w:unhideWhenUsed/>
    <w:rsid w:val="00041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562"/>
  </w:style>
  <w:style w:type="table" w:styleId="a7">
    <w:name w:val="Table Grid"/>
    <w:basedOn w:val="a1"/>
    <w:uiPriority w:val="59"/>
    <w:rsid w:val="00D0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6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H5VRHAXFEW3S-728-119</_dlc_DocId>
    <_dlc_DocIdUrl xmlns="b582dbf1-bcaa-4613-9a4c-8b7010640233">
      <Url>http://www.eduportal44.ru/Krasnoe/Zdemir/1/_layouts/15/DocIdRedir.aspx?ID=H5VRHAXFEW3S-728-119</Url>
      <Description>H5VRHAXFEW3S-728-119</Description>
    </_dlc_DocIdUrl>
  </documentManagement>
</p:properties>
</file>

<file path=customXml/itemProps1.xml><?xml version="1.0" encoding="utf-8"?>
<ds:datastoreItem xmlns:ds="http://schemas.openxmlformats.org/officeDocument/2006/customXml" ds:itemID="{78AD8EF2-E641-4829-8BF3-7BFC03C19C7E}"/>
</file>

<file path=customXml/itemProps2.xml><?xml version="1.0" encoding="utf-8"?>
<ds:datastoreItem xmlns:ds="http://schemas.openxmlformats.org/officeDocument/2006/customXml" ds:itemID="{C94F76D9-A6A5-42E6-AD2C-59D34A964D93}"/>
</file>

<file path=customXml/itemProps3.xml><?xml version="1.0" encoding="utf-8"?>
<ds:datastoreItem xmlns:ds="http://schemas.openxmlformats.org/officeDocument/2006/customXml" ds:itemID="{D4844DD9-2B4D-4A37-A7AD-2814B4185F6E}"/>
</file>

<file path=customXml/itemProps4.xml><?xml version="1.0" encoding="utf-8"?>
<ds:datastoreItem xmlns:ds="http://schemas.openxmlformats.org/officeDocument/2006/customXml" ds:itemID="{4849FC19-C451-4827-83C8-2D33F8D88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2010-09-16T16:57:00Z</dcterms:created>
  <dcterms:modified xsi:type="dcterms:W3CDTF">2010-09-17T08:25:00Z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6c87ef18-f486-46c2-a965-ed7dbd45a775</vt:lpwstr>
  </property>
</Properties>
</file>