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media/image1.png" ContentType="image/png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6"/>
          <w:szCs w:val="26"/>
        </w:rPr>
        <w:t>Муниципальное казенное общеобразовательное учреждение МКОУ "Сидоровская средняя школа" Красносельского муниципального района Костромской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6"/>
          <w:szCs w:val="26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Директор________/Т.К.Балдина/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Приказ №______ от _________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-845820</wp:posOffset>
                </wp:positionH>
                <wp:positionV relativeFrom="paragraph">
                  <wp:posOffset>-335915</wp:posOffset>
                </wp:positionV>
                <wp:extent cx="7174230" cy="1017016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173720" cy="10169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-66.6pt;margin-top:-26.45pt;width:564.8pt;height:800.7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ПОЛОЖЕНИЯ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определяет организационно-методическую основу деятельности Совета содействия по укреплению здоровья обучающихся в школе (далее - Совет).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 Совет является нештатным структурным подразделением общеобразовательного учреждения.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В своей деятельности Совет руководствуется нормами международного права в области защиты прав детей, Законом Российской Федерации «Об образовании», другими законодательными  и подзаконными правовыми актами Министерства образования РФ, Министерства здравоохранения и социального развития РФ, органов управления образованием, рекомендациями и предписаниями контролирующих и надзорных органов, уставом школы, настоящим положением.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ЦЕЛИ И ЗАДАЧИ СОВЕТА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Целями Совета являются: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разработка рекомендаций  и содействие администрации и педагогическому коллективу школы, родителям в создании условий, гарантирующих охрану и укрепление физического, интеллектуального, психического и социального здоровья обучающихся;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содействие всем участникам образовательного процесса в приобретении знаний, умений, навыков, необходимых для формирования устойчивой мотивации на укрепление здоровья и выбор здорового образа жизни.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 Задачами Совета являются: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накопление информации и формирование базы данных о состоянии здоровья, индивидуальных психофизических особенностях и резервных возможностях организма контингента обучающихся;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разработка и реализация коллективных и индивидуальных программ оздоровления обучающихся в образовательном учреждении, исходя из особенностей их психофизического развития, индивидуальных возможностей;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разработка организационно-педагогических рекомендаций по оптимизации образовательного процесса на валеологической основе, контроль над  их реализацией;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организация валеологической оценки образовательного процесса, условий обучения и воспитания;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содействие включению в образовательные программы вопросов, направленных на сохранение здоровья обучающихся, обучение их здоровому образу жизни, выбор обучаемыми правильной жизненной позиции.</w:t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3.ОСНОВНЫЕ НАПРАВЛЕНИЯ ДЕЯТЕЛЬНОСТИ СОВЕТА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3.1.К основным направлениям деятельности Совета относятся: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оздоровительная работа, </w:t>
      </w:r>
      <w:r>
        <w:rPr>
          <w:rFonts w:cs="Times New Roman" w:ascii="Times New Roman" w:hAnsi="Times New Roman"/>
        </w:rPr>
        <w:t>предполагающая комплекс психогигиенических и коррекционных мероприятий, организацию двигательной активности обучающихся;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валеологическое образование, </w:t>
      </w:r>
      <w:r>
        <w:rPr>
          <w:rFonts w:cs="Times New Roman" w:ascii="Times New Roman" w:hAnsi="Times New Roman"/>
        </w:rPr>
        <w:t>предполагающее теоретические знания и практические навыки по сохранению здоровья и безопасному образу жизни;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формирование ценностных установок </w:t>
      </w:r>
      <w:r>
        <w:rPr>
          <w:rFonts w:cs="Times New Roman" w:ascii="Times New Roman" w:hAnsi="Times New Roman"/>
        </w:rPr>
        <w:t>и жизненных приоритетов на укрепление здоровья, здоровый образ жизни и самореализацию личности;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комплексная диагностика, </w:t>
      </w:r>
      <w:r>
        <w:rPr>
          <w:rFonts w:cs="Times New Roman" w:ascii="Times New Roman" w:hAnsi="Times New Roman"/>
        </w:rPr>
        <w:t>обеспечивающая исследование состояния здоровья обучающихся по медицинским показаниям, содержащимся в медицинских картах   поликлиники, выделение на основе «групп риска»;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выборочный мониторинг</w:t>
      </w:r>
      <w:r>
        <w:rPr>
          <w:rFonts w:cs="Times New Roman" w:ascii="Times New Roman" w:hAnsi="Times New Roman"/>
        </w:rPr>
        <w:t xml:space="preserve"> успешности обучения и состояния здоровья обучающихся в период их пребывания в школе по специальным программам органов и учреждений здравоохранения с целью динамического наблюдения их развитием;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определение соответствия образовательной среды</w:t>
      </w:r>
      <w:r>
        <w:rPr>
          <w:rFonts w:cs="Times New Roman" w:ascii="Times New Roman" w:hAnsi="Times New Roman"/>
        </w:rPr>
        <w:t xml:space="preserve"> (материально-техническое обеспечение образовательного процесса, качественный состав и возможности педагогического коллектива, организация учебно-воспитательного процесса), социума возрастным, половым, индивидуальным особенностям обучающихся и состоянию их здоровья, своевременное выявление факторов риска для их здоровья и развития, принятие мер по их нивелированию;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консультативная деятельность </w:t>
      </w:r>
      <w:r>
        <w:rPr>
          <w:rFonts w:cs="Times New Roman" w:ascii="Times New Roman" w:hAnsi="Times New Roman"/>
        </w:rPr>
        <w:t>предполагает оказание организационно-методическую помощь всем участникам образовательного процесса по вопросам сохранения и укрепления здоровья, применение средств и способов преодоления возникающих у обучающихся психофизических проблем.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Основные направления деятельности Совета реализуются в учебном процессе всех образовательных областей, через систему различных тренингов, практических занятий, семинаров, конференций и других мероприятий, а также посредством ведения аналитической и прогностической деятельности, широкую пропаганду здорового образа жизни и соответствующую направленность воспитательного процесса, вовлечение в эту работу родительской общественности.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4.ОРГАНИЗАЦИЯ ДЕЯТЕЛЬНОСТИ СОВЕТА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Оздоровительные, реабилитационные, санитарно-гигиенические и профилактические мероприятия осуществляются в рамках деятельности Совета работниками здравоохранения, учителями и в первую очередь классными руководителями, педагогами-психологами, социальными педагогами, воспитателями ГПД, другими специалистами, привлекаемыми к работе Совета.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Научно-методическое обеспечение деятельности Совета осуществляется учебно-методическими кабинетами (центрами) органов управления образованием, в ведении которых находится образовательное учреждение.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Контроль за деятельностью Совета, обеспечение взаимодействия с учреждениями и организациями здравоохранения, социального развития, физической культуры, представителями общественности по вопросам сохранения и укрепления здоровья обучающихся осуществляет руководитель образовательного учреждения и органы управления образованием.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 Органы самоуправления лицея содействуют Совету в проведении оздоровительной работы с обучающимися в порядке, установленном уставом школы.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4.5.Состав Совета формируется администрацией общеобразовательного учреждения. В обязательном порядке в состав Совета включаются медицинские работники , учителя физической культуры, представитель администрации, отвечающий за организацию питания обучающихся.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4.6. Совет возглавляется заместителем директора школы, который координирует планы работы Совета с планами иных структурных подразделений общеобразовательного учреждения.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4.7. План работы Совета составляется на каждый учебный год, утверждается директором школы и реализуется в соответствии с настоящим положением.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4.8. Приложения к настоящему положению являются его неотъемлемыми частями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before="0" w:after="120"/>
        <w:ind w:left="708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rmal"/>
        <w:spacing w:before="0" w:after="12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Положению о Совете содействия</w:t>
      </w:r>
    </w:p>
    <w:p>
      <w:pPr>
        <w:pStyle w:val="Normal"/>
        <w:spacing w:before="0" w:after="12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укреплению здоровья</w:t>
      </w:r>
    </w:p>
    <w:p>
      <w:pPr>
        <w:pStyle w:val="Normal"/>
        <w:spacing w:before="0" w:after="120"/>
        <w:ind w:left="566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обучающихся в МКОУ "Сидоровская СШ"</w:t>
      </w:r>
    </w:p>
    <w:p>
      <w:pPr>
        <w:pStyle w:val="Normal"/>
        <w:spacing w:before="0"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Контроль за питанием учащихся МКОУ "Сидоровская СШ"</w:t>
      </w:r>
    </w:p>
    <w:tbl>
      <w:tblPr>
        <w:tblStyle w:val="a4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871"/>
        <w:gridCol w:w="1914"/>
        <w:gridCol w:w="2871"/>
        <w:gridCol w:w="1914"/>
      </w:tblGrid>
      <w:tr>
        <w:trPr/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Мероприятия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Сроки</w:t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Ответственный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Отчетность</w:t>
            </w:r>
          </w:p>
        </w:tc>
      </w:tr>
      <w:tr>
        <w:trPr/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Питание школьников: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1983" w:hRule="atLeast"/>
        </w:trPr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1.Осуществлять контроль за: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своевременной постановкой и снятием с учета детей, состоящих на туб. учете, многодетных семей, а также малообеспеченных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санитарно-гигиеническими условиями хранения и качеством реализуемых продуктов питания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режимом работы столовой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дежурством учащихся и учителей в столовой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Организатор питания, совет по здоровью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Медработник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Организатор питания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Кл. рук., орг. питания, деж. администратор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Списки детей, питающихся бесплатно (утвержденные педсоветом)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Расписание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Расписание</w:t>
            </w:r>
          </w:p>
        </w:tc>
      </w:tr>
      <w:tr>
        <w:trPr>
          <w:trHeight w:val="1983" w:hRule="atLeast"/>
        </w:trPr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.Осуществлять контроль за 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нормами закладки и выходом готовой продукции, его качеством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ассортиментом готовой продукции в школьной столовой, хранением и сроками их  реализации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Медработник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Медработник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Акты</w:t>
            </w:r>
          </w:p>
        </w:tc>
      </w:tr>
      <w:tr>
        <w:trPr>
          <w:trHeight w:val="1214" w:hRule="atLeast"/>
        </w:trPr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3.Контрольза санитарным состоянием столовой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Медработник, организатор питания, совет по здоровью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Акты</w:t>
            </w:r>
          </w:p>
        </w:tc>
      </w:tr>
    </w:tbl>
    <w:p>
      <w:pPr>
        <w:pStyle w:val="Normal"/>
        <w:spacing w:before="0" w:after="1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fixed"/>
  </w:font>
  <w:font w:name="Courier New">
    <w:charset w:val="01"/>
    <w:family w:val="auto"/>
    <w:pitch w:val="fixed"/>
  </w:font>
  <w:font w:name="Symbol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3192" w:hanging="360"/>
      </w:pPr>
    </w:lvl>
    <w:lvl w:ilvl="2">
      <w:start w:val="1"/>
      <w:numFmt w:val="decimal"/>
      <w:lvlText w:val="%1.%2.%3."/>
      <w:lvlJc w:val="left"/>
      <w:pPr>
        <w:ind w:left="3552" w:hanging="720"/>
      </w:pPr>
    </w:lvl>
    <w:lvl w:ilvl="3">
      <w:start w:val="1"/>
      <w:numFmt w:val="decimal"/>
      <w:lvlText w:val="%1.%2.%3.%4."/>
      <w:lvlJc w:val="left"/>
      <w:pPr>
        <w:ind w:left="3552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3912" w:hanging="1080"/>
      </w:pPr>
    </w:lvl>
    <w:lvl w:ilvl="6">
      <w:start w:val="1"/>
      <w:numFmt w:val="decimal"/>
      <w:lvlText w:val="%1.%2.%3.%4.%5.%6.%7."/>
      <w:lvlJc w:val="left"/>
      <w:pPr>
        <w:ind w:left="4272" w:hanging="1440"/>
      </w:pPr>
    </w:lvl>
    <w:lvl w:ilvl="7">
      <w:start w:val="1"/>
      <w:numFmt w:val="decimal"/>
      <w:lvlText w:val="%1.%2.%3.%4.%5.%6.%7.%8."/>
      <w:lvlJc w:val="left"/>
      <w:pPr>
        <w:ind w:left="4272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0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ascii="Times New Roman" w:hAnsi="Times New Roman" w:cs="Wingdings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Wingding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 w:cs="Wingdings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 w:cs="Symbol"/>
      <w:sz w:val="20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Symbol"/>
      <w:sz w:val="20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fa7b1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157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b582dbf1-bcaa-4613-9a4c-8b7010640233">H5VRHAXFEW3S-1201481271-4</_dlc_DocId>
    <_dlc_DocIdUrl xmlns="b582dbf1-bcaa-4613-9a4c-8b7010640233">
      <Url>http://www.eduportal44.ru/Krasnoe/Sidorovskay/1/_layouts/15/DocIdRedir.aspx?ID=H5VRHAXFEW3S-1201481271-4</Url>
      <Description>H5VRHAXFEW3S-1201481271-4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D0A524989616AA41AD4215D2E74636C1" ma:contentTypeVersion="1" ma:contentTypeDescription="Создание вики-страницы." ma:contentTypeScope="" ma:versionID="0c2e1939a322d4a0d9ffafc4a2e878fc">
  <xsd:schema xmlns:xsd="http://www.w3.org/2001/XMLSchema" xmlns:xs="http://www.w3.org/2001/XMLSchema" xmlns:p="http://schemas.microsoft.com/office/2006/metadata/properties" xmlns:ns1="http://schemas.microsoft.com/sharepoint/v3" xmlns:ns2="b582dbf1-bcaa-4613-9a4c-8b7010640233" targetNamespace="http://schemas.microsoft.com/office/2006/metadata/properties" ma:root="true" ma:fieldsID="8cdbfe77b3e5bfcb2d1099567df9b280" ns1:_="" ns2:_="">
    <xsd:import namespace="http://schemas.microsoft.com/sharepoint/v3"/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7B7EAE-EA22-4765-9889-528A2FDDA6FA}"/>
</file>

<file path=customXml/itemProps2.xml><?xml version="1.0" encoding="utf-8"?>
<ds:datastoreItem xmlns:ds="http://schemas.openxmlformats.org/officeDocument/2006/customXml" ds:itemID="{2FA02744-ACAD-4EF1-ADAA-F0879DF45E00}"/>
</file>

<file path=customXml/itemProps3.xml><?xml version="1.0" encoding="utf-8"?>
<ds:datastoreItem xmlns:ds="http://schemas.openxmlformats.org/officeDocument/2006/customXml" ds:itemID="{6A87AC26-2E6E-4FDC-90AE-21F4D39B531C}"/>
</file>

<file path=customXml/itemProps4.xml><?xml version="1.0" encoding="utf-8"?>
<ds:datastoreItem xmlns:ds="http://schemas.openxmlformats.org/officeDocument/2006/customXml" ds:itemID="{64B61311-047F-4FEE-8F3D-6BE04E1C2516}"/>
</file>

<file path=customXml/itemProps5.xml><?xml version="1.0" encoding="utf-8"?>
<ds:datastoreItem xmlns:ds="http://schemas.openxmlformats.org/officeDocument/2006/customXml" ds:itemID="{2C67DC4B-DA37-413B-98C5-9F5787BBF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LibreOffice/5.2.7.2$Linux_x86 LibreOffice_project/20m0$Build-2</Application>
  <Pages>5</Pages>
  <Words>780</Words>
  <Characters>6353</Characters>
  <CharactersWithSpaces>7048</CharactersWithSpaces>
  <Paragraphs>78</Paragraphs>
  <Company>Speed_XP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dc:description/>
  <cp:lastModifiedBy/>
  <cp:revision>13</cp:revision>
  <cp:lastPrinted>2018-11-12T10:16:50Z</cp:lastPrinted>
  <dcterms:created xsi:type="dcterms:W3CDTF">2012-09-24T10:21:00Z</dcterms:created>
  <dcterms:modified xsi:type="dcterms:W3CDTF">2018-11-19T14:24:09Z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Speed_XP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0x01010800D0A524989616AA41AD4215D2E74636C1</vt:lpwstr>
  </property>
  <property fmtid="{D5CDD505-2E9C-101B-9397-08002B2CF9AE}" pid="10" name="_dlc_DocIdItemGuid">
    <vt:lpwstr>42b53e82-628e-4ff4-a532-1d30e324dc5d</vt:lpwstr>
  </property>
</Properties>
</file>